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A71" w:rsidRDefault="00031A71">
      <w:pPr>
        <w:rPr>
          <w:noProof/>
        </w:rPr>
      </w:pPr>
    </w:p>
    <w:p w:rsidR="00031A71" w:rsidRPr="00031A71" w:rsidRDefault="00031A71" w:rsidP="00031A71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031A71">
        <w:rPr>
          <w:rFonts w:ascii="Arial" w:eastAsia="Times New Roman" w:hAnsi="Arial" w:cs="Arial"/>
          <w:color w:val="000000"/>
          <w:sz w:val="45"/>
          <w:szCs w:val="45"/>
        </w:rPr>
        <w:t>Zinc oxide</w:t>
      </w:r>
    </w:p>
    <w:p w:rsidR="00031A71" w:rsidRPr="00031A71" w:rsidRDefault="00031A71" w:rsidP="00031A71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031A71">
        <w:rPr>
          <w:rFonts w:ascii="Arial" w:eastAsia="Times New Roman" w:hAnsi="Arial" w:cs="Arial"/>
          <w:color w:val="999999"/>
          <w:sz w:val="20"/>
        </w:rPr>
        <w:t>Chemical Compound</w:t>
      </w:r>
    </w:p>
    <w:p w:rsidR="00031A71" w:rsidRPr="00031A71" w:rsidRDefault="00031A71" w:rsidP="00031A71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031A71">
        <w:rPr>
          <w:rFonts w:ascii="Arial" w:eastAsia="Times New Roman" w:hAnsi="Arial" w:cs="Arial"/>
          <w:color w:val="222222"/>
          <w:sz w:val="20"/>
        </w:rPr>
        <w:t xml:space="preserve">Zinc oxide is an inorganic compound with the formula </w:t>
      </w:r>
      <w:proofErr w:type="spellStart"/>
      <w:r w:rsidRPr="00031A71">
        <w:rPr>
          <w:rFonts w:ascii="Arial" w:eastAsia="Times New Roman" w:hAnsi="Arial" w:cs="Arial"/>
          <w:color w:val="222222"/>
          <w:sz w:val="20"/>
        </w:rPr>
        <w:t>ZnO</w:t>
      </w:r>
      <w:proofErr w:type="spellEnd"/>
      <w:r w:rsidRPr="00031A71">
        <w:rPr>
          <w:rFonts w:ascii="Arial" w:eastAsia="Times New Roman" w:hAnsi="Arial" w:cs="Arial"/>
          <w:color w:val="222222"/>
          <w:sz w:val="20"/>
        </w:rPr>
        <w:t xml:space="preserve">. </w:t>
      </w:r>
      <w:proofErr w:type="spellStart"/>
      <w:r w:rsidRPr="00031A71">
        <w:rPr>
          <w:rFonts w:ascii="Arial" w:eastAsia="Times New Roman" w:hAnsi="Arial" w:cs="Arial"/>
          <w:color w:val="222222"/>
          <w:sz w:val="20"/>
        </w:rPr>
        <w:t>ZnO</w:t>
      </w:r>
      <w:proofErr w:type="spellEnd"/>
      <w:r w:rsidRPr="00031A71">
        <w:rPr>
          <w:rFonts w:ascii="Arial" w:eastAsia="Times New Roman" w:hAnsi="Arial" w:cs="Arial"/>
          <w:color w:val="222222"/>
          <w:sz w:val="20"/>
        </w:rPr>
        <w:t xml:space="preserve"> is a white powder that is insoluble in water, which is widely used as an additive in numerous materials and products including </w:t>
      </w:r>
      <w:proofErr w:type="gramStart"/>
      <w:r w:rsidRPr="00031A71">
        <w:rPr>
          <w:rFonts w:ascii="Arial" w:eastAsia="Times New Roman" w:hAnsi="Arial" w:cs="Arial"/>
          <w:color w:val="222222"/>
          <w:sz w:val="20"/>
        </w:rPr>
        <w:t>plastics, ...</w:t>
      </w:r>
      <w:proofErr w:type="gramEnd"/>
      <w:hyperlink r:id="rId4" w:history="1">
        <w:r w:rsidRPr="00031A71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031A71" w:rsidRPr="00031A71" w:rsidTr="00031A71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31A71" w:rsidRPr="00031A71" w:rsidRDefault="00031A71" w:rsidP="0003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31A71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031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proofErr w:type="spellStart"/>
            <w:r w:rsidRPr="00031A71">
              <w:rPr>
                <w:rFonts w:ascii="Times New Roman" w:eastAsia="Times New Roman" w:hAnsi="Times New Roman" w:cs="Times New Roman"/>
                <w:sz w:val="24"/>
                <w:szCs w:val="24"/>
              </w:rPr>
              <w:t>ZnO</w:t>
            </w:r>
            <w:proofErr w:type="spellEnd"/>
          </w:p>
          <w:p w:rsidR="00031A71" w:rsidRPr="00031A71" w:rsidRDefault="00031A71" w:rsidP="0003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31A71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031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031A71">
              <w:rPr>
                <w:rFonts w:ascii="Times New Roman" w:eastAsia="Times New Roman" w:hAnsi="Times New Roman" w:cs="Times New Roman"/>
                <w:sz w:val="24"/>
                <w:szCs w:val="24"/>
              </w:rPr>
              <w:t>1,975 °C</w:t>
            </w:r>
          </w:p>
          <w:p w:rsidR="00031A71" w:rsidRPr="00031A71" w:rsidRDefault="00031A71" w:rsidP="0003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31A71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031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031A71">
              <w:rPr>
                <w:rFonts w:ascii="Times New Roman" w:eastAsia="Times New Roman" w:hAnsi="Times New Roman" w:cs="Times New Roman"/>
                <w:sz w:val="24"/>
                <w:szCs w:val="24"/>
              </w:rPr>
              <w:t>81.408 g/mol</w:t>
            </w:r>
          </w:p>
          <w:p w:rsidR="00031A71" w:rsidRPr="00031A71" w:rsidRDefault="00031A71" w:rsidP="0003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31A71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031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031A71">
              <w:rPr>
                <w:rFonts w:ascii="Times New Roman" w:eastAsia="Times New Roman" w:hAnsi="Times New Roman" w:cs="Times New Roman"/>
                <w:sz w:val="24"/>
                <w:szCs w:val="24"/>
              </w:rPr>
              <w:t>5.61 g/cm³</w:t>
            </w:r>
          </w:p>
          <w:p w:rsidR="00031A71" w:rsidRPr="00031A71" w:rsidRDefault="00031A71" w:rsidP="0003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31A71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031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031A71">
              <w:rPr>
                <w:rFonts w:ascii="Times New Roman" w:eastAsia="Times New Roman" w:hAnsi="Times New Roman" w:cs="Times New Roman"/>
                <w:sz w:val="24"/>
                <w:szCs w:val="24"/>
              </w:rPr>
              <w:t>2,360 °C</w:t>
            </w:r>
          </w:p>
        </w:tc>
      </w:tr>
    </w:tbl>
    <w:p w:rsidR="00031A71" w:rsidRDefault="00031A71">
      <w:pPr>
        <w:rPr>
          <w:noProof/>
        </w:rPr>
      </w:pPr>
    </w:p>
    <w:p w:rsidR="00031A71" w:rsidRDefault="00031A71">
      <w:pPr>
        <w:rPr>
          <w:noProof/>
        </w:rPr>
      </w:pPr>
    </w:p>
    <w:p w:rsidR="00891B56" w:rsidRDefault="00031A71"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1" name="Picture 1" descr="https://encrypted-tbn2.gstatic.com/images?q=tbn:ANd9GcQDqWTaYVmAmMK_Eal1CzyLmxI3c57b5ggcD_Cf4oPwPt0fY3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DqWTaYVmAmMK_Eal1CzyLmxI3c57b5ggcD_Cf4oPwPt0fY3h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4" name="Picture 4" descr="https://encrypted-tbn2.gstatic.com/images?q=tbn:ANd9GcRS8BWmL-bq69NHdw2Jo1Mu4v5CNlLmKWFZWcIBfr5GLmZOJAjJ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RS8BWmL-bq69NHdw2Jo1Mu4v5CNlLmKWFZWcIBfr5GLmZOJAjJK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1A71"/>
    <w:rsid w:val="00031A71"/>
    <w:rsid w:val="000B6ABB"/>
    <w:rsid w:val="00813460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A7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A71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031A71"/>
    <w:rPr>
      <w:color w:val="0000FF"/>
      <w:u w:val="single"/>
    </w:rPr>
  </w:style>
  <w:style w:type="character" w:customStyle="1" w:styleId="kno-desca">
    <w:name w:val="kno-desca"/>
    <w:basedOn w:val="DefaultParagraphFont"/>
    <w:rsid w:val="00031A71"/>
  </w:style>
  <w:style w:type="character" w:customStyle="1" w:styleId="kno-fh">
    <w:name w:val="kno-fh"/>
    <w:basedOn w:val="DefaultParagraphFont"/>
    <w:rsid w:val="00031A71"/>
  </w:style>
  <w:style w:type="character" w:customStyle="1" w:styleId="apple-converted-space">
    <w:name w:val="apple-converted-space"/>
    <w:basedOn w:val="DefaultParagraphFont"/>
    <w:rsid w:val="00031A71"/>
  </w:style>
  <w:style w:type="character" w:customStyle="1" w:styleId="kno-fv-vq">
    <w:name w:val="kno-fv-vq"/>
    <w:basedOn w:val="DefaultParagraphFont"/>
    <w:rsid w:val="00031A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9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51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083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638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2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4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sa=X&amp;biw=1366&amp;bih=667&amp;q=zinc+oxide+density&amp;ei=mu3jUdiMOoOYrAeWgoGoDw&amp;ved=0CKcBEOgTKAEwE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sa=X&amp;biw=1366&amp;bih=667&amp;q=zinc+oxide+molar+mass&amp;ei=mu3jUdiMOoOYrAeWgoGoDw&amp;ved=0CKQBEOgTKAEwE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sa=X&amp;biw=1366&amp;bih=667&amp;q=zinc+oxide+melting+point&amp;ei=mu3jUdiMOoOYrAeWgoGoDw&amp;ved=0CKEBEOgTKAEwEA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google.co.in/search?sa=X&amp;biw=1366&amp;bih=667&amp;q=zinc+oxide+formula&amp;ei=mu3jUdiMOoOYrAeWgoGoDw&amp;ved=0CJ4BEOgTKAEwEA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en.wikipedia.org/wiki/Zinc_oxide" TargetMode="External"/><Relationship Id="rId9" Type="http://schemas.openxmlformats.org/officeDocument/2006/relationships/hyperlink" Target="https://www.google.co.in/search?sa=X&amp;biw=1366&amp;bih=667&amp;q=zinc+oxide+boiling+point&amp;ei=mu3jUdiMOoOYrAeWgoGoDw&amp;ved=0CKoBEOgTKAEw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2013-07-15T12:39:00Z</dcterms:created>
  <dcterms:modified xsi:type="dcterms:W3CDTF">2013-07-15T12:40:00Z</dcterms:modified>
</cp:coreProperties>
</file>