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CREDIT APPRAISAL MEMORANDUM (CAM)</w:t>
      </w:r>
    </w:p>
    <w:p>
      <w:r>
        <w:t>Company: byjus  |  Date: 10 March 2026</w:t>
      </w:r>
    </w:p>
    <w:p>
      <w:r>
        <w:t>Powered by Intelli-Credit AI | Databricks-compatible pipeline | RBI Framework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>
              <w:t>byjus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t>26.5/100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Interest Rate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/>
    <w:p>
      <w:pPr>
        <w:jc w:val="center"/>
      </w:pPr>
      <w:r>
        <w:rPr>
          <w:b/>
          <w:color w:val="C80000"/>
          <w:sz w:val="28"/>
        </w:rPr>
        <w:t>DECISION: REJECT</w:t>
      </w:r>
    </w:p>
    <w:p>
      <w:pPr>
        <w:pStyle w:val="Heading1"/>
      </w:pPr>
      <w:r>
        <w:t>FIVE Cs ANALYSIS (RBI Framework)</w:t>
      </w:r>
    </w:p>
    <w:p>
      <w:pPr>
        <w:pStyle w:val="Heading2"/>
      </w:pPr>
      <w:r>
        <w:t>Character — 10/100 (Fair)</w:t>
      </w:r>
    </w:p>
    <w:p>
      <w:r>
        <w:t>Analysis completed.</w:t>
      </w:r>
    </w:p>
    <w:p>
      <w:pPr>
        <w:pStyle w:val="Heading2"/>
      </w:pPr>
      <w:r>
        <w:t>Capacity — 20/100 (Fair)</w:t>
      </w:r>
    </w:p>
    <w:p>
      <w:r>
        <w:t>Analysis completed.</w:t>
      </w:r>
    </w:p>
    <w:p>
      <w:pPr>
        <w:pStyle w:val="Heading2"/>
      </w:pPr>
      <w:r>
        <w:t>Capital — 20/100 (Fair)</w:t>
      </w:r>
    </w:p>
    <w:p>
      <w:r>
        <w:t>Analysis completed.</w:t>
      </w:r>
    </w:p>
    <w:p>
      <w:pPr>
        <w:pStyle w:val="Heading2"/>
      </w:pPr>
      <w:r>
        <w:t>Collateral — 50/100 (Fair)</w:t>
      </w:r>
    </w:p>
    <w:p>
      <w:r>
        <w:t>Analysis completed.</w:t>
      </w:r>
    </w:p>
    <w:p>
      <w:pPr>
        <w:pStyle w:val="Heading2"/>
      </w:pPr>
      <w:r>
        <w:t>Conditions — 50/100 (Fair)</w:t>
      </w:r>
    </w:p>
    <w:p>
      <w:r>
        <w:t>Analysis completed.</w:t>
      </w:r>
    </w:p>
    <w:p>
      <w:pPr>
        <w:pStyle w:val="Heading1"/>
      </w:pPr>
      <w:r>
        <w:t>OFFICER OBSERVATIONS</w:t>
      </w:r>
    </w:p>
    <w:p>
      <w:r>
        <w:t>Company under NCLT insolvency proceedings. ED investigation for FEMA violations. Promoter Raveendran facing fraud allegations. Auditor Deloitte resigned. Lenders declared wilful defaulter.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