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95D" w:rsidRPr="004F095D" w:rsidRDefault="004F095D" w:rsidP="004F095D">
      <w:pPr>
        <w:jc w:val="center"/>
        <w:rPr>
          <w:b/>
        </w:rPr>
      </w:pPr>
      <w:r w:rsidRPr="004F095D">
        <w:rPr>
          <w:b/>
        </w:rPr>
        <w:t xml:space="preserve">COURSE: DevOps and Cloud (IBM) </w:t>
      </w:r>
    </w:p>
    <w:p w:rsidR="004F095D" w:rsidRPr="004F095D" w:rsidRDefault="004F095D" w:rsidP="004F095D">
      <w:pPr>
        <w:jc w:val="center"/>
        <w:rPr>
          <w:b/>
        </w:rPr>
      </w:pPr>
      <w:r w:rsidRPr="004F095D">
        <w:rPr>
          <w:b/>
        </w:rPr>
        <w:t>(24UAMAE201)</w:t>
      </w:r>
    </w:p>
    <w:p w:rsidR="0082193B" w:rsidRDefault="004F095D" w:rsidP="004F095D">
      <w:pPr>
        <w:jc w:val="center"/>
        <w:rPr>
          <w:b/>
        </w:rPr>
      </w:pPr>
      <w:r w:rsidRPr="004F095D">
        <w:rPr>
          <w:b/>
        </w:rPr>
        <w:t xml:space="preserve"> Academic Year 2026-2027</w:t>
      </w:r>
    </w:p>
    <w:p w:rsidR="004F095D" w:rsidRDefault="004F095D" w:rsidP="004F095D">
      <w:pPr>
        <w:jc w:val="center"/>
        <w:rPr>
          <w:b/>
        </w:rPr>
      </w:pPr>
    </w:p>
    <w:p w:rsidR="004F095D" w:rsidRDefault="004F095D" w:rsidP="004F095D">
      <w:pPr>
        <w:jc w:val="center"/>
      </w:pPr>
      <w:r>
        <w:t xml:space="preserve">SUBMITTED TO </w:t>
      </w:r>
    </w:p>
    <w:p w:rsidR="004F095D" w:rsidRDefault="004F095D" w:rsidP="004F095D">
      <w:pPr>
        <w:jc w:val="center"/>
      </w:pPr>
      <w:r>
        <w:t>Mr. Karan Gaikwad Sir</w:t>
      </w:r>
    </w:p>
    <w:p w:rsidR="004F095D" w:rsidRDefault="004F095D" w:rsidP="004F095D">
      <w:pPr>
        <w:jc w:val="center"/>
      </w:pPr>
      <w:r>
        <w:t>SUBMITTED BY</w:t>
      </w:r>
    </w:p>
    <w:p w:rsidR="004F095D" w:rsidRDefault="004F095D" w:rsidP="004F095D">
      <w:pPr>
        <w:jc w:val="center"/>
        <w:rPr>
          <w:b/>
        </w:rPr>
      </w:pPr>
      <w:r>
        <w:t xml:space="preserve"> </w:t>
      </w:r>
      <w:proofErr w:type="spellStart"/>
      <w:r>
        <w:t>Mujmule</w:t>
      </w:r>
      <w:proofErr w:type="spellEnd"/>
      <w:r>
        <w:t xml:space="preserve"> </w:t>
      </w:r>
      <w:proofErr w:type="spellStart"/>
      <w:r>
        <w:t>Snehal</w:t>
      </w:r>
      <w:proofErr w:type="spellEnd"/>
      <w:r>
        <w:t xml:space="preserve"> (</w:t>
      </w:r>
      <w:r>
        <w:t>PRN: 2125U</w:t>
      </w:r>
      <w:r>
        <w:t>DSF1078)</w:t>
      </w:r>
    </w:p>
    <w:p w:rsidR="004F095D" w:rsidRPr="004F095D" w:rsidRDefault="004F095D" w:rsidP="004F095D">
      <w:pPr>
        <w:rPr>
          <w:b/>
        </w:rPr>
      </w:pPr>
      <w:r w:rsidRPr="004F095D">
        <w:rPr>
          <w:b/>
        </w:rPr>
        <w:t xml:space="preserve">Step 1: Log in and select the region </w:t>
      </w:r>
    </w:p>
    <w:p w:rsidR="004F095D" w:rsidRDefault="004F095D" w:rsidP="004F095D">
      <w:r>
        <w:rPr>
          <w:rFonts w:ascii="Segoe UI Symbol" w:hAnsi="Segoe UI Symbol" w:cs="Segoe UI Symbol"/>
        </w:rPr>
        <w:t>➢</w:t>
      </w:r>
      <w:r>
        <w:t xml:space="preserve"> The AWS Management Console after login, with the region set to Asia Pacific (Sydney). All resources for the Library Management Platform are created in this region.</w:t>
      </w:r>
    </w:p>
    <w:p w:rsidR="004F095D" w:rsidRDefault="004F095D" w:rsidP="004F095D">
      <w:pPr>
        <w:rPr>
          <w:b/>
        </w:rPr>
      </w:pPr>
      <w:r>
        <w:rPr>
          <w:b/>
          <w:noProof/>
        </w:rPr>
        <w:drawing>
          <wp:inline distT="0" distB="0" distL="0" distR="0">
            <wp:extent cx="594360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6 061144.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rsidR="004F095D" w:rsidRPr="004F095D" w:rsidRDefault="004F095D" w:rsidP="004F095D">
      <w:pPr>
        <w:rPr>
          <w:b/>
        </w:rPr>
      </w:pPr>
      <w:r w:rsidRPr="004F095D">
        <w:rPr>
          <w:b/>
        </w:rPr>
        <w:t xml:space="preserve">Step 2: Create a key pair </w:t>
      </w:r>
    </w:p>
    <w:p w:rsidR="004F095D" w:rsidRDefault="004F095D" w:rsidP="004F095D">
      <w:r>
        <w:rPr>
          <w:rFonts w:ascii="Segoe UI Symbol" w:hAnsi="Segoe UI Symbol" w:cs="Segoe UI Symbol"/>
        </w:rPr>
        <w:t>➢</w:t>
      </w:r>
      <w:r>
        <w:t xml:space="preserve"> </w:t>
      </w:r>
      <w:proofErr w:type="gramStart"/>
      <w:r>
        <w:t>A</w:t>
      </w:r>
      <w:proofErr w:type="gramEnd"/>
      <w:r>
        <w:t xml:space="preserve"> key pair named library-key was created. For Windows servers, the private key is used to decrypt the Administrator password needed for Remote Desktop login</w:t>
      </w:r>
    </w:p>
    <w:p w:rsidR="004F095D" w:rsidRDefault="004F095D" w:rsidP="004F095D">
      <w:r>
        <w:rPr>
          <w:noProof/>
        </w:rPr>
        <w:drawing>
          <wp:inline distT="0" distB="0" distL="0" distR="0">
            <wp:extent cx="5942965" cy="1656784"/>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6 11481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2129" cy="1664914"/>
                    </a:xfrm>
                    <a:prstGeom prst="rect">
                      <a:avLst/>
                    </a:prstGeom>
                  </pic:spPr>
                </pic:pic>
              </a:graphicData>
            </a:graphic>
          </wp:inline>
        </w:drawing>
      </w:r>
    </w:p>
    <w:p w:rsidR="004F095D" w:rsidRPr="004F095D" w:rsidRDefault="004F095D" w:rsidP="004F095D">
      <w:pPr>
        <w:rPr>
          <w:b/>
        </w:rPr>
      </w:pPr>
      <w:r w:rsidRPr="004F095D">
        <w:rPr>
          <w:b/>
        </w:rPr>
        <w:lastRenderedPageBreak/>
        <w:t>Step 3: Create the security group</w:t>
      </w:r>
    </w:p>
    <w:p w:rsidR="004F095D" w:rsidRDefault="004F095D" w:rsidP="004F095D">
      <w:r>
        <w:t xml:space="preserve"> </w:t>
      </w:r>
      <w:r>
        <w:rPr>
          <w:rFonts w:ascii="Segoe UI Symbol" w:hAnsi="Segoe UI Symbol" w:cs="Segoe UI Symbol"/>
        </w:rPr>
        <w:t>➢</w:t>
      </w:r>
      <w:r>
        <w:t xml:space="preserve"> </w:t>
      </w:r>
      <w:proofErr w:type="gramStart"/>
      <w:r>
        <w:t>The</w:t>
      </w:r>
      <w:proofErr w:type="gramEnd"/>
      <w:r>
        <w:t xml:space="preserve"> inbound rules tab of library-win-sg: Security group works as a virtual firewall. It allows RDP (3389) only from my IP for secure administration and HTTP (80) from anywhere so users can access the library website.</w:t>
      </w:r>
    </w:p>
    <w:p w:rsidR="004F095D" w:rsidRDefault="004F095D" w:rsidP="004F095D">
      <w:r>
        <w:rPr>
          <w:b/>
          <w:noProof/>
        </w:rPr>
        <w:drawing>
          <wp:inline distT="0" distB="0" distL="0" distR="0" wp14:anchorId="2FBE37C9" wp14:editId="2F6EE95F">
            <wp:extent cx="5943600" cy="2401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6 06394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rsidR="004F095D" w:rsidRDefault="004F095D" w:rsidP="004F095D">
      <w:r>
        <w:rPr>
          <w:noProof/>
        </w:rPr>
        <w:drawing>
          <wp:inline distT="0" distB="0" distL="0" distR="0" wp14:anchorId="633D7DC5" wp14:editId="490EC961">
            <wp:extent cx="5943600" cy="2177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6 06401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77415"/>
                    </a:xfrm>
                    <a:prstGeom prst="rect">
                      <a:avLst/>
                    </a:prstGeom>
                  </pic:spPr>
                </pic:pic>
              </a:graphicData>
            </a:graphic>
          </wp:inline>
        </w:drawing>
      </w:r>
    </w:p>
    <w:p w:rsidR="004F095D" w:rsidRPr="004F095D" w:rsidRDefault="004F095D" w:rsidP="004F095D">
      <w:pPr>
        <w:rPr>
          <w:b/>
        </w:rPr>
      </w:pPr>
      <w:r w:rsidRPr="004F095D">
        <w:rPr>
          <w:b/>
        </w:rPr>
        <w:t>Step 4: Launch the Windows EC2 instance</w:t>
      </w:r>
    </w:p>
    <w:p w:rsidR="004F095D" w:rsidRDefault="004F095D" w:rsidP="004F095D">
      <w:r>
        <w:t xml:space="preserve"> </w:t>
      </w:r>
      <w:r>
        <w:rPr>
          <w:rFonts w:ascii="Segoe UI Symbol" w:hAnsi="Segoe UI Symbol" w:cs="Segoe UI Symbol"/>
        </w:rPr>
        <w:t>➢</w:t>
      </w:r>
      <w:r>
        <w:t xml:space="preserve"> A Windows Server 2022 EC2 instance named library-win-server is configured with the key pair and security group created earlier. It hosts the application tier of the platform.</w:t>
      </w:r>
    </w:p>
    <w:p w:rsidR="004F095D" w:rsidRDefault="00EA4431" w:rsidP="004F095D">
      <w:r>
        <w:rPr>
          <w:noProof/>
        </w:rPr>
        <w:drawing>
          <wp:inline distT="0" distB="0" distL="0" distR="0" wp14:anchorId="632298C9" wp14:editId="414C46BD">
            <wp:extent cx="5932316" cy="1597936"/>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6 07154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6121" cy="1639365"/>
                    </a:xfrm>
                    <a:prstGeom prst="rect">
                      <a:avLst/>
                    </a:prstGeom>
                  </pic:spPr>
                </pic:pic>
              </a:graphicData>
            </a:graphic>
          </wp:inline>
        </w:drawing>
      </w:r>
    </w:p>
    <w:p w:rsidR="004F095D" w:rsidRDefault="004F095D" w:rsidP="004F095D"/>
    <w:p w:rsidR="004F095D" w:rsidRDefault="004F095D" w:rsidP="004F095D">
      <w:r>
        <w:rPr>
          <w:noProof/>
        </w:rPr>
        <w:drawing>
          <wp:inline distT="0" distB="0" distL="0" distR="0">
            <wp:extent cx="5943600" cy="3012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6 07161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9538" cy="3020574"/>
                    </a:xfrm>
                    <a:prstGeom prst="rect">
                      <a:avLst/>
                    </a:prstGeom>
                  </pic:spPr>
                </pic:pic>
              </a:graphicData>
            </a:graphic>
          </wp:inline>
        </w:drawing>
      </w:r>
    </w:p>
    <w:p w:rsidR="00EA4431" w:rsidRDefault="00EA4431" w:rsidP="004F095D">
      <w:r>
        <w:rPr>
          <w:rFonts w:ascii="Segoe UI Symbol" w:hAnsi="Segoe UI Symbol" w:cs="Segoe UI Symbol"/>
        </w:rPr>
        <w:t>➢</w:t>
      </w:r>
      <w:r>
        <w:t xml:space="preserve"> The Windows instance is running and all status checks have passed. Its public IP address is used for both Remote Desktop and the website.</w:t>
      </w:r>
    </w:p>
    <w:p w:rsidR="00EA4431" w:rsidRDefault="00F56CCB" w:rsidP="004F095D">
      <w:r>
        <w:rPr>
          <w:noProof/>
        </w:rPr>
        <w:drawing>
          <wp:inline distT="0" distB="0" distL="0" distR="0" wp14:anchorId="71B07754" wp14:editId="19DED29F">
            <wp:extent cx="5943600" cy="1805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6 07155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05940"/>
                    </a:xfrm>
                    <a:prstGeom prst="rect">
                      <a:avLst/>
                    </a:prstGeom>
                  </pic:spPr>
                </pic:pic>
              </a:graphicData>
            </a:graphic>
          </wp:inline>
        </w:drawing>
      </w:r>
      <w:r w:rsidR="00EA4431">
        <w:rPr>
          <w:noProof/>
        </w:rPr>
        <w:drawing>
          <wp:inline distT="0" distB="0" distL="0" distR="0" wp14:anchorId="08D25942" wp14:editId="08B6E257">
            <wp:extent cx="5943600" cy="248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6 07151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83485"/>
                    </a:xfrm>
                    <a:prstGeom prst="rect">
                      <a:avLst/>
                    </a:prstGeom>
                  </pic:spPr>
                </pic:pic>
              </a:graphicData>
            </a:graphic>
          </wp:inline>
        </w:drawing>
      </w:r>
    </w:p>
    <w:p w:rsidR="004F095D" w:rsidRDefault="00F56CCB" w:rsidP="004F095D">
      <w:r>
        <w:rPr>
          <w:b/>
          <w:noProof/>
        </w:rPr>
        <w:lastRenderedPageBreak/>
        <w:drawing>
          <wp:inline distT="0" distB="0" distL="0" distR="0" wp14:anchorId="61850C18" wp14:editId="482DDD78">
            <wp:extent cx="5943600" cy="240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6 06394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01570"/>
                    </a:xfrm>
                    <a:prstGeom prst="rect">
                      <a:avLst/>
                    </a:prstGeom>
                  </pic:spPr>
                </pic:pic>
              </a:graphicData>
            </a:graphic>
          </wp:inline>
        </w:drawing>
      </w:r>
    </w:p>
    <w:p w:rsidR="00EA4431" w:rsidRPr="00EA4431" w:rsidRDefault="00EA4431" w:rsidP="004F095D">
      <w:pPr>
        <w:rPr>
          <w:b/>
        </w:rPr>
      </w:pPr>
      <w:r w:rsidRPr="00EA4431">
        <w:rPr>
          <w:b/>
        </w:rPr>
        <w:t>Step 5: Get the password and connect with Remote Desktop</w:t>
      </w:r>
    </w:p>
    <w:p w:rsidR="004F095D" w:rsidRDefault="00EA4431" w:rsidP="004F095D">
      <w:r>
        <w:t xml:space="preserve"> </w:t>
      </w:r>
      <w:r>
        <w:rPr>
          <w:rFonts w:ascii="Segoe UI Symbol" w:hAnsi="Segoe UI Symbol" w:cs="Segoe UI Symbol"/>
        </w:rPr>
        <w:t>➢</w:t>
      </w:r>
      <w:r>
        <w:t xml:space="preserve"> The Administrator password was retrieved by decrypting it with the private key. This ensures only the key holder can access the server."</w:t>
      </w:r>
    </w:p>
    <w:p w:rsidR="004F095D" w:rsidRDefault="00F56CCB" w:rsidP="004F095D">
      <w:r>
        <w:rPr>
          <w:b/>
          <w:noProof/>
        </w:rPr>
        <w:drawing>
          <wp:inline distT="0" distB="0" distL="0" distR="0" wp14:anchorId="31D57D57" wp14:editId="66363EE1">
            <wp:extent cx="5943600" cy="24295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6 12031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rsidR="00426233" w:rsidRDefault="00426233" w:rsidP="004F095D">
      <w:r>
        <w:rPr>
          <w:rFonts w:ascii="Segoe UI Symbol" w:hAnsi="Segoe UI Symbol" w:cs="Segoe UI Symbol"/>
        </w:rPr>
        <w:t>➢</w:t>
      </w:r>
      <w:r>
        <w:t xml:space="preserve"> </w:t>
      </w:r>
      <w:proofErr w:type="gramStart"/>
      <w:r>
        <w:t>Successfully</w:t>
      </w:r>
      <w:proofErr w:type="gramEnd"/>
      <w:r>
        <w:t xml:space="preserve"> connected to the AWS Windows Server using Remote Desktop. All further setup is done on this server.</w:t>
      </w:r>
    </w:p>
    <w:p w:rsidR="00426233" w:rsidRDefault="00426233" w:rsidP="004F095D">
      <w:pPr>
        <w:rPr>
          <w:b/>
        </w:rPr>
      </w:pPr>
      <w:r>
        <w:rPr>
          <w:b/>
          <w:noProof/>
        </w:rPr>
        <w:drawing>
          <wp:inline distT="0" distB="0" distL="0" distR="0" wp14:anchorId="3482D2AB" wp14:editId="19D8C742">
            <wp:extent cx="5943600" cy="16160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10-16 13573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16075"/>
                    </a:xfrm>
                    <a:prstGeom prst="rect">
                      <a:avLst/>
                    </a:prstGeom>
                  </pic:spPr>
                </pic:pic>
              </a:graphicData>
            </a:graphic>
          </wp:inline>
        </w:drawing>
      </w:r>
    </w:p>
    <w:p w:rsidR="00F56CCB" w:rsidRPr="00426233" w:rsidRDefault="00F56CCB" w:rsidP="004F095D">
      <w:r w:rsidRPr="00F56CCB">
        <w:rPr>
          <w:b/>
        </w:rPr>
        <w:lastRenderedPageBreak/>
        <w:t xml:space="preserve">Step 6: Install Python on the server </w:t>
      </w:r>
    </w:p>
    <w:p w:rsidR="00F56CCB" w:rsidRDefault="00F56CCB" w:rsidP="004F095D">
      <w:r>
        <w:rPr>
          <w:rFonts w:ascii="Segoe UI Symbol" w:hAnsi="Segoe UI Symbol" w:cs="Segoe UI Symbol"/>
        </w:rPr>
        <w:t>➢</w:t>
      </w:r>
      <w:r>
        <w:t xml:space="preserve"> Python and the Flask web framework were installed on the server. Waitress is the production web server used to run the application on Windows.</w:t>
      </w:r>
    </w:p>
    <w:p w:rsidR="00F56CCB" w:rsidRDefault="00426233" w:rsidP="004F095D">
      <w:r>
        <w:rPr>
          <w:b/>
          <w:noProof/>
        </w:rPr>
        <w:drawing>
          <wp:inline distT="0" distB="0" distL="0" distR="0" wp14:anchorId="2A0F31F0" wp14:editId="23FB872D">
            <wp:extent cx="5943600" cy="211398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6 12280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8380" cy="2115684"/>
                    </a:xfrm>
                    <a:prstGeom prst="rect">
                      <a:avLst/>
                    </a:prstGeom>
                  </pic:spPr>
                </pic:pic>
              </a:graphicData>
            </a:graphic>
          </wp:inline>
        </w:drawing>
      </w:r>
      <w:r w:rsidR="00F56CCB">
        <w:rPr>
          <w:b/>
          <w:noProof/>
        </w:rPr>
        <w:drawing>
          <wp:inline distT="0" distB="0" distL="0" distR="0">
            <wp:extent cx="5943312" cy="2055136"/>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6 12275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8478" cy="2063838"/>
                    </a:xfrm>
                    <a:prstGeom prst="rect">
                      <a:avLst/>
                    </a:prstGeom>
                  </pic:spPr>
                </pic:pic>
              </a:graphicData>
            </a:graphic>
          </wp:inline>
        </w:drawing>
      </w:r>
    </w:p>
    <w:p w:rsidR="00426233" w:rsidRPr="00426233" w:rsidRDefault="00426233" w:rsidP="004F095D">
      <w:pPr>
        <w:rPr>
          <w:b/>
        </w:rPr>
      </w:pPr>
      <w:r w:rsidRPr="00426233">
        <w:rPr>
          <w:b/>
        </w:rPr>
        <w:t xml:space="preserve">Step 7: Create the application </w:t>
      </w:r>
    </w:p>
    <w:p w:rsidR="00754B3B" w:rsidRDefault="00426233" w:rsidP="004F095D">
      <w:pPr>
        <w:rPr>
          <w:b/>
          <w:noProof/>
        </w:rPr>
      </w:pPr>
      <w:r w:rsidRPr="00426233">
        <w:rPr>
          <w:rFonts w:ascii="Segoe UI Symbol" w:hAnsi="Segoe UI Symbol" w:cs="Segoe UI Symbol"/>
        </w:rPr>
        <w:t>➢</w:t>
      </w:r>
      <w:r w:rsidRPr="00426233">
        <w:rPr>
          <w:rFonts w:cstheme="minorHAnsi"/>
        </w:rPr>
        <w:t xml:space="preserve"> </w:t>
      </w:r>
      <w:proofErr w:type="gramStart"/>
      <w:r w:rsidRPr="00426233">
        <w:rPr>
          <w:rFonts w:cstheme="minorHAnsi"/>
        </w:rPr>
        <w:t>The</w:t>
      </w:r>
      <w:proofErr w:type="gramEnd"/>
      <w:r w:rsidRPr="00426233">
        <w:rPr>
          <w:rFonts w:cstheme="minorHAnsi"/>
        </w:rPr>
        <w:t xml:space="preserve"> application source code was created in C:\library. It implements book search, issue with a 14-day due date, and return with automatic fine calculation at </w:t>
      </w:r>
      <w:proofErr w:type="spellStart"/>
      <w:r w:rsidRPr="00426233">
        <w:rPr>
          <w:rFonts w:cstheme="minorHAnsi"/>
        </w:rPr>
        <w:t>Rs</w:t>
      </w:r>
      <w:proofErr w:type="spellEnd"/>
      <w:r w:rsidRPr="00426233">
        <w:rPr>
          <w:rFonts w:cstheme="minorHAnsi"/>
        </w:rPr>
        <w:t xml:space="preserve"> 5 per overdue day, as defined in the MVP scope.</w:t>
      </w:r>
      <w:r w:rsidR="00754B3B" w:rsidRPr="00754B3B">
        <w:rPr>
          <w:b/>
          <w:noProof/>
        </w:rPr>
        <w:t xml:space="preserve"> </w:t>
      </w:r>
    </w:p>
    <w:p w:rsidR="00426233" w:rsidRPr="00426233" w:rsidRDefault="00754B3B" w:rsidP="004F095D">
      <w:pPr>
        <w:rPr>
          <w:rFonts w:cstheme="minorHAnsi"/>
        </w:rPr>
      </w:pPr>
      <w:r>
        <w:rPr>
          <w:b/>
          <w:noProof/>
        </w:rPr>
        <w:drawing>
          <wp:inline distT="0" distB="0" distL="0" distR="0" wp14:anchorId="5679F348" wp14:editId="1F76F244">
            <wp:extent cx="5942314" cy="1706578"/>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16 12433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4437" cy="1710060"/>
                    </a:xfrm>
                    <a:prstGeom prst="rect">
                      <a:avLst/>
                    </a:prstGeom>
                  </pic:spPr>
                </pic:pic>
              </a:graphicData>
            </a:graphic>
          </wp:inline>
        </w:drawing>
      </w:r>
    </w:p>
    <w:p w:rsidR="00426233" w:rsidRDefault="00426233" w:rsidP="004F095D">
      <w:r>
        <w:rPr>
          <w:b/>
          <w:noProof/>
        </w:rPr>
        <w:lastRenderedPageBreak/>
        <w:drawing>
          <wp:inline distT="0" distB="0" distL="0" distR="0" wp14:anchorId="226724BD" wp14:editId="69F939D4">
            <wp:extent cx="5943600" cy="21049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6 12553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158" cy="2106900"/>
                    </a:xfrm>
                    <a:prstGeom prst="rect">
                      <a:avLst/>
                    </a:prstGeom>
                  </pic:spPr>
                </pic:pic>
              </a:graphicData>
            </a:graphic>
          </wp:inline>
        </w:drawing>
      </w:r>
    </w:p>
    <w:p w:rsidR="00426233" w:rsidRPr="00426233" w:rsidRDefault="00426233" w:rsidP="00426233">
      <w:pPr>
        <w:spacing w:before="100" w:beforeAutospacing="1" w:after="100" w:afterAutospacing="1" w:line="240" w:lineRule="auto"/>
        <w:outlineLvl w:val="2"/>
        <w:rPr>
          <w:rFonts w:eastAsia="Times New Roman" w:cstheme="minorHAnsi"/>
          <w:b/>
          <w:bCs/>
        </w:rPr>
      </w:pPr>
      <w:r w:rsidRPr="00426233">
        <w:rPr>
          <w:rFonts w:eastAsia="Times New Roman" w:cstheme="minorHAnsi"/>
          <w:b/>
          <w:bCs/>
        </w:rPr>
        <w:t>Step 8: Open Port 5000 in Windows Firewall</w:t>
      </w:r>
    </w:p>
    <w:p w:rsidR="00426233" w:rsidRDefault="00426233" w:rsidP="00426233">
      <w:pPr>
        <w:spacing w:before="100" w:beforeAutospacing="1" w:after="100" w:afterAutospacing="1" w:line="240" w:lineRule="auto"/>
        <w:rPr>
          <w:rFonts w:eastAsia="Times New Roman" w:cstheme="minorHAnsi"/>
        </w:rPr>
      </w:pPr>
      <w:r w:rsidRPr="00426233">
        <w:rPr>
          <w:rFonts w:eastAsia="Times New Roman" w:cstheme="minorHAnsi"/>
        </w:rPr>
        <w:t>An inbound rule was created in Windows Defender Firewall to allow TCP traffic on port 5000. This allows incoming requests to reach the application running on the Windows server. The AWS Security Group must also be configured to allow inbound traffic on port 5000. Both firewall settings are required for the application to be accessible through a web browser.</w:t>
      </w:r>
    </w:p>
    <w:p w:rsidR="00426233" w:rsidRDefault="00426233" w:rsidP="00426233">
      <w:pPr>
        <w:spacing w:before="100" w:beforeAutospacing="1" w:after="100" w:afterAutospacing="1" w:line="240" w:lineRule="auto"/>
        <w:rPr>
          <w:rFonts w:eastAsia="Times New Roman" w:cstheme="minorHAnsi"/>
        </w:rPr>
      </w:pPr>
      <w:r>
        <w:rPr>
          <w:b/>
          <w:noProof/>
        </w:rPr>
        <w:drawing>
          <wp:inline distT="0" distB="0" distL="0" distR="0" wp14:anchorId="5C93521E" wp14:editId="1AC23B9E">
            <wp:extent cx="5943600" cy="134896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6 12470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0836" cy="1350608"/>
                    </a:xfrm>
                    <a:prstGeom prst="rect">
                      <a:avLst/>
                    </a:prstGeom>
                  </pic:spPr>
                </pic:pic>
              </a:graphicData>
            </a:graphic>
          </wp:inline>
        </w:drawing>
      </w:r>
    </w:p>
    <w:p w:rsidR="00754B3B" w:rsidRPr="00754B3B" w:rsidRDefault="00754B3B" w:rsidP="00426233">
      <w:pPr>
        <w:spacing w:before="100" w:beforeAutospacing="1" w:after="100" w:afterAutospacing="1" w:line="240" w:lineRule="auto"/>
        <w:rPr>
          <w:b/>
        </w:rPr>
      </w:pPr>
      <w:bookmarkStart w:id="0" w:name="_GoBack"/>
      <w:r w:rsidRPr="00754B3B">
        <w:rPr>
          <w:b/>
        </w:rPr>
        <w:t>Step 9: Run the application</w:t>
      </w:r>
    </w:p>
    <w:bookmarkEnd w:id="0"/>
    <w:p w:rsidR="00426233" w:rsidRPr="00426233" w:rsidRDefault="00754B3B" w:rsidP="00426233">
      <w:pPr>
        <w:spacing w:before="100" w:beforeAutospacing="1" w:after="100" w:afterAutospacing="1" w:line="240" w:lineRule="auto"/>
        <w:rPr>
          <w:rFonts w:eastAsia="Times New Roman" w:cstheme="minorHAnsi"/>
        </w:rPr>
      </w:pPr>
      <w:r>
        <w:t xml:space="preserve"> </w:t>
      </w:r>
      <w:r>
        <w:rPr>
          <w:rFonts w:ascii="Segoe UI Symbol" w:hAnsi="Segoe UI Symbol" w:cs="Segoe UI Symbol"/>
        </w:rPr>
        <w:t>➢</w:t>
      </w:r>
      <w:r>
        <w:t xml:space="preserve"> The Library Management Platform is running on the Windows server through the Waitress web </w:t>
      </w:r>
      <w:proofErr w:type="gramStart"/>
      <w:r>
        <w:t>server</w:t>
      </w:r>
      <w:proofErr w:type="gramEnd"/>
    </w:p>
    <w:p w:rsidR="00754B3B" w:rsidRDefault="00754B3B" w:rsidP="004F095D">
      <w:r>
        <w:rPr>
          <w:b/>
          <w:noProof/>
        </w:rPr>
        <w:drawing>
          <wp:inline distT="0" distB="0" distL="0" distR="0" wp14:anchorId="195C47F8" wp14:editId="0441B40A">
            <wp:extent cx="5943600" cy="1431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6 12484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431925"/>
                    </a:xfrm>
                    <a:prstGeom prst="rect">
                      <a:avLst/>
                    </a:prstGeom>
                  </pic:spPr>
                </pic:pic>
              </a:graphicData>
            </a:graphic>
          </wp:inline>
        </w:drawing>
      </w:r>
      <w:r w:rsidRPr="00754B3B">
        <w:rPr>
          <w:b/>
        </w:rPr>
        <w:t>Step 10: Open the webs</w:t>
      </w:r>
      <w:r w:rsidRPr="00754B3B">
        <w:rPr>
          <w:b/>
        </w:rPr>
        <w:t>ite</w:t>
      </w:r>
    </w:p>
    <w:p w:rsidR="00754B3B" w:rsidRDefault="00754B3B" w:rsidP="004F095D">
      <w:r>
        <w:rPr>
          <w:rFonts w:ascii="Segoe UI Symbol" w:hAnsi="Segoe UI Symbol" w:cs="Segoe UI Symbol"/>
        </w:rPr>
        <w:lastRenderedPageBreak/>
        <w:t>➢</w:t>
      </w:r>
      <w:r>
        <w:t xml:space="preserve"> The Library Management Platform running live on AWS Windows Server, showing the catalog with </w:t>
      </w:r>
      <w:proofErr w:type="gramStart"/>
      <w:r>
        <w:t>availability</w:t>
      </w:r>
      <w:proofErr w:type="gramEnd"/>
      <w:r>
        <w:t xml:space="preserve"> status.</w:t>
      </w:r>
      <w:r>
        <w:rPr>
          <w:noProof/>
        </w:rPr>
        <w:drawing>
          <wp:inline distT="0" distB="0" distL="0" distR="0">
            <wp:extent cx="5943600" cy="1878594"/>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10-16 14133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878594"/>
                    </a:xfrm>
                    <a:prstGeom prst="rect">
                      <a:avLst/>
                    </a:prstGeom>
                  </pic:spPr>
                </pic:pic>
              </a:graphicData>
            </a:graphic>
          </wp:inline>
        </w:drawing>
      </w:r>
    </w:p>
    <w:p w:rsidR="00754B3B" w:rsidRDefault="00754B3B" w:rsidP="004F095D">
      <w:r>
        <w:rPr>
          <w:noProof/>
        </w:rPr>
        <w:drawing>
          <wp:inline distT="0" distB="0" distL="0" distR="0">
            <wp:extent cx="5943600" cy="169299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10-16 13050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9323" cy="1694628"/>
                    </a:xfrm>
                    <a:prstGeom prst="rect">
                      <a:avLst/>
                    </a:prstGeom>
                  </pic:spPr>
                </pic:pic>
              </a:graphicData>
            </a:graphic>
          </wp:inline>
        </w:drawing>
      </w:r>
    </w:p>
    <w:p w:rsidR="00426233" w:rsidRPr="00426233" w:rsidRDefault="00426233" w:rsidP="004F095D"/>
    <w:p w:rsidR="00F56CCB" w:rsidRDefault="00F56CCB" w:rsidP="004F095D">
      <w:pPr>
        <w:rPr>
          <w:b/>
        </w:rPr>
      </w:pPr>
    </w:p>
    <w:p w:rsidR="00F56CCB" w:rsidRDefault="00F56CCB" w:rsidP="004F095D">
      <w:pPr>
        <w:rPr>
          <w:b/>
        </w:rPr>
      </w:pPr>
    </w:p>
    <w:p w:rsidR="00F56CCB" w:rsidRDefault="00F56CCB" w:rsidP="004F095D">
      <w:pPr>
        <w:rPr>
          <w:b/>
        </w:rPr>
      </w:pPr>
    </w:p>
    <w:p w:rsidR="00F56CCB" w:rsidRDefault="00F56CCB" w:rsidP="004F095D">
      <w:pPr>
        <w:rPr>
          <w:b/>
        </w:rPr>
      </w:pPr>
    </w:p>
    <w:p w:rsidR="00F56CCB" w:rsidRDefault="00F56CCB" w:rsidP="004F095D">
      <w:pPr>
        <w:rPr>
          <w:b/>
        </w:rPr>
      </w:pPr>
    </w:p>
    <w:p w:rsidR="00F56CCB" w:rsidRPr="004F095D" w:rsidRDefault="00F56CCB" w:rsidP="004F095D">
      <w:pPr>
        <w:rPr>
          <w:b/>
        </w:rPr>
      </w:pPr>
    </w:p>
    <w:sectPr w:rsidR="00F56CCB" w:rsidRPr="004F0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95D"/>
    <w:rsid w:val="00426233"/>
    <w:rsid w:val="004F095D"/>
    <w:rsid w:val="00754B3B"/>
    <w:rsid w:val="0082193B"/>
    <w:rsid w:val="00EA4431"/>
    <w:rsid w:val="00F5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BC2EF-D75B-4D57-86A9-CBA05C66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62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62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62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2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31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2026-10-16T06:10:00Z</dcterms:created>
  <dcterms:modified xsi:type="dcterms:W3CDTF">2026-10-16T08:47:00Z</dcterms:modified>
</cp:coreProperties>
</file>