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D8 — Architecture Diagram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AI Merchant Behavior Risk Analyzer</w:t>
      </w:r>
    </w:p>
    <w:p>
      <w:pPr>
        <w:spacing w:before="60"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AI Training Program  |  End-to-End System Architecture</w:t>
      </w:r>
    </w:p>
    <w:p>
      <w:pPr>
        <w:pBdr>
          <w:bottom w:val="single" w:color="1B4F72" w:sz="6" w:space="1"/>
        </w:pBdr>
        <w:spacing w:before="80" w:after="80"/>
      </w:pPr>
    </w:p>
    <w:p>
      <w:pPr>
        <w:spacing w:before="34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System Architecture Overview</w:t>
      </w:r>
    </w:p>
    <w:p>
      <w:pPr>
        <w:spacing w:before="60" w:after="80"/>
      </w:pPr>
      <w:r>
        <w:rPr>
          <w:rFonts w:ascii="Arial" w:cs="Arial" w:eastAsia="Arial" w:hAnsi="Arial"/>
          <w:sz w:val="21"/>
          <w:szCs w:val="21"/>
        </w:rPr>
        <w:t xml:space="preserve">The system is a batch ML pipeline followed by a real-time Streamlit dashboard. Data flows left-to-right through 7 processing stages. Every component is labelled with its technology and the data artifact it produces.</w:t>
      </w:r>
    </w:p>
    <w:p>
      <w:pPr>
        <w:spacing w:before="80" w:after="80"/>
      </w:pP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700"/>
        <w:gridCol w:w="200"/>
        <w:gridCol w:w="1700"/>
        <w:gridCol w:w="200"/>
        <w:gridCol w:w="1700"/>
        <w:gridCol w:w="200"/>
        <w:gridCol w:w="1700"/>
        <w:gridCol w:w="200"/>
        <w:gridCol w:w="1700"/>
        <w:gridCol w:w="200"/>
        <w:gridCol w:w="1700"/>
        <w:gridCol w:w="200"/>
        <w:gridCol w:w="17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 1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 2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 3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 4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 5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 6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 7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Data Generation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data_generation.py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Feature Eng + NLP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feature_engineering.py
nlp_analysis.py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features.csv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Preprocessing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preprocessing.py
StandardScaler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scaled array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Anomaly Detection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anomaly_detection.py
Isolation Forest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is_anomaly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Clustering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clustering.py
KMeans k=3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cluster_id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Risk Scoring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risk_scoring.py
RF + Rules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risk_score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Dashboard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streamlit_app.py
Streamlit + Plotly</w:t>
            </w:r>
          </w:p>
        </w:tc>
      </w:tr>
    </w:tbl>
    <w:p>
      <w:pPr>
        <w:spacing w:before="80" w:after="80"/>
      </w:pP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ENTRY
▶</w:t>
            </w:r>
          </w:p>
        </w:tc>
        <w:tc>
          <w:tcPr>
            <w:tcW w:type="dxa" w:w="1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Analyst runs: python src/run_pipeline.py  →  Pipeline generates 100k merchant profiles  →  Models saved to models/  →  Dashboard launched via: streamlit run app/streamlit_app.py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EXIT
UI Output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pacing w:before="34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Detailed Component &amp; Data Flow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"/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  <w:gridCol w:w="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/ Artifact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Config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Saved Artifact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transactions.csv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Data Generation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data_generation.py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NumPy · Pandas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generate_dataset()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n_merchants=100,000
Festival periods
Cluster profiles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100k rows
1 row/merchant
is_festival_period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n_estimators: —
contamination: —
Seed: 42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data/transactions.csv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features_unscaled.csv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Feature Engineering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feature_engineering.py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NumPy · Pandas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sin/cos encoding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transactions.csv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Month_sin/cos
AvgTxnValue
TxnGrowthRate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12 cycles encoded
4 temporal features
2 derived features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data/features_unscaled.csv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nlp_risk_score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NLP Analysis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nlp_analysis.py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Rule-based Lexicon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3-tier keyword matching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Description text
(string column)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nlp_risk_score
∈ [0, 1]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HIGH: 30 keywords
MED: 20 keywords
Trust discount: -10%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Added to DataFrame
(no model file)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is_anomaly
anomaly_score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Anomaly Detection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anomaly_detection.py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sklearn
IsolationForest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n_estimators=200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6 numeric features
(unscaled)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is_anomaly: 0/1
anomaly_score: float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contamination=0.01
random_state=42
n_jobs=-1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models/isolation_forest.pkl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Scaled feature
array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Preprocessing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preprocessing.py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sklearn
StandardScaler
+ OHE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pandas get_dummies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features_unscaled.csv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Scaled 35-col
DataFrame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4 numerical scaled
6 OHE category cols
median imputation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models/scaler.pkl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cluster_id
cluster_label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Clustering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clustering.py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sklearn KMeans
k=3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n_init=20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Scaled feature array
(35 cols)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cluster_id: 0/1/2
cluster_label
Silhouette: 0.9498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k=3 (elbow confirmed)
random_state=42
max_iter=500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models/kmeans.pkl
data/elbow_plot.png
data/cluster_pca.png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risk_score
risk_level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Risk Scoring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risk_scoring.py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sklearn RF +
Rule Engine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RF for weights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Unscaled features
+ cluster_id + is_anomaly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risk_score ∈ [0,1]
risk_level: Low/Med/High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RF: 200 trees
Low &lt;0.35
High &gt;0.65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models/rf_weights.pkl
data/risk_scored.csv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UI Output
(Browser)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Streamlit Dashboard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streamlit_app.py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Streamlit · Plotly
Pandas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6 pages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data/risk_scored.csv
User form inputs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Risk gauge · Charts
Filtered tables
Explanations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Login · Overview
Add · Trends · Plots
Top20 · Manage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Browser UI
(localhost:8501)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</w:tbl>
    <w:p>
      <w:pPr>
        <w:spacing w:before="80" w:after="80"/>
      </w:pPr>
    </w:p>
    <w:p>
      <w:r>
        <w:br w:type="page"/>
      </w:r>
    </w:p>
    <w:p>
      <w:pPr>
        <w:spacing w:before="34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Component Index &amp; Technology Map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2200"/>
        <w:gridCol w:w="160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Artifact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Artifact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Models Saved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src/data_generation.py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NumPy · Pandas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Parameters (n=100k)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transactions.csv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src/feature_engineering.py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NumPy · Pandas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transactions.csv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features_unscaled.csv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NLP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src/nlp_analysis.py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(rule-based)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Description 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nlp_risk_score 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src/preprocessing.py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sklearn StandardScaler · OHE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features_unscaled.csv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Scaled DataFrame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scaler.pkl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Anomaly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src/anomaly_detection.py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sklearn IsolationForest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6 numeric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is_anomaly, anomaly_score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isolation_forest.pkl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KMeans Clustering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src/clustering.py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sklearn KMeans (k=3)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Scaled DataFrame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cluster_id, cluster_label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kmeans.pkl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Scoring (RF)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src/risk_scoring.py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sklearn RandomForest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cluster_id +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RF feature weights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rf_weights.pkl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Classification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src/risk_scoring.py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 engine (Python)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risk_score +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risk_level (Low/Med/High)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 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app/streamlit_app.py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 session_state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Username +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Authenticated session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Merchant Overview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app/streamlit_app.py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 · Plotly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risk_scored.csv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Risk gauge, trend charts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Merchant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app/streamlit_app.py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 · Pandas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User form 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Upserted row in 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Trends / Plots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app/streamlit_app.py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Plotly Express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risk_scored.csv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Interactive charts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Top 20 High-Risk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app/streamlit_app.py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 dataframe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risk_scored.csv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Filtered risk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Pipeline Orchestrator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src/run_pipeline.py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(subprocess)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All modules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risk_scored.csv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All models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1-6</w:t>
            </w:r>
          </w:p>
        </w:tc>
      </w:tr>
    </w:tbl>
    <w:p>
      <w:pPr>
        <w:spacing w:before="80" w:after="80"/>
      </w:pPr>
    </w:p>
    <w:p>
      <w:pPr>
        <w:spacing w:before="34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Architecture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Entry Point: User executes python src/run_pipeline.py from the project root. This triggers all 7 pipeline stages sequentially.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Exit Point: The Streamlit dashboard at localhost:8501 renders risk scores, charts, and merchant explanations. Users can also add/edit merchants via the UI.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Persistence: All intermediate artifacts are saved as CSV files in data/. All trained models are saved as .pkl files in models/ using joblib.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Stateless Inference: The dashboard loads risk_scored.csv on startup. New merchant forms compute risk in real-time using DEFAULT_WEIGHTS and assign_risk_level() without retraining.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External API Calls: The entire system runs offline. No LLM APIs, no internet dependencies. The NLP scorer uses a local keyword lexicon.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Scalability: IsolationForest and KMeans use n_jobs=-1 (all CPU cores). StandardScaler is fitted once and saved. Dashboard uses st.cache_data with 60s TTL.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2026-03-31T01:19:36.257Z</dcterms:created>
  <dcterms:modified xsi:type="dcterms:W3CDTF">2026-03-31T01:19:36.258Z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