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80E" w:rsidRPr="00AE0EE8" w:rsidRDefault="00A52E49" w:rsidP="00946A1A">
      <w:pPr>
        <w:pStyle w:val="Heading2"/>
        <w:spacing w:before="0" w:beforeAutospacing="0" w:after="84" w:afterAutospacing="0"/>
        <w:rPr>
          <w:b w:val="0"/>
          <w:bCs w:val="0"/>
        </w:rPr>
      </w:pPr>
      <w:bookmarkStart w:id="0" w:name="_GoBack"/>
      <w:bookmarkEnd w:id="0"/>
      <w:r w:rsidRPr="00AE0EE8">
        <w:rPr>
          <w:b w:val="0"/>
          <w:bCs w:val="0"/>
        </w:rPr>
        <w:t>Date=1/11/2022</w:t>
      </w:r>
    </w:p>
    <w:p w:rsidR="00A52E49" w:rsidRPr="00AE0EE8" w:rsidRDefault="00A52E49" w:rsidP="00A52E49">
      <w:pPr>
        <w:pStyle w:val="Heading2"/>
        <w:spacing w:before="0" w:beforeAutospacing="0" w:after="84" w:afterAutospacing="0"/>
        <w:jc w:val="center"/>
        <w:rPr>
          <w:bCs w:val="0"/>
          <w:color w:val="660066"/>
          <w:sz w:val="48"/>
          <w:szCs w:val="48"/>
        </w:rPr>
      </w:pPr>
      <w:r w:rsidRPr="00AE0EE8">
        <w:rPr>
          <w:bCs w:val="0"/>
          <w:color w:val="660066"/>
          <w:sz w:val="48"/>
          <w:szCs w:val="48"/>
        </w:rPr>
        <w:t>Test Data Management Tools</w:t>
      </w:r>
    </w:p>
    <w:p w:rsidR="00113F54" w:rsidRPr="00AE0EE8" w:rsidRDefault="00113F54" w:rsidP="00A52E49">
      <w:pPr>
        <w:jc w:val="both"/>
        <w:rPr>
          <w:rFonts w:ascii="Times New Roman" w:hAnsi="Times New Roman" w:cs="Times New Roman"/>
          <w:sz w:val="28"/>
          <w:szCs w:val="48"/>
        </w:rPr>
      </w:pPr>
    </w:p>
    <w:p w:rsidR="0095180E" w:rsidRPr="00AE0EE8" w:rsidRDefault="0095180E" w:rsidP="0095180E">
      <w:pPr>
        <w:pStyle w:val="Heading3"/>
        <w:shd w:val="clear" w:color="auto" w:fill="FFFFFF"/>
        <w:spacing w:before="0" w:beforeAutospacing="0" w:after="120" w:afterAutospacing="0"/>
        <w:rPr>
          <w:b w:val="0"/>
          <w:bCs w:val="0"/>
          <w:sz w:val="36"/>
          <w:szCs w:val="36"/>
        </w:rPr>
      </w:pPr>
      <w:r w:rsidRPr="00AE0EE8">
        <w:rPr>
          <w:rStyle w:val="Strong"/>
          <w:b/>
          <w:bCs/>
          <w:sz w:val="36"/>
          <w:szCs w:val="36"/>
        </w:rPr>
        <w:t>1. </w:t>
      </w:r>
      <w:r w:rsidR="00946A1A" w:rsidRPr="00AE0EE8">
        <w:rPr>
          <w:rStyle w:val="Strong"/>
          <w:b/>
          <w:bCs/>
          <w:sz w:val="36"/>
          <w:szCs w:val="36"/>
        </w:rPr>
        <w:t xml:space="preserve">K2View </w:t>
      </w:r>
    </w:p>
    <w:p w:rsidR="0095180E" w:rsidRPr="00AE0EE8" w:rsidRDefault="0095180E" w:rsidP="0095180E">
      <w:pPr>
        <w:pStyle w:val="NormalWeb"/>
        <w:shd w:val="clear" w:color="auto" w:fill="FFFFFF"/>
        <w:spacing w:before="0" w:beforeAutospacing="0"/>
        <w:rPr>
          <w:sz w:val="26"/>
          <w:szCs w:val="26"/>
        </w:rPr>
      </w:pPr>
      <w:r w:rsidRPr="00AE0EE8">
        <w:rPr>
          <w:rStyle w:val="Strong"/>
          <w:sz w:val="26"/>
          <w:szCs w:val="26"/>
        </w:rPr>
        <w:t>Best for</w:t>
      </w:r>
      <w:r w:rsidRPr="00AE0EE8">
        <w:rPr>
          <w:sz w:val="26"/>
          <w:szCs w:val="26"/>
        </w:rPr>
        <w:t> enterprises with numerous data sources and/or legacy systems</w:t>
      </w:r>
    </w:p>
    <w:p w:rsidR="0095180E" w:rsidRPr="00AE0EE8" w:rsidRDefault="0095180E" w:rsidP="0095180E">
      <w:pPr>
        <w:pStyle w:val="NormalWeb"/>
        <w:shd w:val="clear" w:color="auto" w:fill="FFFFFF"/>
        <w:spacing w:before="0" w:beforeAutospacing="0"/>
        <w:rPr>
          <w:sz w:val="26"/>
          <w:szCs w:val="26"/>
        </w:rPr>
      </w:pPr>
      <w:r w:rsidRPr="00AE0EE8">
        <w:rPr>
          <w:sz w:val="26"/>
          <w:szCs w:val="26"/>
        </w:rPr>
        <w:t>With K2View Test Data Management, test data subsets from production sources can be provisioned quickly with referential integrity, regardless of the number of systems, technologies, and environments. Shift-Left Testing can be enabled by embedding the solution in a DevOps CI/CD pipeline.</w:t>
      </w:r>
    </w:p>
    <w:p w:rsidR="0095180E" w:rsidRPr="00AE0EE8" w:rsidRDefault="0095180E" w:rsidP="0095180E">
      <w:pPr>
        <w:pStyle w:val="NormalWeb"/>
        <w:shd w:val="clear" w:color="auto" w:fill="FFFFFF"/>
        <w:spacing w:before="0" w:beforeAutospacing="0"/>
        <w:rPr>
          <w:sz w:val="26"/>
          <w:szCs w:val="26"/>
        </w:rPr>
      </w:pPr>
      <w:r w:rsidRPr="00AE0EE8">
        <w:rPr>
          <w:sz w:val="26"/>
          <w:szCs w:val="26"/>
        </w:rPr>
        <w:t>Testers define their desired test data sets using the solution’s self-service portal. A tester may request test data related to 250 customers in a certain zip code with at least two children and an outstanding debt greater than a specific amount.</w:t>
      </w:r>
    </w:p>
    <w:p w:rsidR="0095180E" w:rsidRPr="00AE0EE8" w:rsidRDefault="00946A1A" w:rsidP="0095180E">
      <w:pPr>
        <w:pStyle w:val="Heading3"/>
        <w:shd w:val="clear" w:color="auto" w:fill="FFFFFF"/>
        <w:spacing w:before="360" w:beforeAutospacing="0" w:after="120" w:afterAutospacing="0"/>
        <w:rPr>
          <w:b w:val="0"/>
          <w:bCs w:val="0"/>
          <w:sz w:val="36"/>
          <w:szCs w:val="36"/>
        </w:rPr>
      </w:pPr>
      <w:r w:rsidRPr="00AE0EE8">
        <w:rPr>
          <w:rStyle w:val="Strong"/>
          <w:b/>
          <w:bCs/>
          <w:sz w:val="36"/>
          <w:szCs w:val="36"/>
        </w:rPr>
        <w:t>2. Informatica</w:t>
      </w:r>
    </w:p>
    <w:p w:rsidR="0095180E" w:rsidRPr="00AE0EE8" w:rsidRDefault="0095180E" w:rsidP="0095180E">
      <w:pPr>
        <w:pStyle w:val="NormalWeb"/>
        <w:shd w:val="clear" w:color="auto" w:fill="FFFFFF"/>
        <w:spacing w:before="0" w:beforeAutospacing="0"/>
        <w:rPr>
          <w:sz w:val="26"/>
          <w:szCs w:val="26"/>
        </w:rPr>
      </w:pPr>
      <w:r w:rsidRPr="00AE0EE8">
        <w:rPr>
          <w:sz w:val="26"/>
          <w:szCs w:val="26"/>
        </w:rPr>
        <w:t>Informatica Test Data management tool allows test teams to generate test data sets for their testing needs. Its key features include improves the testing productivity, sensitive data discovery and classification, data warehouse with self-service, data subset, data masking, pre-built application accelerators, and monitoring and compliance reporting.</w:t>
      </w:r>
    </w:p>
    <w:p w:rsidR="00946A1A" w:rsidRPr="00AE0EE8" w:rsidRDefault="00BC63CC" w:rsidP="00946A1A">
      <w:pPr>
        <w:pStyle w:val="Heading3"/>
        <w:shd w:val="clear" w:color="auto" w:fill="FFFFFF"/>
        <w:spacing w:before="360" w:beforeAutospacing="0" w:after="120" w:afterAutospacing="0"/>
        <w:rPr>
          <w:b w:val="0"/>
          <w:bCs w:val="0"/>
          <w:sz w:val="36"/>
          <w:szCs w:val="36"/>
        </w:rPr>
      </w:pPr>
      <w:r w:rsidRPr="00AE0EE8">
        <w:rPr>
          <w:rStyle w:val="Strong"/>
          <w:b/>
          <w:bCs/>
          <w:sz w:val="36"/>
          <w:szCs w:val="36"/>
        </w:rPr>
        <w:t>3.</w:t>
      </w:r>
      <w:r w:rsidR="00946A1A" w:rsidRPr="00AE0EE8">
        <w:rPr>
          <w:rStyle w:val="Strong"/>
          <w:b/>
          <w:bCs/>
          <w:sz w:val="36"/>
          <w:szCs w:val="36"/>
        </w:rPr>
        <w:t>IBM InfoSphere Optim</w:t>
      </w:r>
    </w:p>
    <w:p w:rsidR="00946A1A" w:rsidRPr="00AE0EE8" w:rsidRDefault="00946A1A" w:rsidP="00946A1A">
      <w:pPr>
        <w:pStyle w:val="NormalWeb"/>
        <w:shd w:val="clear" w:color="auto" w:fill="FFFFFF"/>
        <w:spacing w:before="0" w:beforeAutospacing="0"/>
        <w:rPr>
          <w:sz w:val="26"/>
          <w:szCs w:val="26"/>
        </w:rPr>
      </w:pPr>
      <w:r w:rsidRPr="00AE0EE8">
        <w:rPr>
          <w:sz w:val="26"/>
          <w:szCs w:val="26"/>
        </w:rPr>
        <w:t>IBM InfoSphere Optim tool helps to optimize and to automate processes that create and manage nonproduction data. It allows testers to create production-like test environments. IBM test data management tool supports continuous testing, and agile requirements for development. Developers and testers can access and refresh data on demand to improve operational efficiency while providing more time in actual testing. Its key features include manages data at the business-object level, accesses data analysis capabilities, enforces test data management software policies, and automates data comparisons and analyzes results.</w:t>
      </w:r>
    </w:p>
    <w:p w:rsidR="003077B0" w:rsidRPr="00AE0EE8" w:rsidRDefault="003077B0" w:rsidP="003077B0">
      <w:pPr>
        <w:pStyle w:val="Heading3"/>
        <w:shd w:val="clear" w:color="auto" w:fill="FFFFFF"/>
        <w:spacing w:before="360" w:beforeAutospacing="0" w:after="120" w:afterAutospacing="0"/>
        <w:rPr>
          <w:b w:val="0"/>
          <w:bCs w:val="0"/>
          <w:sz w:val="36"/>
          <w:szCs w:val="36"/>
        </w:rPr>
      </w:pPr>
      <w:r w:rsidRPr="00AE0EE8">
        <w:rPr>
          <w:rStyle w:val="Strong"/>
          <w:b/>
          <w:bCs/>
          <w:sz w:val="36"/>
          <w:szCs w:val="36"/>
        </w:rPr>
        <w:t>5. Delphix</w:t>
      </w:r>
    </w:p>
    <w:p w:rsidR="0095180E" w:rsidRPr="00AE0EE8" w:rsidRDefault="003077B0" w:rsidP="003077B0">
      <w:pPr>
        <w:pStyle w:val="NormalWeb"/>
        <w:shd w:val="clear" w:color="auto" w:fill="FFFFFF"/>
        <w:spacing w:before="0" w:beforeAutospacing="0"/>
        <w:rPr>
          <w:sz w:val="26"/>
          <w:szCs w:val="26"/>
        </w:rPr>
      </w:pPr>
      <w:r w:rsidRPr="00AE0EE8">
        <w:rPr>
          <w:sz w:val="26"/>
          <w:szCs w:val="26"/>
        </w:rPr>
        <w:t>Delphix Test data tool automates the steps for provisioning test data such as target database initialization, configuration, and validation. Its key features include the end-to-end masking process by automating the discovery and auditing of sensitive data, protect sensitive data without compromising speed and agility.</w:t>
      </w:r>
    </w:p>
    <w:p w:rsidR="003077B0" w:rsidRPr="00AE0EE8" w:rsidRDefault="003077B0" w:rsidP="003077B0">
      <w:pPr>
        <w:pStyle w:val="Heading3"/>
        <w:shd w:val="clear" w:color="auto" w:fill="FFFFFF"/>
        <w:spacing w:before="360" w:beforeAutospacing="0" w:after="120" w:afterAutospacing="0"/>
        <w:rPr>
          <w:b w:val="0"/>
          <w:bCs w:val="0"/>
          <w:sz w:val="36"/>
          <w:szCs w:val="36"/>
        </w:rPr>
      </w:pPr>
      <w:r w:rsidRPr="00AE0EE8">
        <w:rPr>
          <w:rStyle w:val="Strong"/>
          <w:b/>
          <w:bCs/>
          <w:sz w:val="36"/>
          <w:szCs w:val="36"/>
        </w:rPr>
        <w:lastRenderedPageBreak/>
        <w:t>6. Datprof</w:t>
      </w:r>
    </w:p>
    <w:p w:rsidR="003077B0" w:rsidRPr="00AE0EE8" w:rsidRDefault="003077B0" w:rsidP="003077B0">
      <w:pPr>
        <w:pStyle w:val="NormalWeb"/>
        <w:shd w:val="clear" w:color="auto" w:fill="FFFFFF"/>
        <w:spacing w:before="0" w:beforeAutospacing="0"/>
        <w:rPr>
          <w:sz w:val="26"/>
          <w:szCs w:val="26"/>
        </w:rPr>
      </w:pPr>
      <w:r w:rsidRPr="00AE0EE8">
        <w:rPr>
          <w:sz w:val="26"/>
          <w:szCs w:val="26"/>
        </w:rPr>
        <w:t>DATPROF platform helps developers and tester to create and request their test data using the Detprof self-service portal. Its key features include generate synthetic test data, mask privacy-sensitive test data, subset the test data you need, and automate test data provisioning. It integrates and automates various test data processes within your CI/CD pipeline to shorten time to market.</w:t>
      </w:r>
    </w:p>
    <w:p w:rsidR="003077B0" w:rsidRPr="00AE0EE8" w:rsidRDefault="003077B0" w:rsidP="003077B0">
      <w:pPr>
        <w:pStyle w:val="Heading3"/>
        <w:shd w:val="clear" w:color="auto" w:fill="FFFFFF"/>
        <w:spacing w:before="360" w:beforeAutospacing="0" w:after="120" w:afterAutospacing="0"/>
        <w:rPr>
          <w:b w:val="0"/>
          <w:bCs w:val="0"/>
          <w:sz w:val="36"/>
          <w:szCs w:val="36"/>
        </w:rPr>
      </w:pPr>
      <w:r w:rsidRPr="00AE0EE8">
        <w:rPr>
          <w:rStyle w:val="Strong"/>
          <w:b/>
          <w:bCs/>
          <w:sz w:val="36"/>
          <w:szCs w:val="36"/>
        </w:rPr>
        <w:t>7. Test Data Manager (formerly CA Test Data Manager)</w:t>
      </w:r>
    </w:p>
    <w:p w:rsidR="003077B0" w:rsidRPr="00AE0EE8" w:rsidRDefault="003077B0" w:rsidP="003077B0">
      <w:pPr>
        <w:pStyle w:val="NormalWeb"/>
        <w:shd w:val="clear" w:color="auto" w:fill="FFFFFF"/>
        <w:spacing w:before="0" w:beforeAutospacing="0"/>
        <w:rPr>
          <w:sz w:val="26"/>
          <w:szCs w:val="26"/>
        </w:rPr>
      </w:pPr>
      <w:r w:rsidRPr="00AE0EE8">
        <w:rPr>
          <w:sz w:val="26"/>
          <w:szCs w:val="26"/>
        </w:rPr>
        <w:t>Test Data Manager helps organizations automate test data management, deliver test data faster, create synthetic test data from scratch, shorten test cycles from weeks to days, and improve compliance</w:t>
      </w:r>
    </w:p>
    <w:p w:rsidR="003077B0" w:rsidRPr="00AE0EE8" w:rsidRDefault="003077B0" w:rsidP="003077B0">
      <w:pPr>
        <w:pStyle w:val="Heading3"/>
        <w:shd w:val="clear" w:color="auto" w:fill="FFFFFF"/>
        <w:spacing w:before="360" w:beforeAutospacing="0" w:after="120" w:afterAutospacing="0"/>
        <w:rPr>
          <w:b w:val="0"/>
          <w:bCs w:val="0"/>
          <w:sz w:val="36"/>
          <w:szCs w:val="36"/>
        </w:rPr>
      </w:pPr>
      <w:r w:rsidRPr="00AE0EE8">
        <w:rPr>
          <w:rStyle w:val="Strong"/>
          <w:b/>
          <w:bCs/>
          <w:sz w:val="36"/>
          <w:szCs w:val="36"/>
        </w:rPr>
        <w:t>8. SAP Test Data Migration Server:</w:t>
      </w:r>
    </w:p>
    <w:p w:rsidR="003077B0" w:rsidRPr="00AE0EE8" w:rsidRDefault="003077B0" w:rsidP="003077B0">
      <w:pPr>
        <w:pStyle w:val="NormalWeb"/>
        <w:shd w:val="clear" w:color="auto" w:fill="FFFFFF"/>
        <w:spacing w:before="0" w:beforeAutospacing="0"/>
        <w:rPr>
          <w:sz w:val="26"/>
          <w:szCs w:val="26"/>
        </w:rPr>
      </w:pPr>
      <w:r w:rsidRPr="00AE0EE8">
        <w:rPr>
          <w:sz w:val="26"/>
          <w:szCs w:val="26"/>
        </w:rPr>
        <w:t>SAP Test Data Migration Server is a data extraction tool that transfers relevant business data from your SAP production system to your development, test, quality assurance, or training system. SAP test data management tools allow you to create easy to maintain production-like environment. It helps you to reduce data volume, scramble/eliminate sensitive data, automate &amp; reduce runtime of data refreshes, allow functional teams to transfer subsets of data.</w:t>
      </w:r>
    </w:p>
    <w:p w:rsidR="003077B0" w:rsidRPr="00AE0EE8" w:rsidRDefault="00AE0EE8" w:rsidP="003077B0">
      <w:pPr>
        <w:pStyle w:val="NormalWeb"/>
        <w:shd w:val="clear" w:color="auto" w:fill="FFFFFF"/>
        <w:spacing w:before="0" w:beforeAutospacing="0"/>
        <w:rPr>
          <w:sz w:val="26"/>
          <w:szCs w:val="26"/>
        </w:rPr>
      </w:pPr>
      <w:hyperlink r:id="rId6" w:tgtFrame="_blank" w:history="1">
        <w:r w:rsidR="003077B0" w:rsidRPr="00AE0EE8">
          <w:rPr>
            <w:sz w:val="27"/>
            <w:szCs w:val="27"/>
            <w:bdr w:val="single" w:sz="12" w:space="6" w:color="555555" w:frame="1"/>
          </w:rPr>
          <w:br/>
        </w:r>
      </w:hyperlink>
    </w:p>
    <w:sectPr w:rsidR="003077B0" w:rsidRPr="00AE0EE8" w:rsidSect="00E4460E">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5170"/>
    <w:multiLevelType w:val="multilevel"/>
    <w:tmpl w:val="04E4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84D"/>
    <w:rsid w:val="000E084D"/>
    <w:rsid w:val="00113F54"/>
    <w:rsid w:val="003077B0"/>
    <w:rsid w:val="00496A10"/>
    <w:rsid w:val="00777884"/>
    <w:rsid w:val="008311C6"/>
    <w:rsid w:val="00946A1A"/>
    <w:rsid w:val="0095180E"/>
    <w:rsid w:val="00A52E49"/>
    <w:rsid w:val="00AE0EE8"/>
    <w:rsid w:val="00B63D89"/>
    <w:rsid w:val="00BC63CC"/>
    <w:rsid w:val="00BE7BAA"/>
    <w:rsid w:val="00DA42EF"/>
    <w:rsid w:val="00E4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08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0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8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084D"/>
    <w:rPr>
      <w:rFonts w:ascii="Times New Roman" w:eastAsia="Times New Roman" w:hAnsi="Times New Roman" w:cs="Times New Roman"/>
      <w:b/>
      <w:bCs/>
      <w:sz w:val="27"/>
      <w:szCs w:val="27"/>
    </w:rPr>
  </w:style>
  <w:style w:type="paragraph" w:styleId="NormalWeb">
    <w:name w:val="Normal (Web)"/>
    <w:basedOn w:val="Normal"/>
    <w:uiPriority w:val="99"/>
    <w:unhideWhenUsed/>
    <w:rsid w:val="000E08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84D"/>
    <w:rPr>
      <w:b/>
      <w:bCs/>
    </w:rPr>
  </w:style>
  <w:style w:type="character" w:styleId="Hyperlink">
    <w:name w:val="Hyperlink"/>
    <w:basedOn w:val="DefaultParagraphFont"/>
    <w:uiPriority w:val="99"/>
    <w:semiHidden/>
    <w:unhideWhenUsed/>
    <w:rsid w:val="000E084D"/>
    <w:rPr>
      <w:color w:val="0000FF"/>
      <w:u w:val="single"/>
    </w:rPr>
  </w:style>
  <w:style w:type="character" w:customStyle="1" w:styleId="kt-btn-inner-text">
    <w:name w:val="kt-btn-inner-text"/>
    <w:basedOn w:val="DefaultParagraphFont"/>
    <w:rsid w:val="003077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08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0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8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084D"/>
    <w:rPr>
      <w:rFonts w:ascii="Times New Roman" w:eastAsia="Times New Roman" w:hAnsi="Times New Roman" w:cs="Times New Roman"/>
      <w:b/>
      <w:bCs/>
      <w:sz w:val="27"/>
      <w:szCs w:val="27"/>
    </w:rPr>
  </w:style>
  <w:style w:type="paragraph" w:styleId="NormalWeb">
    <w:name w:val="Normal (Web)"/>
    <w:basedOn w:val="Normal"/>
    <w:uiPriority w:val="99"/>
    <w:unhideWhenUsed/>
    <w:rsid w:val="000E08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84D"/>
    <w:rPr>
      <w:b/>
      <w:bCs/>
    </w:rPr>
  </w:style>
  <w:style w:type="character" w:styleId="Hyperlink">
    <w:name w:val="Hyperlink"/>
    <w:basedOn w:val="DefaultParagraphFont"/>
    <w:uiPriority w:val="99"/>
    <w:semiHidden/>
    <w:unhideWhenUsed/>
    <w:rsid w:val="000E084D"/>
    <w:rPr>
      <w:color w:val="0000FF"/>
      <w:u w:val="single"/>
    </w:rPr>
  </w:style>
  <w:style w:type="character" w:customStyle="1" w:styleId="kt-btn-inner-text">
    <w:name w:val="kt-btn-inner-text"/>
    <w:basedOn w:val="DefaultParagraphFont"/>
    <w:rsid w:val="00307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3800">
      <w:bodyDiv w:val="1"/>
      <w:marLeft w:val="0"/>
      <w:marRight w:val="0"/>
      <w:marTop w:val="0"/>
      <w:marBottom w:val="0"/>
      <w:divBdr>
        <w:top w:val="none" w:sz="0" w:space="0" w:color="auto"/>
        <w:left w:val="none" w:sz="0" w:space="0" w:color="auto"/>
        <w:bottom w:val="none" w:sz="0" w:space="0" w:color="auto"/>
        <w:right w:val="none" w:sz="0" w:space="0" w:color="auto"/>
      </w:divBdr>
      <w:divsChild>
        <w:div w:id="1768845441">
          <w:marLeft w:val="0"/>
          <w:marRight w:val="0"/>
          <w:marTop w:val="0"/>
          <w:marBottom w:val="0"/>
          <w:divBdr>
            <w:top w:val="none" w:sz="0" w:space="0" w:color="auto"/>
            <w:left w:val="none" w:sz="0" w:space="0" w:color="auto"/>
            <w:bottom w:val="none" w:sz="0" w:space="0" w:color="auto"/>
            <w:right w:val="none" w:sz="0" w:space="0" w:color="auto"/>
          </w:divBdr>
        </w:div>
        <w:div w:id="835340936">
          <w:marLeft w:val="0"/>
          <w:marRight w:val="0"/>
          <w:marTop w:val="0"/>
          <w:marBottom w:val="0"/>
          <w:divBdr>
            <w:top w:val="none" w:sz="0" w:space="0" w:color="auto"/>
            <w:left w:val="none" w:sz="0" w:space="0" w:color="auto"/>
            <w:bottom w:val="none" w:sz="0" w:space="0" w:color="auto"/>
            <w:right w:val="none" w:sz="0" w:space="0" w:color="auto"/>
          </w:divBdr>
        </w:div>
        <w:div w:id="1680884639">
          <w:marLeft w:val="0"/>
          <w:marRight w:val="0"/>
          <w:marTop w:val="0"/>
          <w:marBottom w:val="0"/>
          <w:divBdr>
            <w:top w:val="none" w:sz="0" w:space="0" w:color="auto"/>
            <w:left w:val="none" w:sz="0" w:space="0" w:color="auto"/>
            <w:bottom w:val="none" w:sz="0" w:space="0" w:color="auto"/>
            <w:right w:val="none" w:sz="0" w:space="0" w:color="auto"/>
          </w:divBdr>
        </w:div>
        <w:div w:id="1249773342">
          <w:marLeft w:val="0"/>
          <w:marRight w:val="0"/>
          <w:marTop w:val="0"/>
          <w:marBottom w:val="0"/>
          <w:divBdr>
            <w:top w:val="none" w:sz="0" w:space="0" w:color="auto"/>
            <w:left w:val="none" w:sz="0" w:space="0" w:color="auto"/>
            <w:bottom w:val="none" w:sz="0" w:space="0" w:color="auto"/>
            <w:right w:val="none" w:sz="0" w:space="0" w:color="auto"/>
          </w:divBdr>
        </w:div>
        <w:div w:id="576523917">
          <w:marLeft w:val="0"/>
          <w:marRight w:val="0"/>
          <w:marTop w:val="0"/>
          <w:marBottom w:val="0"/>
          <w:divBdr>
            <w:top w:val="none" w:sz="0" w:space="0" w:color="auto"/>
            <w:left w:val="none" w:sz="0" w:space="0" w:color="auto"/>
            <w:bottom w:val="none" w:sz="0" w:space="0" w:color="auto"/>
            <w:right w:val="none" w:sz="0" w:space="0" w:color="auto"/>
          </w:divBdr>
        </w:div>
      </w:divsChild>
    </w:div>
    <w:div w:id="190926072">
      <w:bodyDiv w:val="1"/>
      <w:marLeft w:val="0"/>
      <w:marRight w:val="0"/>
      <w:marTop w:val="0"/>
      <w:marBottom w:val="0"/>
      <w:divBdr>
        <w:top w:val="none" w:sz="0" w:space="0" w:color="auto"/>
        <w:left w:val="none" w:sz="0" w:space="0" w:color="auto"/>
        <w:bottom w:val="none" w:sz="0" w:space="0" w:color="auto"/>
        <w:right w:val="none" w:sz="0" w:space="0" w:color="auto"/>
      </w:divBdr>
      <w:divsChild>
        <w:div w:id="264926623">
          <w:marLeft w:val="0"/>
          <w:marRight w:val="0"/>
          <w:marTop w:val="0"/>
          <w:marBottom w:val="0"/>
          <w:divBdr>
            <w:top w:val="none" w:sz="0" w:space="0" w:color="auto"/>
            <w:left w:val="none" w:sz="0" w:space="0" w:color="auto"/>
            <w:bottom w:val="none" w:sz="0" w:space="0" w:color="auto"/>
            <w:right w:val="none" w:sz="0" w:space="0" w:color="auto"/>
          </w:divBdr>
        </w:div>
      </w:divsChild>
    </w:div>
    <w:div w:id="562375285">
      <w:bodyDiv w:val="1"/>
      <w:marLeft w:val="0"/>
      <w:marRight w:val="0"/>
      <w:marTop w:val="0"/>
      <w:marBottom w:val="0"/>
      <w:divBdr>
        <w:top w:val="none" w:sz="0" w:space="0" w:color="auto"/>
        <w:left w:val="none" w:sz="0" w:space="0" w:color="auto"/>
        <w:bottom w:val="none" w:sz="0" w:space="0" w:color="auto"/>
        <w:right w:val="none" w:sz="0" w:space="0" w:color="auto"/>
      </w:divBdr>
      <w:divsChild>
        <w:div w:id="821697272">
          <w:marLeft w:val="0"/>
          <w:marRight w:val="0"/>
          <w:marTop w:val="0"/>
          <w:marBottom w:val="0"/>
          <w:divBdr>
            <w:top w:val="none" w:sz="0" w:space="0" w:color="auto"/>
            <w:left w:val="none" w:sz="0" w:space="0" w:color="auto"/>
            <w:bottom w:val="none" w:sz="0" w:space="0" w:color="auto"/>
            <w:right w:val="none" w:sz="0" w:space="0" w:color="auto"/>
          </w:divBdr>
        </w:div>
      </w:divsChild>
    </w:div>
    <w:div w:id="1428304832">
      <w:bodyDiv w:val="1"/>
      <w:marLeft w:val="0"/>
      <w:marRight w:val="0"/>
      <w:marTop w:val="0"/>
      <w:marBottom w:val="0"/>
      <w:divBdr>
        <w:top w:val="none" w:sz="0" w:space="0" w:color="auto"/>
        <w:left w:val="none" w:sz="0" w:space="0" w:color="auto"/>
        <w:bottom w:val="none" w:sz="0" w:space="0" w:color="auto"/>
        <w:right w:val="none" w:sz="0" w:space="0" w:color="auto"/>
      </w:divBdr>
      <w:divsChild>
        <w:div w:id="853961811">
          <w:marLeft w:val="0"/>
          <w:marRight w:val="0"/>
          <w:marTop w:val="0"/>
          <w:marBottom w:val="0"/>
          <w:divBdr>
            <w:top w:val="none" w:sz="0" w:space="0" w:color="auto"/>
            <w:left w:val="none" w:sz="0" w:space="0" w:color="auto"/>
            <w:bottom w:val="none" w:sz="0" w:space="0" w:color="auto"/>
            <w:right w:val="none" w:sz="0" w:space="0" w:color="auto"/>
          </w:divBdr>
        </w:div>
      </w:divsChild>
    </w:div>
    <w:div w:id="1597904115">
      <w:bodyDiv w:val="1"/>
      <w:marLeft w:val="0"/>
      <w:marRight w:val="0"/>
      <w:marTop w:val="0"/>
      <w:marBottom w:val="0"/>
      <w:divBdr>
        <w:top w:val="none" w:sz="0" w:space="0" w:color="auto"/>
        <w:left w:val="none" w:sz="0" w:space="0" w:color="auto"/>
        <w:bottom w:val="none" w:sz="0" w:space="0" w:color="auto"/>
        <w:right w:val="none" w:sz="0" w:space="0" w:color="auto"/>
      </w:divBdr>
      <w:divsChild>
        <w:div w:id="340015853">
          <w:marLeft w:val="0"/>
          <w:marRight w:val="0"/>
          <w:marTop w:val="0"/>
          <w:marBottom w:val="0"/>
          <w:divBdr>
            <w:top w:val="none" w:sz="0" w:space="0" w:color="auto"/>
            <w:left w:val="none" w:sz="0" w:space="0" w:color="auto"/>
            <w:bottom w:val="none" w:sz="0" w:space="0" w:color="auto"/>
            <w:right w:val="none" w:sz="0" w:space="0" w:color="auto"/>
          </w:divBdr>
        </w:div>
      </w:divsChild>
    </w:div>
    <w:div w:id="1893495199">
      <w:bodyDiv w:val="1"/>
      <w:marLeft w:val="0"/>
      <w:marRight w:val="0"/>
      <w:marTop w:val="0"/>
      <w:marBottom w:val="0"/>
      <w:divBdr>
        <w:top w:val="none" w:sz="0" w:space="0" w:color="auto"/>
        <w:left w:val="none" w:sz="0" w:space="0" w:color="auto"/>
        <w:bottom w:val="none" w:sz="0" w:space="0" w:color="auto"/>
        <w:right w:val="none" w:sz="0" w:space="0" w:color="auto"/>
      </w:divBdr>
    </w:div>
    <w:div w:id="199394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p.com/solution/lob/it/software/test-data-migration-server/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2022-11-01T11:32:00Z</dcterms:created>
  <dcterms:modified xsi:type="dcterms:W3CDTF">2022-11-02T10:39:00Z</dcterms:modified>
</cp:coreProperties>
</file>