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                     </w:t>
      </w:r>
      <w:r>
        <w:rPr/>
        <w:t>Currency Conversion – Use case</w:t>
      </w:r>
    </w:p>
    <w:p>
      <w:pPr>
        <w:pStyle w:val="Normal"/>
        <w:bidi w:val="0"/>
        <w:jc w:val="center"/>
        <w:rPr/>
      </w:pPr>
      <w:r>
        <w:rPr/>
        <w:t>Team 18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Week </w:t>
      </w:r>
      <w:r>
        <w:rPr/>
        <w:t>2</w:t>
      </w:r>
      <w:r>
        <w:rPr/>
        <w:t xml:space="preserve">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</w:t>
      </w:r>
      <w:r>
        <w:rPr/>
        <w:t>Successfully implemented ToR routing.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578485</wp:posOffset>
            </wp:positionH>
            <wp:positionV relativeFrom="paragraph">
              <wp:posOffset>68580</wp:posOffset>
            </wp:positionV>
            <wp:extent cx="4258945" cy="3161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8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</w:t>
      </w:r>
      <w:r>
        <w:rPr/>
        <w:t>Trial on various scrapping browsers including selenium , beautiful soup.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</w:t>
      </w:r>
      <w:r>
        <w:rPr/>
        <w:t>Testing various rag model version to prepare our airport duty taxation with different vector databases.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</w:t>
      </w:r>
      <w:r>
        <w:rPr/>
        <w:t>Trial on image search.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Team member: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Harshini</w:t>
      </w:r>
    </w:p>
    <w:p>
      <w:pPr>
        <w:pStyle w:val="Normal"/>
        <w:bidi w:val="0"/>
        <w:jc w:val="left"/>
        <w:rPr/>
      </w:pPr>
      <w:r>
        <w:rPr/>
        <w:t>-&gt; Sanjay Palanisami</w:t>
      </w:r>
    </w:p>
    <w:p>
      <w:pPr>
        <w:pStyle w:val="Normal"/>
        <w:bidi w:val="0"/>
        <w:jc w:val="left"/>
        <w:rPr/>
      </w:pPr>
      <w:r>
        <w:rPr/>
        <w:t>-&gt; Sanjay S</w:t>
      </w:r>
    </w:p>
    <w:p>
      <w:pPr>
        <w:pStyle w:val="Normal"/>
        <w:bidi w:val="0"/>
        <w:jc w:val="left"/>
        <w:rPr/>
      </w:pPr>
      <w:r>
        <w:rPr/>
        <w:t>-&gt; Sree Snehan (L)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59</Words>
  <Characters>314</Characters>
  <CharactersWithSpaces>417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2024-04-30T17:42:07Z</dcterms:created>
  <dc:creator/>
  <dc:description/>
  <dc:language>en-IN</dc:language>
  <cp:lastModifiedBy/>
  <dcterms:modified xsi:type="dcterms:W3CDTF">2024-05-18T01:37:54Z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