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C708B" w14:textId="77777777" w:rsidR="00020158" w:rsidRPr="00B20D45" w:rsidRDefault="00020158" w:rsidP="00020158">
      <w:pPr>
        <w:pStyle w:val="Heading1"/>
      </w:pPr>
      <w:r w:rsidRPr="00B20D45">
        <w:t>Top 7 Growth Drivers of the Canada Pet Food Ingredients Market By 2030</w:t>
      </w:r>
    </w:p>
    <w:p w14:paraId="3C566FA5" w14:textId="77777777" w:rsidR="00020158" w:rsidRPr="00B20D45" w:rsidRDefault="00020158" w:rsidP="00020158">
      <w:r w:rsidRPr="00B20D45">
        <w:rPr>
          <w:b/>
          <w:bCs/>
        </w:rPr>
        <w:t>Introduction:</w:t>
      </w:r>
    </w:p>
    <w:p w14:paraId="5B05DD30" w14:textId="77777777" w:rsidR="00020158" w:rsidRPr="00B20D45" w:rsidRDefault="00020158" w:rsidP="00020158">
      <w:r w:rsidRPr="00B20D45">
        <w:t>The Canada Pet Food Ingredients Market is experiencing robust growth, driven by a combination of evolving consumer preferences, rising pet ownership, and a heightened focus on pet health and wellness. As urbanization continues to reshape the demographics of pet ownership, manufacturers are compelled to innovate and expand their offerings to cater to the diverse needs of modern pets. This article explores the top seven growth drivers that are propelling the Canada pet food ingredients market towards new heights by 2030.</w:t>
      </w:r>
    </w:p>
    <w:p w14:paraId="0B0368E3" w14:textId="77777777" w:rsidR="00020158" w:rsidRPr="00B20D45" w:rsidRDefault="00020158" w:rsidP="00020158">
      <w:r w:rsidRPr="00020158">
        <w:rPr>
          <w:b/>
          <w:bCs/>
        </w:rPr>
        <w:t xml:space="preserve">According to Next Move Strategy Consulting, the global </w:t>
      </w:r>
      <w:hyperlink r:id="rId4" w:history="1">
        <w:r w:rsidRPr="00020158">
          <w:rPr>
            <w:rStyle w:val="Hyperlink"/>
            <w:b/>
            <w:bCs/>
          </w:rPr>
          <w:t>Canada Pet Food Ingredients Market</w:t>
        </w:r>
      </w:hyperlink>
      <w:r w:rsidRPr="00020158">
        <w:rPr>
          <w:b/>
          <w:bCs/>
        </w:rPr>
        <w:t xml:space="preserve"> is predicted to reach USD 3.23 billion by 2030, at a CAGR of 5.9% from 2024 to 2030</w:t>
      </w:r>
      <w:r w:rsidRPr="00B20D45">
        <w:t>.</w:t>
      </w:r>
    </w:p>
    <w:p w14:paraId="1CDB75E7" w14:textId="77777777" w:rsidR="00020158" w:rsidRPr="00B20D45" w:rsidRDefault="00020158" w:rsidP="00020158">
      <w:hyperlink r:id="rId5" w:history="1">
        <w:r w:rsidRPr="00B20D45">
          <w:rPr>
            <w:rStyle w:val="Hyperlink"/>
            <w:b/>
            <w:bCs/>
          </w:rPr>
          <w:t>Download FREE Sample</w:t>
        </w:r>
      </w:hyperlink>
    </w:p>
    <w:p w14:paraId="2A46E38E" w14:textId="77777777" w:rsidR="00020158" w:rsidRPr="00B20D45" w:rsidRDefault="00020158" w:rsidP="00020158">
      <w:pPr>
        <w:rPr>
          <w:b/>
          <w:bCs/>
        </w:rPr>
      </w:pPr>
      <w:r w:rsidRPr="00B20D45">
        <w:rPr>
          <w:b/>
          <w:bCs/>
        </w:rPr>
        <w:t>1. Increasing Urbanization and Pet Ownership</w:t>
      </w:r>
    </w:p>
    <w:p w14:paraId="7C9480BF" w14:textId="77777777" w:rsidR="00020158" w:rsidRPr="00B20D45" w:rsidRDefault="00020158" w:rsidP="00020158">
      <w:r w:rsidRPr="00B20D45">
        <w:t>The rapid urbanization of Canada is a primary driver of the pet food ingredients market. According to the Central Intelligence Agency (CIA), approximately 81.9% of Canada’s population resided in urban areas in 2023. As more people move to cities, pet ownership has surged, particularly among younger demographics seeking companionship in smaller living spaces. This urban pet boom has led to a greater demand for a variety of pet food products, including premium and specialized diets. Pet owners in urban areas are more likely to invest in high-quality, nutritious food for their pets, pushing manufacturers to source superior ingredients that meet these expectations.</w:t>
      </w:r>
    </w:p>
    <w:p w14:paraId="681C0822" w14:textId="77777777" w:rsidR="00020158" w:rsidRPr="00B20D45" w:rsidRDefault="00020158" w:rsidP="00020158">
      <w:pPr>
        <w:rPr>
          <w:b/>
          <w:bCs/>
        </w:rPr>
      </w:pPr>
      <w:r w:rsidRPr="00B20D45">
        <w:rPr>
          <w:b/>
          <w:bCs/>
        </w:rPr>
        <w:t>2. Growing Awareness of Pet Health and Nutrition</w:t>
      </w:r>
    </w:p>
    <w:p w14:paraId="1670FE29" w14:textId="77777777" w:rsidR="00020158" w:rsidRPr="00B20D45" w:rsidRDefault="00020158" w:rsidP="00020158">
      <w:r w:rsidRPr="00B20D45">
        <w:t xml:space="preserve">Canadian pet owners are becoming increasingly health-conscious, not just for themselves but also for their pets. This heightened awareness is </w:t>
      </w:r>
      <w:proofErr w:type="spellStart"/>
      <w:r w:rsidRPr="00B20D45">
        <w:t>fueling</w:t>
      </w:r>
      <w:proofErr w:type="spellEnd"/>
      <w:r w:rsidRPr="00B20D45">
        <w:t xml:space="preserve"> demand for pet foods that offer health benefits beyond basic nutrition. Functional ingredients that support joint health, digestion, immunity, and skin and coat condition are becoming staples in pet food formulations. This trend is encouraging manufacturers to incorporate a wider array of vitamins, minerals, probiotics, and other health-enhancing ingredients, driving innovation and growth in the market.</w:t>
      </w:r>
    </w:p>
    <w:p w14:paraId="07D31D66" w14:textId="77777777" w:rsidR="00020158" w:rsidRPr="00B20D45" w:rsidRDefault="00020158" w:rsidP="00020158">
      <w:pPr>
        <w:rPr>
          <w:b/>
          <w:bCs/>
        </w:rPr>
      </w:pPr>
      <w:r w:rsidRPr="00B20D45">
        <w:rPr>
          <w:b/>
          <w:bCs/>
        </w:rPr>
        <w:t>3. Rising Demand for Premium and Specialty Pet Foods</w:t>
      </w:r>
    </w:p>
    <w:p w14:paraId="491B95DD" w14:textId="77777777" w:rsidR="00020158" w:rsidRPr="00B20D45" w:rsidRDefault="00020158" w:rsidP="00020158">
      <w:r w:rsidRPr="00B20D45">
        <w:t xml:space="preserve">The preference for premium and specialty pet foods is on the rise in Canada. Pet owners are seeking products that are not only nutritious but also cater to specific dietary needs, such as grain-free, hypoallergenic, or high-protein diets. This demand for specialized pet food is </w:t>
      </w:r>
      <w:r w:rsidRPr="00B20D45">
        <w:lastRenderedPageBreak/>
        <w:t>driving manufacturers to explore novel ingredients like exotic proteins (e.g., kangaroo, bison, venison), alternative grains, and plant-based proteins. The push for premiumization is also linked to a willingness among consumers to spend more on high-quality ingredients that promise better health outcomes for their pets.</w:t>
      </w:r>
    </w:p>
    <w:p w14:paraId="425127E3" w14:textId="77777777" w:rsidR="00020158" w:rsidRPr="00B20D45" w:rsidRDefault="00020158" w:rsidP="00020158">
      <w:pPr>
        <w:rPr>
          <w:b/>
          <w:bCs/>
        </w:rPr>
      </w:pPr>
      <w:r w:rsidRPr="00B20D45">
        <w:rPr>
          <w:b/>
          <w:bCs/>
        </w:rPr>
        <w:t>4. Humanization of Pets</w:t>
      </w:r>
    </w:p>
    <w:p w14:paraId="3E73F8D2" w14:textId="77777777" w:rsidR="00020158" w:rsidRPr="00B20D45" w:rsidRDefault="00020158" w:rsidP="00020158">
      <w:r w:rsidRPr="00B20D45">
        <w:t xml:space="preserve">The humanization of pets is a significant trend influencing the Canadian pet food ingredients market. Pet owners increasingly view their pets as members of the family, leading to a demand for pet food that mirrors human food in quality, </w:t>
      </w:r>
      <w:proofErr w:type="spellStart"/>
      <w:r w:rsidRPr="00B20D45">
        <w:t>flavor</w:t>
      </w:r>
      <w:proofErr w:type="spellEnd"/>
      <w:r w:rsidRPr="00B20D45">
        <w:t>, and variety. This has spurred the development of gourmet pet foods, organic and non-GMO options, and foods free from artificial additives. Ingredients that are ethically sourced and environmentally sustainable are also gaining traction as pet owners look for products that align with their values and lifestyles.</w:t>
      </w:r>
    </w:p>
    <w:p w14:paraId="021D6377" w14:textId="77777777" w:rsidR="00020158" w:rsidRPr="00B20D45" w:rsidRDefault="00020158" w:rsidP="00020158">
      <w:hyperlink r:id="rId6" w:history="1">
        <w:r w:rsidRPr="00B20D45">
          <w:rPr>
            <w:rStyle w:val="Hyperlink"/>
            <w:b/>
            <w:bCs/>
          </w:rPr>
          <w:t>Inquire before buying</w:t>
        </w:r>
      </w:hyperlink>
    </w:p>
    <w:p w14:paraId="3C7D712C" w14:textId="77777777" w:rsidR="00020158" w:rsidRPr="00B20D45" w:rsidRDefault="00020158" w:rsidP="00020158">
      <w:pPr>
        <w:rPr>
          <w:b/>
          <w:bCs/>
        </w:rPr>
      </w:pPr>
      <w:r w:rsidRPr="00B20D45">
        <w:rPr>
          <w:b/>
          <w:bCs/>
        </w:rPr>
        <w:t>5. Innovation in Pet Food Ingredients</w:t>
      </w:r>
    </w:p>
    <w:p w14:paraId="336B6D85" w14:textId="77777777" w:rsidR="00020158" w:rsidRPr="00B20D45" w:rsidRDefault="00020158" w:rsidP="00020158">
      <w:r w:rsidRPr="00B20D45">
        <w:t>Continuous innovation in pet food ingredients is a key growth driver in the Canadian market. Companies are investing in research and development to discover new ingredients that not only enhance the nutritional profile of pet food but also improve palatability and digestion. For example, the use of insect-based proteins, algae, and seaweed is being explored as sustainable alternatives to traditional meat-based proteins. Such innovations are helping manufacturers stay ahead of consumer trends and maintain a competitive edge in the market.</w:t>
      </w:r>
    </w:p>
    <w:p w14:paraId="3B554B34" w14:textId="77777777" w:rsidR="00020158" w:rsidRPr="00B20D45" w:rsidRDefault="00020158" w:rsidP="00020158">
      <w:pPr>
        <w:rPr>
          <w:b/>
          <w:bCs/>
        </w:rPr>
      </w:pPr>
      <w:r w:rsidRPr="00B20D45">
        <w:rPr>
          <w:b/>
          <w:bCs/>
        </w:rPr>
        <w:t>6. Sustainable and Ethical Sourcing Practices</w:t>
      </w:r>
    </w:p>
    <w:p w14:paraId="5232D318" w14:textId="77777777" w:rsidR="00020158" w:rsidRPr="00B20D45" w:rsidRDefault="00020158" w:rsidP="00020158">
      <w:r w:rsidRPr="00B20D45">
        <w:t>Sustainability is becoming a cornerstone of the pet food industry in Canada. Consumers are increasingly demanding transparency and sustainability in the products they purchase, including pet food. Manufacturers are responding by adopting sustainable and ethical sourcing practices, such as using ingredients that are locally sourced, responsibly farmed, and have a low environmental impact. This shift towards sustainability is not only driven by consumer demand but also by regulatory pressures and the broader global movement towards environmental conservation.</w:t>
      </w:r>
    </w:p>
    <w:p w14:paraId="02D92B52" w14:textId="77777777" w:rsidR="00020158" w:rsidRPr="00B20D45" w:rsidRDefault="00020158" w:rsidP="00020158">
      <w:pPr>
        <w:rPr>
          <w:b/>
          <w:bCs/>
        </w:rPr>
      </w:pPr>
      <w:r w:rsidRPr="00B20D45">
        <w:rPr>
          <w:b/>
          <w:bCs/>
        </w:rPr>
        <w:t>7. Expansion of E-commerce and Online Retail</w:t>
      </w:r>
    </w:p>
    <w:p w14:paraId="605F95F8" w14:textId="77777777" w:rsidR="00020158" w:rsidRPr="00B20D45" w:rsidRDefault="00020158" w:rsidP="00020158">
      <w:r w:rsidRPr="00B20D45">
        <w:t xml:space="preserve">The growth of e-commerce and online retail channels is significantly impacting the Canadian pet food ingredients market. The convenience of purchasing pet food online has led to increased sales, particularly of premium and specialty products that may not be readily available in physical stores. This digital shift is providing manufacturers with direct access to consumers, enabling them to offer a broader range of products and engage with pet owners through targeted marketing strategies. The data collected from online sales is also helping </w:t>
      </w:r>
      <w:r w:rsidRPr="00B20D45">
        <w:lastRenderedPageBreak/>
        <w:t>companies better understand consumer preferences and tailor their product offerings accordingly.</w:t>
      </w:r>
    </w:p>
    <w:p w14:paraId="4E09393D" w14:textId="77777777" w:rsidR="00020158" w:rsidRPr="00B20D45" w:rsidRDefault="00020158" w:rsidP="00020158">
      <w:pPr>
        <w:rPr>
          <w:b/>
          <w:bCs/>
        </w:rPr>
      </w:pPr>
      <w:r w:rsidRPr="00B20D45">
        <w:rPr>
          <w:b/>
          <w:bCs/>
        </w:rPr>
        <w:t>Conclusion</w:t>
      </w:r>
    </w:p>
    <w:p w14:paraId="3AC862B5" w14:textId="52E5CA73" w:rsidR="00020158" w:rsidRDefault="00020158" w:rsidP="00020158">
      <w:r w:rsidRPr="00B20D45">
        <w:t>The Canada pet food ingredients market is poised for substantial growth driven by factors such as increasing urbanization, a focus on pet health and nutrition, the humanization of pets, and innovation in ingredient sourcing and formulation. As consumers continue to demand more from their pet food, manufacturers are compelled to innovate and adapt, leading to a dynamic and rapidly evolving market landscape. By embracing sustainability, ethical sourcing, and digital transformation, the pet food industry in Canada is set to thrive, meeting the diverse needs of a growing population of health-conscious pet owners.</w:t>
      </w:r>
    </w:p>
    <w:sectPr w:rsidR="00020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158"/>
    <w:rsid w:val="00020158"/>
    <w:rsid w:val="00B93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8451"/>
  <w15:chartTrackingRefBased/>
  <w15:docId w15:val="{372CA102-2488-474A-8258-ACB1ADD3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158"/>
  </w:style>
  <w:style w:type="paragraph" w:styleId="Heading1">
    <w:name w:val="heading 1"/>
    <w:basedOn w:val="Normal"/>
    <w:next w:val="Normal"/>
    <w:link w:val="Heading1Char"/>
    <w:uiPriority w:val="9"/>
    <w:qFormat/>
    <w:rsid w:val="000201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01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01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01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01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01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1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1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1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1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01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01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01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01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01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1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1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158"/>
    <w:rPr>
      <w:rFonts w:eastAsiaTheme="majorEastAsia" w:cstheme="majorBidi"/>
      <w:color w:val="272727" w:themeColor="text1" w:themeTint="D8"/>
    </w:rPr>
  </w:style>
  <w:style w:type="paragraph" w:styleId="Title">
    <w:name w:val="Title"/>
    <w:basedOn w:val="Normal"/>
    <w:next w:val="Normal"/>
    <w:link w:val="TitleChar"/>
    <w:uiPriority w:val="10"/>
    <w:qFormat/>
    <w:rsid w:val="000201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1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1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1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158"/>
    <w:pPr>
      <w:spacing w:before="160"/>
      <w:jc w:val="center"/>
    </w:pPr>
    <w:rPr>
      <w:i/>
      <w:iCs/>
      <w:color w:val="404040" w:themeColor="text1" w:themeTint="BF"/>
    </w:rPr>
  </w:style>
  <w:style w:type="character" w:customStyle="1" w:styleId="QuoteChar">
    <w:name w:val="Quote Char"/>
    <w:basedOn w:val="DefaultParagraphFont"/>
    <w:link w:val="Quote"/>
    <w:uiPriority w:val="29"/>
    <w:rsid w:val="00020158"/>
    <w:rPr>
      <w:i/>
      <w:iCs/>
      <w:color w:val="404040" w:themeColor="text1" w:themeTint="BF"/>
    </w:rPr>
  </w:style>
  <w:style w:type="paragraph" w:styleId="ListParagraph">
    <w:name w:val="List Paragraph"/>
    <w:basedOn w:val="Normal"/>
    <w:uiPriority w:val="34"/>
    <w:qFormat/>
    <w:rsid w:val="00020158"/>
    <w:pPr>
      <w:ind w:left="720"/>
      <w:contextualSpacing/>
    </w:pPr>
  </w:style>
  <w:style w:type="character" w:styleId="IntenseEmphasis">
    <w:name w:val="Intense Emphasis"/>
    <w:basedOn w:val="DefaultParagraphFont"/>
    <w:uiPriority w:val="21"/>
    <w:qFormat/>
    <w:rsid w:val="00020158"/>
    <w:rPr>
      <w:i/>
      <w:iCs/>
      <w:color w:val="2F5496" w:themeColor="accent1" w:themeShade="BF"/>
    </w:rPr>
  </w:style>
  <w:style w:type="paragraph" w:styleId="IntenseQuote">
    <w:name w:val="Intense Quote"/>
    <w:basedOn w:val="Normal"/>
    <w:next w:val="Normal"/>
    <w:link w:val="IntenseQuoteChar"/>
    <w:uiPriority w:val="30"/>
    <w:qFormat/>
    <w:rsid w:val="000201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0158"/>
    <w:rPr>
      <w:i/>
      <w:iCs/>
      <w:color w:val="2F5496" w:themeColor="accent1" w:themeShade="BF"/>
    </w:rPr>
  </w:style>
  <w:style w:type="character" w:styleId="IntenseReference">
    <w:name w:val="Intense Reference"/>
    <w:basedOn w:val="DefaultParagraphFont"/>
    <w:uiPriority w:val="32"/>
    <w:qFormat/>
    <w:rsid w:val="00020158"/>
    <w:rPr>
      <w:b/>
      <w:bCs/>
      <w:smallCaps/>
      <w:color w:val="2F5496" w:themeColor="accent1" w:themeShade="BF"/>
      <w:spacing w:val="5"/>
    </w:rPr>
  </w:style>
  <w:style w:type="character" w:styleId="Hyperlink">
    <w:name w:val="Hyperlink"/>
    <w:basedOn w:val="DefaultParagraphFont"/>
    <w:uiPriority w:val="99"/>
    <w:unhideWhenUsed/>
    <w:rsid w:val="000201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xtmsc.com/canada-pet-food-ingredients-market/inquire-before-buying" TargetMode="External"/><Relationship Id="rId5" Type="http://schemas.openxmlformats.org/officeDocument/2006/relationships/hyperlink" Target="https://www.nextmsc.com/canada-pet-food-ingredients-market/request-sample" TargetMode="External"/><Relationship Id="rId4" Type="http://schemas.openxmlformats.org/officeDocument/2006/relationships/hyperlink" Target="https://www.nextmsc.com/report/canada-pet-food-ingredients-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919</Words>
  <Characters>5239</Characters>
  <Application>Microsoft Office Word</Application>
  <DocSecurity>0</DocSecurity>
  <Lines>43</Lines>
  <Paragraphs>12</Paragraphs>
  <ScaleCrop>false</ScaleCrop>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Chakraborty</dc:creator>
  <cp:keywords/>
  <dc:description/>
  <cp:lastModifiedBy>Sneha Chakraborty</cp:lastModifiedBy>
  <cp:revision>1</cp:revision>
  <dcterms:created xsi:type="dcterms:W3CDTF">2025-01-24T07:14:00Z</dcterms:created>
  <dcterms:modified xsi:type="dcterms:W3CDTF">2025-01-24T07:15:00Z</dcterms:modified>
</cp:coreProperties>
</file>