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5F9B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Level 3 - Task 01: SaaS Subscription &amp; Churn End-to-End Analytics Case Study</w:t>
      </w:r>
    </w:p>
    <w:p w14:paraId="4E038DA2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1. Executive Summary</w:t>
      </w:r>
    </w:p>
    <w:p w14:paraId="795D4EE6" w14:textId="77777777" w:rsidR="00D86FCA" w:rsidRPr="00D86FCA" w:rsidRDefault="00D86FCA" w:rsidP="00D86FCA">
      <w:r w:rsidRPr="00D86FCA">
        <w:t>This project demonstrates an end-to-end data analytics workflow spanning data engineering, database querying, data manipulation, and executive visual dashboard creation. Synthetic data representing 1,000 SaaS subscription records was generated, loaded into a relational database, analyzed via SQL and Python, and finally modeled into an interactive Power BI dashboard.</w:t>
      </w:r>
    </w:p>
    <w:p w14:paraId="0BA8BF99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2. Core Key Performance Indicators (KPIs)</w:t>
      </w:r>
    </w:p>
    <w:p w14:paraId="63CB15BD" w14:textId="77777777" w:rsidR="00D86FCA" w:rsidRPr="00D86FCA" w:rsidRDefault="00D86FCA" w:rsidP="00D86FCA">
      <w:pPr>
        <w:numPr>
          <w:ilvl w:val="0"/>
          <w:numId w:val="1"/>
        </w:numPr>
      </w:pPr>
      <w:r w:rsidRPr="00D86FCA">
        <w:rPr>
          <w:b/>
          <w:bCs/>
        </w:rPr>
        <w:t>Total Monthly Recurring Revenue (MRR):</w:t>
      </w:r>
      <w:r w:rsidRPr="00D86FCA">
        <w:t xml:space="preserve"> $73,200.00</w:t>
      </w:r>
    </w:p>
    <w:p w14:paraId="010DE69B" w14:textId="77777777" w:rsidR="00D86FCA" w:rsidRPr="00D86FCA" w:rsidRDefault="00D86FCA" w:rsidP="00D86FCA">
      <w:pPr>
        <w:numPr>
          <w:ilvl w:val="0"/>
          <w:numId w:val="1"/>
        </w:numPr>
      </w:pPr>
      <w:r w:rsidRPr="00D86FCA">
        <w:rPr>
          <w:b/>
          <w:bCs/>
        </w:rPr>
        <w:t>Overall Churn Rate:</w:t>
      </w:r>
      <w:r w:rsidRPr="00D86FCA">
        <w:t xml:space="preserve"> 21.60%</w:t>
      </w:r>
    </w:p>
    <w:p w14:paraId="0D546DDA" w14:textId="77777777" w:rsidR="00D86FCA" w:rsidRPr="00D86FCA" w:rsidRDefault="00D86FCA" w:rsidP="00D86FCA">
      <w:pPr>
        <w:numPr>
          <w:ilvl w:val="0"/>
          <w:numId w:val="1"/>
        </w:numPr>
      </w:pPr>
      <w:r w:rsidRPr="00D86FCA">
        <w:rPr>
          <w:b/>
          <w:bCs/>
        </w:rPr>
        <w:t>Total User Base:</w:t>
      </w:r>
      <w:r w:rsidRPr="00D86FCA">
        <w:t xml:space="preserve"> 1,000 Records</w:t>
      </w:r>
    </w:p>
    <w:p w14:paraId="7B06F7BE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3. Technical Workflow &amp; Tool Implementation</w:t>
      </w:r>
    </w:p>
    <w:p w14:paraId="555B3E87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Phase 1: Data Generation &amp; Preprocessing (Python)</w:t>
      </w:r>
    </w:p>
    <w:p w14:paraId="287AA513" w14:textId="77777777" w:rsidR="00D86FCA" w:rsidRPr="00D86FCA" w:rsidRDefault="00D86FCA" w:rsidP="00D86FCA">
      <w:pPr>
        <w:numPr>
          <w:ilvl w:val="0"/>
          <w:numId w:val="2"/>
        </w:numPr>
      </w:pPr>
      <w:r w:rsidRPr="00D86FCA">
        <w:rPr>
          <w:b/>
          <w:bCs/>
        </w:rPr>
        <w:t>Tool:</w:t>
      </w:r>
      <w:r w:rsidRPr="00D86FCA">
        <w:t xml:space="preserve"> Python (Pandas, Jupyter Notebook)</w:t>
      </w:r>
    </w:p>
    <w:p w14:paraId="041B9030" w14:textId="77777777" w:rsidR="00D86FCA" w:rsidRPr="00D86FCA" w:rsidRDefault="00D86FCA" w:rsidP="00D86FCA">
      <w:pPr>
        <w:numPr>
          <w:ilvl w:val="0"/>
          <w:numId w:val="2"/>
        </w:numPr>
      </w:pPr>
      <w:r w:rsidRPr="00D86FCA">
        <w:rPr>
          <w:b/>
          <w:bCs/>
        </w:rPr>
        <w:t>Objective:</w:t>
      </w:r>
      <w:r w:rsidRPr="00D86FCA">
        <w:t xml:space="preserve"> Generate a structured dataset (saas_subscriptions.csv) containing 1,000 customer records.</w:t>
      </w:r>
    </w:p>
    <w:p w14:paraId="30774373" w14:textId="77777777" w:rsidR="00D86FCA" w:rsidRPr="00D86FCA" w:rsidRDefault="00D86FCA" w:rsidP="00D86FCA">
      <w:pPr>
        <w:numPr>
          <w:ilvl w:val="0"/>
          <w:numId w:val="2"/>
        </w:numPr>
      </w:pPr>
      <w:r w:rsidRPr="00D86FCA">
        <w:rPr>
          <w:b/>
          <w:bCs/>
        </w:rPr>
        <w:t>Fields Generated:</w:t>
      </w:r>
      <w:r w:rsidRPr="00D86FCA">
        <w:t xml:space="preserve"> </w:t>
      </w:r>
      <w:proofErr w:type="spellStart"/>
      <w:r w:rsidRPr="00D86FCA">
        <w:t>User_ID</w:t>
      </w:r>
      <w:proofErr w:type="spellEnd"/>
      <w:r w:rsidRPr="00D86FCA">
        <w:t xml:space="preserve">, </w:t>
      </w:r>
      <w:proofErr w:type="spellStart"/>
      <w:r w:rsidRPr="00D86FCA">
        <w:t>Signup_Date</w:t>
      </w:r>
      <w:proofErr w:type="spellEnd"/>
      <w:r w:rsidRPr="00D86FCA">
        <w:t>, Plan (Basic, Pro, Enterprise), Region (North America, Europe, Asia-Pacific, Latin America), MRR, and Churned (0 or 1).</w:t>
      </w:r>
    </w:p>
    <w:p w14:paraId="6A636D97" w14:textId="77777777" w:rsidR="00D86FCA" w:rsidRPr="00D86FCA" w:rsidRDefault="00D86FCA" w:rsidP="00D86FCA">
      <w:pPr>
        <w:numPr>
          <w:ilvl w:val="0"/>
          <w:numId w:val="2"/>
        </w:numPr>
      </w:pPr>
      <w:r w:rsidRPr="00D86FCA">
        <w:rPr>
          <w:b/>
          <w:bCs/>
        </w:rPr>
        <w:t>Key Finding:</w:t>
      </w:r>
      <w:r w:rsidRPr="00D86FCA">
        <w:t xml:space="preserve"> Validated overall baseline figures of </w:t>
      </w:r>
      <w:r w:rsidRPr="00D86FCA">
        <w:rPr>
          <w:b/>
          <w:bCs/>
        </w:rPr>
        <w:t>$73.2K MRR</w:t>
      </w:r>
      <w:r w:rsidRPr="00D86FCA">
        <w:t xml:space="preserve"> and </w:t>
      </w:r>
      <w:r w:rsidRPr="00D86FCA">
        <w:rPr>
          <w:b/>
          <w:bCs/>
        </w:rPr>
        <w:t>21.6% churn rate</w:t>
      </w:r>
      <w:r w:rsidRPr="00D86FCA">
        <w:t>.</w:t>
      </w:r>
    </w:p>
    <w:p w14:paraId="03701965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Phase 2: Relational Database Modeling &amp; Aggregations (SQL)</w:t>
      </w:r>
    </w:p>
    <w:p w14:paraId="7E8ADB81" w14:textId="77777777" w:rsidR="00D86FCA" w:rsidRPr="00D86FCA" w:rsidRDefault="00D86FCA" w:rsidP="00D86FCA">
      <w:pPr>
        <w:numPr>
          <w:ilvl w:val="0"/>
          <w:numId w:val="3"/>
        </w:numPr>
      </w:pPr>
      <w:r w:rsidRPr="00D86FCA">
        <w:rPr>
          <w:b/>
          <w:bCs/>
        </w:rPr>
        <w:t>Tool:</w:t>
      </w:r>
      <w:r w:rsidRPr="00D86FCA">
        <w:t xml:space="preserve"> MySQL Workbench</w:t>
      </w:r>
    </w:p>
    <w:p w14:paraId="3013DD53" w14:textId="77777777" w:rsidR="00D86FCA" w:rsidRPr="00D86FCA" w:rsidRDefault="00D86FCA" w:rsidP="00D86FCA">
      <w:pPr>
        <w:numPr>
          <w:ilvl w:val="0"/>
          <w:numId w:val="3"/>
        </w:numPr>
      </w:pPr>
      <w:r w:rsidRPr="00D86FCA">
        <w:rPr>
          <w:b/>
          <w:bCs/>
        </w:rPr>
        <w:t>Objective:</w:t>
      </w:r>
      <w:r w:rsidRPr="00D86FCA">
        <w:t xml:space="preserve"> Import raw dataset into MySQL schema (</w:t>
      </w:r>
      <w:proofErr w:type="spellStart"/>
      <w:r w:rsidRPr="00D86FCA">
        <w:t>saas_analytics</w:t>
      </w:r>
      <w:proofErr w:type="spellEnd"/>
      <w:r w:rsidRPr="00D86FCA">
        <w:t>), structure tables, and run analytical queries.</w:t>
      </w:r>
    </w:p>
    <w:p w14:paraId="051E7D91" w14:textId="77777777" w:rsidR="00D86FCA" w:rsidRPr="00D86FCA" w:rsidRDefault="00D86FCA" w:rsidP="00D86FCA">
      <w:pPr>
        <w:numPr>
          <w:ilvl w:val="0"/>
          <w:numId w:val="3"/>
        </w:numPr>
      </w:pPr>
      <w:r w:rsidRPr="00D86FCA">
        <w:rPr>
          <w:b/>
          <w:bCs/>
        </w:rPr>
        <w:t>Key SQL Queries Executed:</w:t>
      </w:r>
    </w:p>
    <w:p w14:paraId="7DC3D0EE" w14:textId="77777777" w:rsidR="00D86FCA" w:rsidRPr="00D86FCA" w:rsidRDefault="00D86FCA" w:rsidP="00D86FCA">
      <w:r w:rsidRPr="00D86FCA">
        <w:t>SQL</w:t>
      </w:r>
    </w:p>
    <w:p w14:paraId="5C332F93" w14:textId="77777777" w:rsidR="00D86FCA" w:rsidRPr="00D86FCA" w:rsidRDefault="00D86FCA" w:rsidP="00D86FCA">
      <w:r w:rsidRPr="00D86FCA">
        <w:t>-- Calculate Total MRR, User Counts, and Churn Rate by Plan</w:t>
      </w:r>
    </w:p>
    <w:p w14:paraId="32B4F0A5" w14:textId="77777777" w:rsidR="00D86FCA" w:rsidRPr="00D86FCA" w:rsidRDefault="00D86FCA" w:rsidP="00D86FCA">
      <w:r w:rsidRPr="00D86FCA">
        <w:t xml:space="preserve">SELECT </w:t>
      </w:r>
    </w:p>
    <w:p w14:paraId="6280C667" w14:textId="77777777" w:rsidR="00D86FCA" w:rsidRPr="00D86FCA" w:rsidRDefault="00D86FCA" w:rsidP="00D86FCA">
      <w:r w:rsidRPr="00D86FCA">
        <w:lastRenderedPageBreak/>
        <w:t xml:space="preserve">    Plan,</w:t>
      </w:r>
    </w:p>
    <w:p w14:paraId="01483CCE" w14:textId="77777777" w:rsidR="00D86FCA" w:rsidRPr="00D86FCA" w:rsidRDefault="00D86FCA" w:rsidP="00D86FCA">
      <w:r w:rsidRPr="00D86FCA">
        <w:t xml:space="preserve">    COUNT(</w:t>
      </w:r>
      <w:proofErr w:type="spellStart"/>
      <w:r w:rsidRPr="00D86FCA">
        <w:t>User_ID</w:t>
      </w:r>
      <w:proofErr w:type="spellEnd"/>
      <w:r w:rsidRPr="00D86FCA">
        <w:t xml:space="preserve">) AS </w:t>
      </w:r>
      <w:proofErr w:type="spellStart"/>
      <w:r w:rsidRPr="00D86FCA">
        <w:t>Total_Users</w:t>
      </w:r>
      <w:proofErr w:type="spellEnd"/>
      <w:r w:rsidRPr="00D86FCA">
        <w:t>,</w:t>
      </w:r>
    </w:p>
    <w:p w14:paraId="4B516714" w14:textId="77777777" w:rsidR="00D86FCA" w:rsidRPr="00D86FCA" w:rsidRDefault="00D86FCA" w:rsidP="00D86FCA">
      <w:r w:rsidRPr="00D86FCA">
        <w:t xml:space="preserve">    SUM(Churned) AS </w:t>
      </w:r>
      <w:proofErr w:type="spellStart"/>
      <w:r w:rsidRPr="00D86FCA">
        <w:t>Churned_Users</w:t>
      </w:r>
      <w:proofErr w:type="spellEnd"/>
      <w:r w:rsidRPr="00D86FCA">
        <w:t>,</w:t>
      </w:r>
    </w:p>
    <w:p w14:paraId="0CEC459C" w14:textId="77777777" w:rsidR="00D86FCA" w:rsidRPr="00D86FCA" w:rsidRDefault="00D86FCA" w:rsidP="00D86FCA">
      <w:r w:rsidRPr="00D86FCA">
        <w:t xml:space="preserve">    ROUND(SUM(Churned) * 100.0 / COUNT(</w:t>
      </w:r>
      <w:proofErr w:type="spellStart"/>
      <w:r w:rsidRPr="00D86FCA">
        <w:t>User_ID</w:t>
      </w:r>
      <w:proofErr w:type="spellEnd"/>
      <w:r w:rsidRPr="00D86FCA">
        <w:t xml:space="preserve">), 2) AS </w:t>
      </w:r>
      <w:proofErr w:type="spellStart"/>
      <w:r w:rsidRPr="00D86FCA">
        <w:t>Churn_Rate_Pct</w:t>
      </w:r>
      <w:proofErr w:type="spellEnd"/>
      <w:r w:rsidRPr="00D86FCA">
        <w:t>,</w:t>
      </w:r>
    </w:p>
    <w:p w14:paraId="5F371A5B" w14:textId="77777777" w:rsidR="00D86FCA" w:rsidRPr="00D86FCA" w:rsidRDefault="00D86FCA" w:rsidP="00D86FCA">
      <w:r w:rsidRPr="00D86FCA">
        <w:t xml:space="preserve">    SUM(MRR) AS </w:t>
      </w:r>
      <w:proofErr w:type="spellStart"/>
      <w:r w:rsidRPr="00D86FCA">
        <w:t>Total_MRR</w:t>
      </w:r>
      <w:proofErr w:type="spellEnd"/>
    </w:p>
    <w:p w14:paraId="5FFB0719" w14:textId="77777777" w:rsidR="00D86FCA" w:rsidRPr="00D86FCA" w:rsidRDefault="00D86FCA" w:rsidP="00D86FCA">
      <w:r w:rsidRPr="00D86FCA">
        <w:t xml:space="preserve">FROM </w:t>
      </w:r>
      <w:proofErr w:type="spellStart"/>
      <w:r w:rsidRPr="00D86FCA">
        <w:t>saas_subscriptions</w:t>
      </w:r>
      <w:proofErr w:type="spellEnd"/>
    </w:p>
    <w:p w14:paraId="3C4C3574" w14:textId="77777777" w:rsidR="00D86FCA" w:rsidRPr="00D86FCA" w:rsidRDefault="00D86FCA" w:rsidP="00D86FCA">
      <w:r w:rsidRPr="00D86FCA">
        <w:t>GROUP BY Plan;</w:t>
      </w:r>
    </w:p>
    <w:p w14:paraId="52AB8825" w14:textId="77777777" w:rsidR="00D86FCA" w:rsidRPr="00D86FCA" w:rsidRDefault="00D86FCA" w:rsidP="00D86FCA">
      <w:pPr>
        <w:numPr>
          <w:ilvl w:val="0"/>
          <w:numId w:val="3"/>
        </w:numPr>
      </w:pPr>
      <w:r w:rsidRPr="00D86FCA">
        <w:rPr>
          <w:b/>
          <w:bCs/>
        </w:rPr>
        <w:t>Key Finding:</w:t>
      </w:r>
      <w:r w:rsidRPr="00D86FCA">
        <w:t xml:space="preserve"> Enterprise and Pro plans contribute the highest revenue proportion, while Basic plans account for higher user churn volume.</w:t>
      </w:r>
    </w:p>
    <w:p w14:paraId="1992C797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Phase 3: Exploratory Regional Analytics (Python)</w:t>
      </w:r>
    </w:p>
    <w:p w14:paraId="2EFF9EA9" w14:textId="77777777" w:rsidR="00D86FCA" w:rsidRPr="00D86FCA" w:rsidRDefault="00D86FCA" w:rsidP="00D86FCA">
      <w:pPr>
        <w:numPr>
          <w:ilvl w:val="0"/>
          <w:numId w:val="4"/>
        </w:numPr>
      </w:pPr>
      <w:r w:rsidRPr="00D86FCA">
        <w:rPr>
          <w:b/>
          <w:bCs/>
        </w:rPr>
        <w:t>Tool:</w:t>
      </w:r>
      <w:r w:rsidRPr="00D86FCA">
        <w:t xml:space="preserve"> Python (Pandas)</w:t>
      </w:r>
    </w:p>
    <w:p w14:paraId="1F7672B8" w14:textId="77777777" w:rsidR="00D86FCA" w:rsidRPr="00D86FCA" w:rsidRDefault="00D86FCA" w:rsidP="00D86FCA">
      <w:pPr>
        <w:numPr>
          <w:ilvl w:val="0"/>
          <w:numId w:val="4"/>
        </w:numPr>
      </w:pPr>
      <w:r w:rsidRPr="00D86FCA">
        <w:rPr>
          <w:b/>
          <w:bCs/>
        </w:rPr>
        <w:t>Objective:</w:t>
      </w:r>
      <w:r w:rsidRPr="00D86FCA">
        <w:t xml:space="preserve"> Execute group-by operations to isolate regional performance and identify high-risk markets.</w:t>
      </w:r>
    </w:p>
    <w:p w14:paraId="1E1BAE99" w14:textId="77777777" w:rsidR="00D86FCA" w:rsidRPr="00D86FCA" w:rsidRDefault="00D86FCA" w:rsidP="00D86FCA">
      <w:pPr>
        <w:numPr>
          <w:ilvl w:val="0"/>
          <w:numId w:val="4"/>
        </w:numPr>
      </w:pPr>
      <w:r w:rsidRPr="00D86FCA">
        <w:rPr>
          <w:b/>
          <w:bCs/>
        </w:rPr>
        <w:t>Regional Breakdown Summary:</w:t>
      </w:r>
    </w:p>
    <w:p w14:paraId="2705EE70" w14:textId="77777777" w:rsidR="00D86FCA" w:rsidRPr="00D86FCA" w:rsidRDefault="00D86FCA" w:rsidP="00D86FCA">
      <w:pPr>
        <w:numPr>
          <w:ilvl w:val="1"/>
          <w:numId w:val="4"/>
        </w:numPr>
      </w:pPr>
      <w:r w:rsidRPr="00D86FCA">
        <w:rPr>
          <w:b/>
          <w:bCs/>
        </w:rPr>
        <w:t>Europe:</w:t>
      </w:r>
      <w:r w:rsidRPr="00D86FCA">
        <w:t xml:space="preserve"> 258 Users | 23.26% Churn Rate | $19,027.42 MRR</w:t>
      </w:r>
    </w:p>
    <w:p w14:paraId="299903C6" w14:textId="77777777" w:rsidR="00D86FCA" w:rsidRPr="00D86FCA" w:rsidRDefault="00D86FCA" w:rsidP="00D86FCA">
      <w:pPr>
        <w:numPr>
          <w:ilvl w:val="1"/>
          <w:numId w:val="4"/>
        </w:numPr>
      </w:pPr>
      <w:r w:rsidRPr="00D86FCA">
        <w:rPr>
          <w:b/>
          <w:bCs/>
        </w:rPr>
        <w:t>Latin America:</w:t>
      </w:r>
      <w:r w:rsidRPr="00D86FCA">
        <w:t xml:space="preserve"> 241 Users | 22.41% Churn Rate | $16,867.59 MRR</w:t>
      </w:r>
    </w:p>
    <w:p w14:paraId="6E328889" w14:textId="77777777" w:rsidR="00D86FCA" w:rsidRPr="00D86FCA" w:rsidRDefault="00D86FCA" w:rsidP="00D86FCA">
      <w:pPr>
        <w:numPr>
          <w:ilvl w:val="1"/>
          <w:numId w:val="4"/>
        </w:numPr>
      </w:pPr>
      <w:r w:rsidRPr="00D86FCA">
        <w:rPr>
          <w:b/>
          <w:bCs/>
        </w:rPr>
        <w:t>North America:</w:t>
      </w:r>
      <w:r w:rsidRPr="00D86FCA">
        <w:t xml:space="preserve"> 261 Users | 21.46% Churn Rate | $18,837.39 MRR</w:t>
      </w:r>
    </w:p>
    <w:p w14:paraId="23ACE629" w14:textId="77777777" w:rsidR="00D86FCA" w:rsidRPr="00D86FCA" w:rsidRDefault="00D86FCA" w:rsidP="00D86FCA">
      <w:pPr>
        <w:numPr>
          <w:ilvl w:val="1"/>
          <w:numId w:val="4"/>
        </w:numPr>
      </w:pPr>
      <w:r w:rsidRPr="00D86FCA">
        <w:rPr>
          <w:b/>
          <w:bCs/>
        </w:rPr>
        <w:t>Asia-Pacific:</w:t>
      </w:r>
      <w:r w:rsidRPr="00D86FCA">
        <w:t xml:space="preserve"> 240 Users | 19.17% Churn Rate | $18,467.60 MRR</w:t>
      </w:r>
    </w:p>
    <w:p w14:paraId="3B066612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Phase 4: Executive Business Intelligence Dashboard (Power BI)</w:t>
      </w:r>
    </w:p>
    <w:p w14:paraId="7F869CB3" w14:textId="77777777" w:rsidR="00D86FCA" w:rsidRPr="00D86FCA" w:rsidRDefault="00D86FCA" w:rsidP="00D86FCA">
      <w:pPr>
        <w:numPr>
          <w:ilvl w:val="0"/>
          <w:numId w:val="5"/>
        </w:numPr>
      </w:pPr>
      <w:r w:rsidRPr="00D86FCA">
        <w:rPr>
          <w:b/>
          <w:bCs/>
        </w:rPr>
        <w:t>Tool:</w:t>
      </w:r>
      <w:r w:rsidRPr="00D86FCA">
        <w:t xml:space="preserve"> Power BI Desktop</w:t>
      </w:r>
    </w:p>
    <w:p w14:paraId="6A3668E6" w14:textId="77777777" w:rsidR="00D86FCA" w:rsidRPr="00D86FCA" w:rsidRDefault="00D86FCA" w:rsidP="00D86FCA">
      <w:pPr>
        <w:numPr>
          <w:ilvl w:val="0"/>
          <w:numId w:val="5"/>
        </w:numPr>
      </w:pPr>
      <w:r w:rsidRPr="00D86FCA">
        <w:rPr>
          <w:b/>
          <w:bCs/>
        </w:rPr>
        <w:t>Objective:</w:t>
      </w:r>
      <w:r w:rsidRPr="00D86FCA">
        <w:t xml:space="preserve"> Construct a production-grade visual dashboard for executive decision-making.</w:t>
      </w:r>
    </w:p>
    <w:p w14:paraId="446332B8" w14:textId="77777777" w:rsidR="00D86FCA" w:rsidRPr="00D86FCA" w:rsidRDefault="00D86FCA" w:rsidP="00D86FCA">
      <w:pPr>
        <w:numPr>
          <w:ilvl w:val="0"/>
          <w:numId w:val="5"/>
        </w:numPr>
      </w:pPr>
      <w:r w:rsidRPr="00D86FCA">
        <w:rPr>
          <w:b/>
          <w:bCs/>
        </w:rPr>
        <w:t>Visual Components Built:</w:t>
      </w:r>
    </w:p>
    <w:p w14:paraId="2C9D9DA7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Top-Left KPI Card:</w:t>
      </w:r>
      <w:r w:rsidRPr="00D86FCA">
        <w:t xml:space="preserve"> Total Monthly Recurring Revenue ($73.20K).</w:t>
      </w:r>
    </w:p>
    <w:p w14:paraId="35B5DD38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Middle-Left KPI Card:</w:t>
      </w:r>
      <w:r w:rsidRPr="00D86FCA">
        <w:t xml:space="preserve"> Overall Churn Rate (0.22 / 21.60%).</w:t>
      </w:r>
    </w:p>
    <w:p w14:paraId="1CF4871C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New User Growth Trend:</w:t>
      </w:r>
      <w:r w:rsidRPr="00D86FCA">
        <w:t xml:space="preserve"> Line chart depicting subscription signup timelines.</w:t>
      </w:r>
    </w:p>
    <w:p w14:paraId="6BF007DF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lastRenderedPageBreak/>
        <w:t>MRR Distribution by Plan:</w:t>
      </w:r>
      <w:r w:rsidRPr="00D86FCA">
        <w:t xml:space="preserve"> Bar chart identifying revenue contribution across Basic, Pro, and Enterprise tiers.</w:t>
      </w:r>
    </w:p>
    <w:p w14:paraId="726AF9E2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User Share by Region:</w:t>
      </w:r>
      <w:r w:rsidRPr="00D86FCA">
        <w:t xml:space="preserve"> Donut chart showcasing customer geographic distribution.</w:t>
      </w:r>
    </w:p>
    <w:p w14:paraId="0D014752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Churned Users by Subscription Plan:</w:t>
      </w:r>
      <w:r w:rsidRPr="00D86FCA">
        <w:t xml:space="preserve"> Stacked bar breakdown isolating churn count across plans.</w:t>
      </w:r>
    </w:p>
    <w:p w14:paraId="0519BDC7" w14:textId="77777777" w:rsidR="00D86FCA" w:rsidRPr="00D86FCA" w:rsidRDefault="00D86FCA" w:rsidP="00D86FCA">
      <w:pPr>
        <w:numPr>
          <w:ilvl w:val="1"/>
          <w:numId w:val="5"/>
        </w:numPr>
      </w:pPr>
      <w:r w:rsidRPr="00D86FCA">
        <w:rPr>
          <w:b/>
          <w:bCs/>
        </w:rPr>
        <w:t>Revenue Contribution by Region:</w:t>
      </w:r>
      <w:r w:rsidRPr="00D86FCA">
        <w:t xml:space="preserve"> </w:t>
      </w:r>
      <w:proofErr w:type="spellStart"/>
      <w:r w:rsidRPr="00D86FCA">
        <w:t>Treemap</w:t>
      </w:r>
      <w:proofErr w:type="spellEnd"/>
      <w:r w:rsidRPr="00D86FCA">
        <w:t xml:space="preserve"> visualization highlighting MRR proportions across global regions.</w:t>
      </w:r>
    </w:p>
    <w:p w14:paraId="47923C7B" w14:textId="77777777" w:rsidR="00D86FCA" w:rsidRPr="00D86FCA" w:rsidRDefault="00D86FCA" w:rsidP="00D86FCA">
      <w:pPr>
        <w:rPr>
          <w:b/>
          <w:bCs/>
        </w:rPr>
      </w:pPr>
      <w:r w:rsidRPr="00D86FCA">
        <w:rPr>
          <w:b/>
          <w:bCs/>
        </w:rPr>
        <w:t>4. Key Business Insights</w:t>
      </w:r>
    </w:p>
    <w:p w14:paraId="50271592" w14:textId="77777777" w:rsidR="00D86FCA" w:rsidRPr="00D86FCA" w:rsidRDefault="00D86FCA" w:rsidP="00D86FCA">
      <w:pPr>
        <w:numPr>
          <w:ilvl w:val="0"/>
          <w:numId w:val="6"/>
        </w:numPr>
      </w:pPr>
      <w:r w:rsidRPr="00D86FCA">
        <w:rPr>
          <w:b/>
          <w:bCs/>
        </w:rPr>
        <w:t>Regional Exposure:</w:t>
      </w:r>
      <w:r w:rsidRPr="00D86FCA">
        <w:t xml:space="preserve"> </w:t>
      </w:r>
      <w:r w:rsidRPr="00D86FCA">
        <w:rPr>
          <w:b/>
          <w:bCs/>
        </w:rPr>
        <w:t>Europe</w:t>
      </w:r>
      <w:r w:rsidRPr="00D86FCA">
        <w:t xml:space="preserve"> exhibits the highest churn rate (23.26%), making it the primary candidate for targeted retention campaigns.</w:t>
      </w:r>
    </w:p>
    <w:p w14:paraId="0673688B" w14:textId="77777777" w:rsidR="00D86FCA" w:rsidRPr="00D86FCA" w:rsidRDefault="00D86FCA" w:rsidP="00D86FCA">
      <w:pPr>
        <w:numPr>
          <w:ilvl w:val="0"/>
          <w:numId w:val="6"/>
        </w:numPr>
      </w:pPr>
      <w:r w:rsidRPr="00D86FCA">
        <w:rPr>
          <w:b/>
          <w:bCs/>
        </w:rPr>
        <w:t>Lowest Risk Region:</w:t>
      </w:r>
      <w:r w:rsidRPr="00D86FCA">
        <w:t xml:space="preserve"> </w:t>
      </w:r>
      <w:r w:rsidRPr="00D86FCA">
        <w:rPr>
          <w:b/>
          <w:bCs/>
        </w:rPr>
        <w:t>Asia-Pacific</w:t>
      </w:r>
      <w:r w:rsidRPr="00D86FCA">
        <w:t xml:space="preserve"> retains the lowest churn rate (19.17%) while generating significant revenue ($18.47K MRR).</w:t>
      </w:r>
    </w:p>
    <w:p w14:paraId="147E628F" w14:textId="77777777" w:rsidR="00D86FCA" w:rsidRPr="00D86FCA" w:rsidRDefault="00D86FCA" w:rsidP="00D86FCA">
      <w:pPr>
        <w:numPr>
          <w:ilvl w:val="0"/>
          <w:numId w:val="6"/>
        </w:numPr>
      </w:pPr>
      <w:r w:rsidRPr="00D86FCA">
        <w:rPr>
          <w:b/>
          <w:bCs/>
        </w:rPr>
        <w:t>Plan Stability:</w:t>
      </w:r>
      <w:r w:rsidRPr="00D86FCA">
        <w:t xml:space="preserve"> The </w:t>
      </w:r>
      <w:r w:rsidRPr="00D86FCA">
        <w:rPr>
          <w:b/>
          <w:bCs/>
        </w:rPr>
        <w:t>Enterprise</w:t>
      </w:r>
      <w:r w:rsidRPr="00D86FCA">
        <w:t xml:space="preserve"> plan generates the highest revenue per user with lower overall churn density compared to the Basic plan tier.</w:t>
      </w:r>
    </w:p>
    <w:p w14:paraId="150C1F30" w14:textId="77777777" w:rsidR="0053150E" w:rsidRDefault="0053150E"/>
    <w:sectPr w:rsidR="0053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661"/>
    <w:multiLevelType w:val="multilevel"/>
    <w:tmpl w:val="820A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2339D"/>
    <w:multiLevelType w:val="multilevel"/>
    <w:tmpl w:val="92E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19D"/>
    <w:multiLevelType w:val="multilevel"/>
    <w:tmpl w:val="488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F2546"/>
    <w:multiLevelType w:val="multilevel"/>
    <w:tmpl w:val="73C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A5CA8"/>
    <w:multiLevelType w:val="multilevel"/>
    <w:tmpl w:val="EA9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C3ADA"/>
    <w:multiLevelType w:val="multilevel"/>
    <w:tmpl w:val="EE1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843901">
    <w:abstractNumId w:val="4"/>
  </w:num>
  <w:num w:numId="2" w16cid:durableId="548537099">
    <w:abstractNumId w:val="2"/>
  </w:num>
  <w:num w:numId="3" w16cid:durableId="1048913276">
    <w:abstractNumId w:val="5"/>
  </w:num>
  <w:num w:numId="4" w16cid:durableId="903956921">
    <w:abstractNumId w:val="3"/>
  </w:num>
  <w:num w:numId="5" w16cid:durableId="163085336">
    <w:abstractNumId w:val="1"/>
  </w:num>
  <w:num w:numId="6" w16cid:durableId="179005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CA"/>
    <w:rsid w:val="002D3A02"/>
    <w:rsid w:val="0053150E"/>
    <w:rsid w:val="00BD436D"/>
    <w:rsid w:val="00D8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539A"/>
  <w15:chartTrackingRefBased/>
  <w15:docId w15:val="{739F0038-0284-4131-A620-08D86888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Parishwad</dc:creator>
  <cp:keywords/>
  <dc:description/>
  <cp:lastModifiedBy>Sneha Parishwad</cp:lastModifiedBy>
  <cp:revision>1</cp:revision>
  <dcterms:created xsi:type="dcterms:W3CDTF">2026-10-11T16:14:00Z</dcterms:created>
  <dcterms:modified xsi:type="dcterms:W3CDTF">2026-10-11T16:16:00Z</dcterms:modified>
</cp:coreProperties>
</file>