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 xml:space="preserve">drivers </w:t>
      </w:r>
      <w:r w:rsidRPr="00B47572">
        <w:lastRenderedPageBreak/>
        <w:t>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1B3E08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 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762984CA" w:rsidR="00490093" w:rsidRPr="005C565E"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5C565E">
      <w:pPr>
        <w:pStyle w:val="ACLFirstLine"/>
        <w:ind w:left="360" w:firstLine="0"/>
      </w:pP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49924CA9" w:rsidR="00E3216E" w:rsidRPr="005C565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5C565E">
      <w:pPr>
        <w:pStyle w:val="ACLFirstLine"/>
        <w:ind w:left="360" w:firstLine="0"/>
      </w:pPr>
    </w:p>
    <w:p w14:paraId="190A9BF5" w14:textId="1D25CE43" w:rsidR="00E3216E" w:rsidRPr="005C565E"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77777777" w:rsidR="005C565E" w:rsidRPr="000C0D63" w:rsidRDefault="005C565E" w:rsidP="005C565E">
      <w:pPr>
        <w:pStyle w:val="ACLFirstLine"/>
        <w:ind w:firstLine="0"/>
      </w:pP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4749750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00D9027C">
        <w:rPr>
          <w:rFonts w:ascii="Times New Roman" w:eastAsia="Times New Roman" w:hAnsi="Times New Roman" w:cs="Times New Roman"/>
          <w:color w:val="000000"/>
        </w:rPr>
        <w:t xml:space="preserve">We wanted our initial driver interface to be both user friendly and intuitive. Additionally, we did not drivers to feel overwhelmed by a cluttered home screen. </w:t>
      </w:r>
      <w:r w:rsidRPr="00494A6C">
        <w:rPr>
          <w:rFonts w:ascii="Times New Roman" w:eastAsia="Times New Roman" w:hAnsi="Times New Roman" w:cs="Times New Roman"/>
          <w:color w:val="000000"/>
        </w:rPr>
        <w:t>After a couple of changes</w:t>
      </w:r>
      <w:r w:rsidR="00D9027C">
        <w:rPr>
          <w:rFonts w:ascii="Times New Roman" w:eastAsia="Times New Roman" w:hAnsi="Times New Roman" w:cs="Times New Roman"/>
          <w:color w:val="000000"/>
        </w:rPr>
        <w:t xml:space="preserve"> to our initial design</w:t>
      </w:r>
      <w:r w:rsidRPr="00494A6C">
        <w:rPr>
          <w:rFonts w:ascii="Times New Roman" w:eastAsia="Times New Roman" w:hAnsi="Times New Roman" w:cs="Times New Roman"/>
          <w:color w:val="000000"/>
        </w:rPr>
        <w:t>,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1DBB5A35"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00523CF2">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w:t>
      </w:r>
      <w:r w:rsidR="00523CF2">
        <w:rPr>
          <w:rFonts w:ascii="Times New Roman" w:eastAsia="Times New Roman" w:hAnsi="Times New Roman" w:cs="Times New Roman"/>
          <w:color w:val="000000"/>
        </w:rPr>
        <w:lastRenderedPageBreak/>
        <w:t>to. Secondly, we wanted the settings to encompass all those that potential drivers may deem necessary. Finally, we wanted the settings controls to of course be easy to understand.</w:t>
      </w:r>
      <w:r w:rsidR="005802CD">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 xml:space="preserve">The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w:t>
      </w:r>
      <w:proofErr w:type="gramStart"/>
      <w:r w:rsidRPr="00494A6C">
        <w:rPr>
          <w:rFonts w:ascii="Times New Roman" w:eastAsia="Times New Roman" w:hAnsi="Times New Roman" w:cs="Times New Roman"/>
          <w:color w:val="000000"/>
        </w:rPr>
        <w:t>accessible</w:t>
      </w:r>
      <w:proofErr w:type="gramEnd"/>
      <w:r w:rsidRPr="00494A6C">
        <w:rPr>
          <w:rFonts w:ascii="Times New Roman" w:eastAsia="Times New Roman" w:hAnsi="Times New Roman" w:cs="Times New Roman"/>
          <w:color w:val="000000"/>
        </w:rPr>
        <w:t xml:space="preserv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6AEC216F"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00841BD7">
        <w:rPr>
          <w:rFonts w:ascii="Times New Roman" w:eastAsia="Times New Roman" w:hAnsi="Times New Roman" w:cs="Times New Roman"/>
          <w:color w:val="000000"/>
        </w:rPr>
        <w:t>Similar to the above, we wanted the profit dashboard to be easy to navigate to and easy to understand</w:t>
      </w:r>
      <w:r w:rsidR="00A43A74">
        <w:rPr>
          <w:rFonts w:ascii="Times New Roman" w:eastAsia="Times New Roman" w:hAnsi="Times New Roman" w:cs="Times New Roman"/>
          <w:color w:val="000000"/>
        </w:rPr>
        <w:t xml:space="preserve"> in terms of the numbers and figures displayed.</w:t>
      </w:r>
      <w:r w:rsidR="00E30B69">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67A26DCC"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00123C96">
        <w:rPr>
          <w:rFonts w:ascii="Times New Roman" w:eastAsia="Times New Roman" w:hAnsi="Times New Roman" w:cs="Times New Roman"/>
          <w:color w:val="000000"/>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w:t>
      </w:r>
      <w:r w:rsidRPr="00494A6C">
        <w:rPr>
          <w:rFonts w:ascii="Times New Roman" w:eastAsia="Times New Roman" w:hAnsi="Times New Roman" w:cs="Times New Roman"/>
          <w:color w:val="000000"/>
        </w:rPr>
        <w:t>These points were tested by ensuring the feature worked as it should</w:t>
      </w:r>
      <w:r w:rsidR="00CD4560">
        <w:rPr>
          <w:rFonts w:ascii="Times New Roman" w:eastAsia="Times New Roman" w:hAnsi="Times New Roman" w:cs="Times New Roman"/>
          <w:color w:val="000000"/>
        </w:rPr>
        <w:t xml:space="preserve"> through extensive stress testing</w:t>
      </w:r>
      <w:r w:rsidRPr="00494A6C">
        <w:rPr>
          <w:rFonts w:ascii="Times New Roman" w:eastAsia="Times New Roman" w:hAnsi="Times New Roman" w:cs="Times New Roman"/>
          <w:color w:val="000000"/>
        </w:rPr>
        <w:t>. </w:t>
      </w:r>
      <w:r w:rsidR="00DA3900">
        <w:rPr>
          <w:rFonts w:ascii="Times New Roman" w:eastAsia="Times New Roman" w:hAnsi="Times New Roman" w:cs="Times New Roman"/>
          <w:color w:val="000000"/>
        </w:rPr>
        <w:br/>
      </w:r>
    </w:p>
    <w:p w14:paraId="0F0ADEAB" w14:textId="76E46A2F" w:rsidR="000B48F2"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(5)  Integration with Spotify. </w:t>
      </w:r>
      <w:r w:rsidR="000B48F2">
        <w:rPr>
          <w:rFonts w:ascii="Times New Roman" w:eastAsia="Times New Roman" w:hAnsi="Times New Roman" w:cs="Times New Roman"/>
          <w:color w:val="000000"/>
        </w:rPr>
        <w:t xml:space="preserve">Technical functionality and the user experience here should follow three main points: (1)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52E3BF98" w14:textId="07818653"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color w:val="000000"/>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 xml:space="preserve">We wanted this feature to be as streamlined as possible, given that it is </w:t>
      </w:r>
      <w:r w:rsidRPr="00E80B7A">
        <w:rPr>
          <w:rFonts w:ascii="Times New Roman" w:eastAsia="Times New Roman" w:hAnsi="Times New Roman" w:cs="Times New Roman"/>
          <w:color w:val="000000"/>
        </w:rPr>
        <w:t>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E0509DF"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001460BC">
        <w:rPr>
          <w:rFonts w:ascii="Times New Roman" w:eastAsia="Times New Roman" w:hAnsi="Times New Roman" w:cs="Times New Roman"/>
          <w:color w:val="000000" w:themeColor="text1"/>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w:t>
      </w:r>
      <w:r w:rsidR="00A60227">
        <w:rPr>
          <w:rFonts w:ascii="Times New Roman" w:eastAsia="Times New Roman" w:hAnsi="Times New Roman" w:cs="Times New Roman"/>
          <w:color w:val="000000" w:themeColor="text1"/>
        </w:rPr>
        <w:t xml:space="preserve">. </w:t>
      </w:r>
      <w:r w:rsidR="002E3BE9">
        <w:rPr>
          <w:rFonts w:ascii="Times New Roman" w:eastAsia="Times New Roman" w:hAnsi="Times New Roman" w:cs="Times New Roman"/>
          <w:color w:val="000000" w:themeColor="text1"/>
        </w:rPr>
        <w:t xml:space="preserve">Through this, we were able to see that interaction worked correctly. </w:t>
      </w:r>
    </w:p>
    <w:p w14:paraId="7253D5AE" w14:textId="77777777" w:rsidR="008857EA" w:rsidRPr="008857EA" w:rsidRDefault="008857EA" w:rsidP="008857EA">
      <w:pPr>
        <w:pStyle w:val="ACLFirstLine"/>
        <w:ind w:firstLine="0"/>
      </w:pPr>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lastRenderedPageBreak/>
        <w:t>Demo</w:t>
      </w:r>
    </w:p>
    <w:p w14:paraId="1FD537D7" w14:textId="0E45FF06" w:rsidR="006B598D" w:rsidRDefault="00611FC8" w:rsidP="00EE28F5">
      <w:pPr>
        <w:pStyle w:val="ACLHyperlink"/>
        <w:ind w:firstLine="230"/>
        <w:rPr>
          <w:noProof/>
        </w:rPr>
      </w:pPr>
      <w:r>
        <w:rPr>
          <w:color w:val="auto"/>
        </w:rPr>
        <w:t xml:space="preserve">In the appendix are several screenshots displaying functionality of our mobile app. </w:t>
      </w:r>
      <w:r w:rsidR="008857EA">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48A9D9DC" w14:textId="77777777" w:rsidR="00C40E97" w:rsidRDefault="00E12DEA" w:rsidP="006B598D">
      <w:pPr>
        <w:pStyle w:val="ACLHyperlink"/>
        <w:rPr>
          <w:color w:val="000000" w:themeColor="text1"/>
        </w:rPr>
      </w:pPr>
      <w:r>
        <w:rPr>
          <w:color w:val="000000" w:themeColor="text1"/>
        </w:rPr>
        <w:t xml:space="preserve">On the mobile side of our product, we found that the current foundation that we are using only works on iOS 13.0.0+, which is quite limiting for potential users who do not have updated version of iOS. </w:t>
      </w:r>
      <w:r w:rsidR="00AD2F53">
        <w:rPr>
          <w:color w:val="000000" w:themeColor="text1"/>
        </w:rPr>
        <w:t>Thus, we plan to see if we can use lower-level versions of iOS software.</w:t>
      </w:r>
    </w:p>
    <w:p w14:paraId="22372F13" w14:textId="77777777" w:rsidR="00C40E97" w:rsidRDefault="00C40E97" w:rsidP="006B598D">
      <w:pPr>
        <w:pStyle w:val="ACLHyperlink"/>
        <w:rPr>
          <w:color w:val="000000" w:themeColor="text1"/>
        </w:rPr>
      </w:pPr>
    </w:p>
    <w:p w14:paraId="525B1456" w14:textId="1B5C12E3" w:rsidR="00E12DEA" w:rsidRPr="00E12DEA" w:rsidRDefault="006E241F" w:rsidP="006B598D">
      <w:pPr>
        <w:pStyle w:val="ACLHyperlink"/>
        <w:rPr>
          <w:color w:val="000000" w:themeColor="text1"/>
        </w:rPr>
      </w:pPr>
      <w:r>
        <w:rPr>
          <w:color w:val="000000" w:themeColor="text1"/>
        </w:rPr>
        <w:t xml:space="preserve">On the web application side of our product, </w:t>
      </w:r>
      <w:r w:rsidR="00E2038B">
        <w:rPr>
          <w:color w:val="FF0000"/>
        </w:rPr>
        <w:t xml:space="preserve">TO DO. </w:t>
      </w:r>
      <w:r w:rsidR="00AD2F53">
        <w:rPr>
          <w:color w:val="000000" w:themeColor="text1"/>
        </w:rPr>
        <w:t xml:space="preserve"> </w:t>
      </w: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bookmarkStart w:id="8" w:name="Gusfield1997"/>
    <w:bookmarkStart w:id="9" w:name="GoodmanEtAl2016"/>
    <w:p w14:paraId="711FCA13" w14:textId="7CE587E9" w:rsidR="00490093" w:rsidRDefault="003738C7" w:rsidP="00FE0DB4">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8"/>
      <w:bookmarkEnd w:id="9"/>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r>
        <w:rPr>
          <w:noProof/>
        </w:rPr>
        <w:t xml:space="preserve"> </w:t>
      </w:r>
    </w:p>
    <w:p w14:paraId="6DECEE49" w14:textId="29359C19" w:rsidR="003738C7" w:rsidRDefault="003A1F3D" w:rsidP="003738C7">
      <w:pPr>
        <w:pStyle w:val="ACLReferencesText"/>
        <w:rPr>
          <w:color w:val="000090"/>
          <w:spacing w:val="-2"/>
        </w:rPr>
      </w:pPr>
      <w:hyperlink r:id="rId14" w:history="1">
        <w:r w:rsidR="003738C7" w:rsidRPr="00BF665A">
          <w:rPr>
            <w:rStyle w:val="Hyperlink"/>
            <w:rFonts w:eastAsia="MS Mincho"/>
          </w:rPr>
          <w:t>https://govugo.com</w:t>
        </w:r>
      </w:hyperlink>
      <w:r w:rsidR="003738C7">
        <w:rPr>
          <w:color w:val="000090"/>
          <w:spacing w:val="-2"/>
        </w:rPr>
        <w:t xml:space="preserve"> </w:t>
      </w:r>
    </w:p>
    <w:p w14:paraId="08B23890" w14:textId="70F92A4F" w:rsidR="003738C7" w:rsidRDefault="003A1F3D" w:rsidP="003738C7">
      <w:pPr>
        <w:pStyle w:val="ACLReferencesText"/>
        <w:rPr>
          <w:color w:val="000090"/>
          <w:spacing w:val="-2"/>
        </w:rPr>
      </w:pPr>
      <w:hyperlink r:id="rId15" w:history="1">
        <w:r w:rsidR="003738C7" w:rsidRPr="00BF665A">
          <w:rPr>
            <w:rStyle w:val="Hyperlink"/>
            <w:rFonts w:eastAsia="MS Mincho"/>
          </w:rPr>
          <w:t>https://ridewithsurf.com/</w:t>
        </w:r>
      </w:hyperlink>
      <w:r w:rsidR="003738C7">
        <w:rPr>
          <w:color w:val="000090"/>
          <w:spacing w:val="-2"/>
        </w:rPr>
        <w:t xml:space="preserve"> </w:t>
      </w:r>
    </w:p>
    <w:p w14:paraId="21D90B1E" w14:textId="266D5B1A" w:rsidR="003738C7" w:rsidRDefault="003A1F3D" w:rsidP="003738C7">
      <w:pPr>
        <w:pStyle w:val="ACLReferencesText"/>
        <w:rPr>
          <w:color w:val="000090"/>
          <w:spacing w:val="-2"/>
        </w:rPr>
      </w:pPr>
      <w:hyperlink r:id="rId16"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3A1F3D" w:rsidP="003738C7">
      <w:pPr>
        <w:pStyle w:val="ACLReferencesText"/>
        <w:rPr>
          <w:color w:val="000090"/>
          <w:spacing w:val="-2"/>
        </w:rPr>
      </w:pPr>
      <w:hyperlink r:id="rId17" w:history="1">
        <w:r w:rsidR="003738C7" w:rsidRPr="00BF665A">
          <w:rPr>
            <w:rStyle w:val="Hyperlink"/>
            <w:rFonts w:eastAsia="MS Mincho"/>
          </w:rPr>
          <w:t>https://www.halocars.co/</w:t>
        </w:r>
      </w:hyperlink>
      <w:r w:rsidR="003738C7">
        <w:rPr>
          <w:color w:val="000090"/>
          <w:spacing w:val="-2"/>
        </w:rPr>
        <w:t xml:space="preserve"> </w:t>
      </w:r>
    </w:p>
    <w:p w14:paraId="05D7E828" w14:textId="46F2083E" w:rsidR="003738C7" w:rsidRDefault="003738C7" w:rsidP="003738C7">
      <w:pPr>
        <w:pStyle w:val="ACLReferencesText"/>
        <w:rPr>
          <w:color w:val="000090"/>
          <w:spacing w:val="-2"/>
        </w:rPr>
      </w:pPr>
      <w:r w:rsidRPr="003738C7">
        <w:rPr>
          <w:color w:val="000090"/>
          <w:spacing w:val="-2"/>
        </w:rPr>
        <w:t>https://steero.com/</w:t>
      </w:r>
    </w:p>
    <w:p w14:paraId="55D77F82" w14:textId="39B99CF3" w:rsidR="003738C7" w:rsidRDefault="003738C7" w:rsidP="003738C7">
      <w:pPr>
        <w:pStyle w:val="ACLReferencesText"/>
        <w:rPr>
          <w:color w:val="000090"/>
          <w:spacing w:val="-2"/>
        </w:rPr>
      </w:pPr>
    </w:p>
    <w:p w14:paraId="099AB039" w14:textId="7629DB89" w:rsidR="00065ADC" w:rsidRDefault="00065ADC" w:rsidP="00065ADC">
      <w:pPr>
        <w:pStyle w:val="ACLAcknowledgmentsHeader"/>
        <w:rPr>
          <w:b w:val="0"/>
        </w:rPr>
      </w:pPr>
      <w:r w:rsidRPr="00B47572">
        <w:rPr>
          <w:b w:val="0"/>
        </w:rPr>
        <w:t>A</w:t>
      </w:r>
      <w:r>
        <w:rPr>
          <w:b w:val="0"/>
        </w:rPr>
        <w:t>ppendix</w:t>
      </w:r>
    </w:p>
    <w:p w14:paraId="3ED7FC39" w14:textId="52D61729" w:rsidR="004133EB" w:rsidRPr="00B47572" w:rsidRDefault="00397F3B" w:rsidP="00065ADC">
      <w:pPr>
        <w:pStyle w:val="ACLAcknowledgmentsHeader"/>
        <w:rPr>
          <w:b w:val="0"/>
        </w:rPr>
      </w:pPr>
      <w:r>
        <w:rPr>
          <w:b w:val="0"/>
          <w:noProof/>
        </w:rPr>
        <w:drawing>
          <wp:inline distT="0" distB="0" distL="0" distR="0" wp14:anchorId="7A435BC1" wp14:editId="61285609">
            <wp:extent cx="2761615" cy="14052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5.14.4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1615" cy="1405255"/>
                    </a:xfrm>
                    <a:prstGeom prst="rect">
                      <a:avLst/>
                    </a:prstGeom>
                  </pic:spPr>
                </pic:pic>
              </a:graphicData>
            </a:graphic>
          </wp:inline>
        </w:drawing>
      </w:r>
      <w:bookmarkStart w:id="10" w:name="_GoBack"/>
      <w:bookmarkEnd w:id="10"/>
    </w:p>
    <w:p w14:paraId="20C6E70D" w14:textId="77777777" w:rsidR="00065ADC" w:rsidRPr="003738C7" w:rsidRDefault="00065ADC" w:rsidP="003738C7">
      <w:pPr>
        <w:pStyle w:val="ACLReferencesText"/>
        <w:rPr>
          <w:color w:val="000090"/>
          <w:spacing w:val="-2"/>
        </w:rPr>
      </w:pPr>
    </w:p>
    <w:p w14:paraId="28C20EF3" w14:textId="06496CFB" w:rsidR="003738C7" w:rsidRPr="00EE28F5" w:rsidRDefault="003738C7" w:rsidP="00FE0DB4">
      <w:pPr>
        <w:pStyle w:val="ACLReferencesText"/>
      </w:pPr>
    </w:p>
    <w:sectPr w:rsidR="003738C7" w:rsidRPr="00EE28F5"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05E86" w14:textId="77777777" w:rsidR="003A1F3D" w:rsidRDefault="003A1F3D" w:rsidP="00667A63">
      <w:pPr>
        <w:spacing w:after="0" w:line="240" w:lineRule="auto"/>
      </w:pPr>
      <w:r>
        <w:separator/>
      </w:r>
    </w:p>
  </w:endnote>
  <w:endnote w:type="continuationSeparator" w:id="0">
    <w:p w14:paraId="5CD25E39" w14:textId="77777777" w:rsidR="003A1F3D" w:rsidRDefault="003A1F3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ADFDF" w14:textId="77777777" w:rsidR="003A1F3D" w:rsidRDefault="003A1F3D" w:rsidP="00667A63">
      <w:pPr>
        <w:spacing w:after="0" w:line="240" w:lineRule="auto"/>
      </w:pPr>
      <w:r>
        <w:separator/>
      </w:r>
    </w:p>
  </w:footnote>
  <w:footnote w:type="continuationSeparator" w:id="0">
    <w:p w14:paraId="43B79373" w14:textId="77777777" w:rsidR="003A1F3D" w:rsidRDefault="003A1F3D"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65ADC"/>
    <w:rsid w:val="00083889"/>
    <w:rsid w:val="00086A27"/>
    <w:rsid w:val="0009057C"/>
    <w:rsid w:val="000B48F2"/>
    <w:rsid w:val="000C0D63"/>
    <w:rsid w:val="000C69AE"/>
    <w:rsid w:val="000D0BBD"/>
    <w:rsid w:val="000F4224"/>
    <w:rsid w:val="000F468A"/>
    <w:rsid w:val="00115935"/>
    <w:rsid w:val="00123C96"/>
    <w:rsid w:val="00132C40"/>
    <w:rsid w:val="001460BC"/>
    <w:rsid w:val="00153FB0"/>
    <w:rsid w:val="00170D36"/>
    <w:rsid w:val="001757B5"/>
    <w:rsid w:val="001772C1"/>
    <w:rsid w:val="00194E33"/>
    <w:rsid w:val="001A719D"/>
    <w:rsid w:val="001A796A"/>
    <w:rsid w:val="001C327D"/>
    <w:rsid w:val="001D1336"/>
    <w:rsid w:val="001D743B"/>
    <w:rsid w:val="00226BAE"/>
    <w:rsid w:val="002355BB"/>
    <w:rsid w:val="002401E1"/>
    <w:rsid w:val="002578A7"/>
    <w:rsid w:val="00257927"/>
    <w:rsid w:val="0029350C"/>
    <w:rsid w:val="002A2C51"/>
    <w:rsid w:val="002B248B"/>
    <w:rsid w:val="002C61F5"/>
    <w:rsid w:val="002C6676"/>
    <w:rsid w:val="002E3BE9"/>
    <w:rsid w:val="002E6156"/>
    <w:rsid w:val="00304682"/>
    <w:rsid w:val="0031447B"/>
    <w:rsid w:val="0032548F"/>
    <w:rsid w:val="00343CE4"/>
    <w:rsid w:val="0036547A"/>
    <w:rsid w:val="003738C7"/>
    <w:rsid w:val="003771A5"/>
    <w:rsid w:val="003837A5"/>
    <w:rsid w:val="003851ED"/>
    <w:rsid w:val="00387E4F"/>
    <w:rsid w:val="00392298"/>
    <w:rsid w:val="00392C52"/>
    <w:rsid w:val="00397F3B"/>
    <w:rsid w:val="003A1F3D"/>
    <w:rsid w:val="003B270A"/>
    <w:rsid w:val="003C1438"/>
    <w:rsid w:val="003C20B0"/>
    <w:rsid w:val="003D2A81"/>
    <w:rsid w:val="003D2C17"/>
    <w:rsid w:val="003D47BD"/>
    <w:rsid w:val="003F70C1"/>
    <w:rsid w:val="004133EB"/>
    <w:rsid w:val="00424FBA"/>
    <w:rsid w:val="00453791"/>
    <w:rsid w:val="00466831"/>
    <w:rsid w:val="0046743F"/>
    <w:rsid w:val="0047764E"/>
    <w:rsid w:val="00490093"/>
    <w:rsid w:val="00494A6C"/>
    <w:rsid w:val="004B672D"/>
    <w:rsid w:val="004B6A6B"/>
    <w:rsid w:val="004C651F"/>
    <w:rsid w:val="004E03F7"/>
    <w:rsid w:val="004E4FAC"/>
    <w:rsid w:val="004E6AEC"/>
    <w:rsid w:val="004F4295"/>
    <w:rsid w:val="004F5C47"/>
    <w:rsid w:val="004F6729"/>
    <w:rsid w:val="00500B6E"/>
    <w:rsid w:val="005053FB"/>
    <w:rsid w:val="00522F2F"/>
    <w:rsid w:val="00523CF2"/>
    <w:rsid w:val="005449E1"/>
    <w:rsid w:val="00557E6C"/>
    <w:rsid w:val="005802CD"/>
    <w:rsid w:val="00582529"/>
    <w:rsid w:val="0058252A"/>
    <w:rsid w:val="00582561"/>
    <w:rsid w:val="00586897"/>
    <w:rsid w:val="00593112"/>
    <w:rsid w:val="005A1FB9"/>
    <w:rsid w:val="005B5174"/>
    <w:rsid w:val="005C565E"/>
    <w:rsid w:val="005D7B18"/>
    <w:rsid w:val="005E57D8"/>
    <w:rsid w:val="005F48FC"/>
    <w:rsid w:val="005F595D"/>
    <w:rsid w:val="00611FC8"/>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241F"/>
    <w:rsid w:val="006E75D0"/>
    <w:rsid w:val="006F0093"/>
    <w:rsid w:val="00703454"/>
    <w:rsid w:val="00714C0F"/>
    <w:rsid w:val="0072277B"/>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25D36"/>
    <w:rsid w:val="00841BD7"/>
    <w:rsid w:val="008446A2"/>
    <w:rsid w:val="00854C79"/>
    <w:rsid w:val="008562D8"/>
    <w:rsid w:val="00861EB0"/>
    <w:rsid w:val="00865844"/>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43A74"/>
    <w:rsid w:val="00A45C6C"/>
    <w:rsid w:val="00A50FF9"/>
    <w:rsid w:val="00A5424A"/>
    <w:rsid w:val="00A5698E"/>
    <w:rsid w:val="00A60227"/>
    <w:rsid w:val="00A90828"/>
    <w:rsid w:val="00A914B2"/>
    <w:rsid w:val="00A934D7"/>
    <w:rsid w:val="00A96360"/>
    <w:rsid w:val="00AA68BD"/>
    <w:rsid w:val="00AB1AE8"/>
    <w:rsid w:val="00AD2F53"/>
    <w:rsid w:val="00AE3530"/>
    <w:rsid w:val="00AE5A14"/>
    <w:rsid w:val="00B02EE2"/>
    <w:rsid w:val="00B17B70"/>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17DE8"/>
    <w:rsid w:val="00C352B3"/>
    <w:rsid w:val="00C35E19"/>
    <w:rsid w:val="00C362D7"/>
    <w:rsid w:val="00C40E97"/>
    <w:rsid w:val="00C4163A"/>
    <w:rsid w:val="00C424DC"/>
    <w:rsid w:val="00C71C19"/>
    <w:rsid w:val="00C73086"/>
    <w:rsid w:val="00C762E9"/>
    <w:rsid w:val="00C9197E"/>
    <w:rsid w:val="00C93EF5"/>
    <w:rsid w:val="00CA038D"/>
    <w:rsid w:val="00CA072F"/>
    <w:rsid w:val="00CA4DC2"/>
    <w:rsid w:val="00CB2E51"/>
    <w:rsid w:val="00CB5C31"/>
    <w:rsid w:val="00CD3169"/>
    <w:rsid w:val="00CD4560"/>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27C"/>
    <w:rsid w:val="00D90756"/>
    <w:rsid w:val="00DA2126"/>
    <w:rsid w:val="00DA3900"/>
    <w:rsid w:val="00DB1046"/>
    <w:rsid w:val="00DB3CF1"/>
    <w:rsid w:val="00DE0FF7"/>
    <w:rsid w:val="00DE4EDF"/>
    <w:rsid w:val="00DF174B"/>
    <w:rsid w:val="00DF7C52"/>
    <w:rsid w:val="00E02872"/>
    <w:rsid w:val="00E12DEA"/>
    <w:rsid w:val="00E2038B"/>
    <w:rsid w:val="00E22536"/>
    <w:rsid w:val="00E25076"/>
    <w:rsid w:val="00E258A8"/>
    <w:rsid w:val="00E27E96"/>
    <w:rsid w:val="00E30B69"/>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53136115">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4455-B104-D640-A525-5490F2D5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238</cp:revision>
  <cp:lastPrinted>2018-09-02T23:06:00Z</cp:lastPrinted>
  <dcterms:created xsi:type="dcterms:W3CDTF">2017-12-26T17:57:00Z</dcterms:created>
  <dcterms:modified xsi:type="dcterms:W3CDTF">2019-12-09T22:15:00Z</dcterms:modified>
</cp:coreProperties>
</file>