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onsolas" w:cs="Consolas" w:eastAsia="Consolas" w:hAnsi="Consolas"/>
          <w:b/>
          <w:bCs/>
          <w:color w:val="1A3A5C"/>
          <w:sz w:val="52"/>
          <w:szCs w:val="52"/>
        </w:rPr>
        <w:t xml:space="preserve">Gap Intelligence</w:t>
      </w:r>
    </w:p>
    <w:p>
      <w:pPr>
        <w:spacing w:after="60" w:before="0"/>
      </w:pPr>
      <w:r>
        <w:rPr>
          <w:rFonts w:ascii="Consolas" w:cs="Consolas" w:eastAsia="Consolas" w:hAnsi="Consolas"/>
          <w:color w:val="555555"/>
          <w:sz w:val="24"/>
          <w:szCs w:val="24"/>
        </w:rPr>
        <w:t xml:space="preserve">Technical Reference  —  Backend Architecture &amp; Algorithms</w:t>
      </w:r>
    </w:p>
    <w:p>
      <w:pPr>
        <w:pBdr>
          <w:bottom w:val="single" w:color="1A3A5C" w:sz="8" w:space="4"/>
        </w:pBdr>
        <w:spacing w:after="280" w:before="0"/>
      </w:pPr>
      <w:r>
        <w:rPr>
          <w:rFonts w:ascii="Consolas" w:cs="Consolas" w:eastAsia="Consolas" w:hAnsi="Consolas"/>
          <w:color w:val="555555"/>
          <w:sz w:val="19"/>
          <w:szCs w:val="19"/>
        </w:rPr>
        <w:t xml:space="preserve">Python · FastAPI · OpenAI · scikit-learn · Supabase</w:t>
      </w:r>
    </w:p>
    <w:p>
      <w:pPr>
        <w:spacing w:after="0" w:before="80"/>
      </w:pPr>
      <w:r>
        <w:t xml:space="preserve"/>
      </w:r>
    </w:p>
    <w:p>
      <w:pPr>
        <w:pStyle w:val="Heading1"/>
        <w:spacing w:after="120" w:before="400"/>
      </w:pPr>
      <w:r>
        <w:rPr>
          <w:rFonts w:ascii="Consolas" w:cs="Consolas" w:eastAsia="Consolas" w:hAnsi="Consolas"/>
          <w:b/>
          <w:bCs/>
          <w:color w:val="1A3A5C"/>
          <w:sz w:val="34"/>
          <w:szCs w:val="34"/>
        </w:rPr>
        <w:t xml:space="preserve">1. System Overview</w:t>
      </w:r>
    </w:p>
    <w:p>
      <w:pPr>
        <w:spacing w:after="80" w:before="60"/>
      </w:pPr>
      <w:r>
        <w:rPr>
          <w:rFonts w:ascii="Arial" w:cs="Arial" w:eastAsia="Arial" w:hAnsi="Arial"/>
          <w:color w:val="1A1A1A"/>
          <w:sz w:val="21"/>
          <w:szCs w:val="21"/>
        </w:rPr>
        <w:t xml:space="preserve">The backend exposes a FastAPI service that, given a hotel property ID, returns up to 4 information-gap categories ranked by a composite score. The pipeline is split into three services with clearly separated responsibilities: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DD8" w:sz="1"/>
              <w:left w:val="single" w:color="C0CDD8" w:sz="1"/>
              <w:bottom w:val="single" w:color="C0CDD8" w:sz="1"/>
              <w:right w:val="single" w:color="C0CDD8" w:sz="1"/>
            </w:tcBorders>
            <w:shd w:fill="F0F4F8" w:val="clear"/>
            <w:tcMar>
              <w:top w:type="dxa" w:w="80"/>
              <w:left w:type="dxa" w:w="140"/>
              <w:bottom w:type="dxa" w:w="80"/>
              <w:right w:type="dxa" w:w="140"/>
            </w:tcMar>
          </w:tcPr>
          <w:p>
            <w:r>
              <w:rPr>
                <w:rFonts w:ascii="Consolas" w:cs="Consolas" w:eastAsia="Consolas" w:hAnsi="Consolas"/>
                <w:b/>
                <w:bCs/>
                <w:color w:val="1A3A5C"/>
                <w:sz w:val="19"/>
                <w:szCs w:val="19"/>
              </w:rPr>
              <w:t xml:space="preserve">category_discovery.py</w:t>
            </w:r>
          </w:p>
        </w:tc>
        <w:tc>
          <w:tcPr>
            <w:tcW w:type="dxa" w:w="6560"/>
            <w:tcBorders>
              <w:top w:val="single" w:color="C0CDD8" w:sz="1"/>
              <w:left w:val="single" w:color="C0CDD8" w:sz="1"/>
              <w:bottom w:val="single" w:color="C0CDD8" w:sz="1"/>
              <w:right w:val="single" w:color="C0CDD8" w:sz="1"/>
            </w:tcBorders>
            <w:shd w:fill="F0F4F8" w:val="clear"/>
            <w:tcMar>
              <w:top w:type="dxa" w:w="80"/>
              <w:left w:type="dxa" w:w="140"/>
              <w:bottom w:type="dxa" w:w="80"/>
              <w:right w:type="dxa" w:w="140"/>
            </w:tcMar>
          </w:tcPr>
          <w:p>
            <w:r>
              <w:rPr>
                <w:rFonts w:ascii="Arial" w:cs="Arial" w:eastAsia="Arial" w:hAnsi="Arial"/>
                <w:color w:val="1A1A1A"/>
                <w:sz w:val="19"/>
                <w:szCs w:val="19"/>
              </w:rPr>
              <w:t xml:space="preserve">Embedding → clustering → GPT labeling → per-property gap discovery</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40"/>
              <w:bottom w:type="dxa" w:w="80"/>
              <w:right w:type="dxa" w:w="140"/>
            </w:tcMar>
          </w:tcPr>
          <w:p>
            <w:r>
              <w:rPr>
                <w:rFonts w:ascii="Consolas" w:cs="Consolas" w:eastAsia="Consolas" w:hAnsi="Consolas"/>
                <w:b/>
                <w:bCs/>
                <w:color w:val="1A3A5C"/>
                <w:sz w:val="19"/>
                <w:szCs w:val="19"/>
              </w:rPr>
              <w:t xml:space="preserve">nlp_analyzer.py</w:t>
            </w:r>
          </w:p>
        </w:tc>
        <w:tc>
          <w:tcPr>
            <w:tcW w:type="dxa" w:w="6560"/>
            <w:tcBorders>
              <w:top w:val="single" w:color="C0CDD8" w:sz="1"/>
              <w:left w:val="single" w:color="C0CDD8" w:sz="1"/>
              <w:bottom w:val="single" w:color="C0CDD8" w:sz="1"/>
              <w:right w:val="single" w:color="C0CDD8"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Per-category mention frequency estimation → entropy normalization</w:t>
            </w:r>
          </w:p>
        </w:tc>
      </w:tr>
      <w:tr>
        <w:tc>
          <w:tcPr>
            <w:tcW w:type="dxa" w:w="2800"/>
            <w:tcBorders>
              <w:top w:val="single" w:color="C0CDD8" w:sz="1"/>
              <w:left w:val="single" w:color="C0CDD8" w:sz="1"/>
              <w:bottom w:val="single" w:color="C0CDD8" w:sz="1"/>
              <w:right w:val="single" w:color="C0CDD8" w:sz="1"/>
            </w:tcBorders>
            <w:shd w:fill="F0F4F8" w:val="clear"/>
            <w:tcMar>
              <w:top w:type="dxa" w:w="80"/>
              <w:left w:type="dxa" w:w="140"/>
              <w:bottom w:type="dxa" w:w="80"/>
              <w:right w:type="dxa" w:w="140"/>
            </w:tcMar>
          </w:tcPr>
          <w:p>
            <w:r>
              <w:rPr>
                <w:rFonts w:ascii="Consolas" w:cs="Consolas" w:eastAsia="Consolas" w:hAnsi="Consolas"/>
                <w:b/>
                <w:bCs/>
                <w:color w:val="1A3A5C"/>
                <w:sz w:val="19"/>
                <w:szCs w:val="19"/>
              </w:rPr>
              <w:t xml:space="preserve">gap_detector.py</w:t>
            </w:r>
          </w:p>
        </w:tc>
        <w:tc>
          <w:tcPr>
            <w:tcW w:type="dxa" w:w="6560"/>
            <w:tcBorders>
              <w:top w:val="single" w:color="C0CDD8" w:sz="1"/>
              <w:left w:val="single" w:color="C0CDD8" w:sz="1"/>
              <w:bottom w:val="single" w:color="C0CDD8" w:sz="1"/>
              <w:right w:val="single" w:color="C0CDD8" w:sz="1"/>
            </w:tcBorders>
            <w:shd w:fill="F0F4F8" w:val="clear"/>
            <w:tcMar>
              <w:top w:type="dxa" w:w="80"/>
              <w:left w:type="dxa" w:w="140"/>
              <w:bottom w:type="dxa" w:w="80"/>
              <w:right w:type="dxa" w:w="140"/>
            </w:tcMar>
          </w:tcPr>
          <w:p>
            <w:r>
              <w:rPr>
                <w:rFonts w:ascii="Arial" w:cs="Arial" w:eastAsia="Arial" w:hAnsi="Arial"/>
                <w:color w:val="1A1A1A"/>
                <w:sz w:val="19"/>
                <w:szCs w:val="19"/>
              </w:rPr>
              <w:t xml:space="preserve">Sparsity + entropy → gap score → top-N selection</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40"/>
              <w:bottom w:type="dxa" w:w="80"/>
              <w:right w:type="dxa" w:w="140"/>
            </w:tcMar>
          </w:tcPr>
          <w:p>
            <w:r>
              <w:rPr>
                <w:rFonts w:ascii="Consolas" w:cs="Consolas" w:eastAsia="Consolas" w:hAnsi="Consolas"/>
                <w:b/>
                <w:bCs/>
                <w:color w:val="1A3A5C"/>
                <w:sz w:val="19"/>
                <w:szCs w:val="19"/>
              </w:rPr>
              <w:t xml:space="preserve">db_cache.py</w:t>
            </w:r>
          </w:p>
        </w:tc>
        <w:tc>
          <w:tcPr>
            <w:tcW w:type="dxa" w:w="6560"/>
            <w:tcBorders>
              <w:top w:val="single" w:color="C0CDD8" w:sz="1"/>
              <w:left w:val="single" w:color="C0CDD8" w:sz="1"/>
              <w:bottom w:val="single" w:color="C0CDD8" w:sz="1"/>
              <w:right w:val="single" w:color="C0CDD8"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Two-tier cache (L1 in-process dict, L2 Supabase, 24h TTL)</w:t>
            </w:r>
          </w:p>
        </w:tc>
      </w:tr>
      <w:tr>
        <w:tc>
          <w:tcPr>
            <w:tcW w:type="dxa" w:w="2800"/>
            <w:tcBorders>
              <w:top w:val="single" w:color="C0CDD8" w:sz="1"/>
              <w:left w:val="single" w:color="C0CDD8" w:sz="1"/>
              <w:bottom w:val="single" w:color="C0CDD8" w:sz="1"/>
              <w:right w:val="single" w:color="C0CDD8" w:sz="1"/>
            </w:tcBorders>
            <w:shd w:fill="F0F4F8" w:val="clear"/>
            <w:tcMar>
              <w:top w:type="dxa" w:w="80"/>
              <w:left w:type="dxa" w:w="140"/>
              <w:bottom w:type="dxa" w:w="80"/>
              <w:right w:type="dxa" w:w="140"/>
            </w:tcMar>
          </w:tcPr>
          <w:p>
            <w:r>
              <w:rPr>
                <w:rFonts w:ascii="Consolas" w:cs="Consolas" w:eastAsia="Consolas" w:hAnsi="Consolas"/>
                <w:b/>
                <w:bCs/>
                <w:color w:val="1A3A5C"/>
                <w:sz w:val="19"/>
                <w:szCs w:val="19"/>
              </w:rPr>
              <w:t xml:space="preserve">routers/gaps.py</w:t>
            </w:r>
          </w:p>
        </w:tc>
        <w:tc>
          <w:tcPr>
            <w:tcW w:type="dxa" w:w="6560"/>
            <w:tcBorders>
              <w:top w:val="single" w:color="C0CDD8" w:sz="1"/>
              <w:left w:val="single" w:color="C0CDD8" w:sz="1"/>
              <w:bottom w:val="single" w:color="C0CDD8" w:sz="1"/>
              <w:right w:val="single" w:color="C0CDD8" w:sz="1"/>
            </w:tcBorders>
            <w:shd w:fill="F0F4F8" w:val="clear"/>
            <w:tcMar>
              <w:top w:type="dxa" w:w="80"/>
              <w:left w:type="dxa" w:w="140"/>
              <w:bottom w:type="dxa" w:w="80"/>
              <w:right w:type="dxa" w:w="140"/>
            </w:tcMar>
          </w:tcPr>
          <w:p>
            <w:r>
              <w:rPr>
                <w:rFonts w:ascii="Arial" w:cs="Arial" w:eastAsia="Arial" w:hAnsi="Arial"/>
                <w:color w:val="1A1A1A"/>
                <w:sz w:val="19"/>
                <w:szCs w:val="19"/>
              </w:rPr>
              <w:t xml:space="preserve">GET /gaps/{id}  —  orchestrates the full pipeline with cache short-circuit</w:t>
            </w:r>
          </w:p>
        </w:tc>
      </w:tr>
    </w:tbl>
    <w:p>
      <w:pPr>
        <w:pBdr>
          <w:bottom w:val="single" w:color="B0BEC5" w:sz="4" w:space="1"/>
        </w:pBdr>
        <w:spacing w:after="240" w:before="240"/>
      </w:pPr>
      <w:r>
        <w:t xml:space="preserve"/>
      </w:r>
    </w:p>
    <w:p>
      <w:pPr>
        <w:pStyle w:val="Heading1"/>
        <w:spacing w:after="120" w:before="400"/>
      </w:pPr>
      <w:r>
        <w:rPr>
          <w:rFonts w:ascii="Consolas" w:cs="Consolas" w:eastAsia="Consolas" w:hAnsi="Consolas"/>
          <w:b/>
          <w:bCs/>
          <w:color w:val="1A3A5C"/>
          <w:sz w:val="34"/>
          <w:szCs w:val="34"/>
        </w:rPr>
        <w:t xml:space="preserve">2. Data Layer</w:t>
      </w:r>
    </w:p>
    <w:p>
      <w:pPr>
        <w:spacing w:after="80" w:before="60"/>
      </w:pPr>
      <w:r>
        <w:rPr>
          <w:rFonts w:ascii="Arial" w:cs="Arial" w:eastAsia="Arial" w:hAnsi="Arial"/>
          <w:color w:val="1A1A1A"/>
          <w:sz w:val="21"/>
          <w:szCs w:val="21"/>
        </w:rPr>
        <w:t xml:space="preserve">On startup, two CSVs are loaded into memory on app.state (pandas DataFrames). All hot-path reads avoid the DB entirely.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DD8" w:sz="1"/>
              <w:left w:val="single" w:color="C0CDD8" w:sz="1"/>
              <w:bottom w:val="single" w:color="C0CDD8" w:sz="1"/>
              <w:right w:val="single" w:color="C0CDD8" w:sz="1"/>
            </w:tcBorders>
            <w:shd w:fill="F0F4F8" w:val="clear"/>
            <w:tcMar>
              <w:top w:type="dxa" w:w="80"/>
              <w:left w:type="dxa" w:w="140"/>
              <w:bottom w:type="dxa" w:w="80"/>
              <w:right w:type="dxa" w:w="140"/>
            </w:tcMar>
          </w:tcPr>
          <w:p>
            <w:r>
              <w:rPr>
                <w:rFonts w:ascii="Consolas" w:cs="Consolas" w:eastAsia="Consolas" w:hAnsi="Consolas"/>
                <w:b/>
                <w:bCs/>
                <w:color w:val="1A3A5C"/>
                <w:sz w:val="19"/>
                <w:szCs w:val="19"/>
              </w:rPr>
              <w:t xml:space="preserve">Description_PROC.csv</w:t>
            </w:r>
          </w:p>
        </w:tc>
        <w:tc>
          <w:tcPr>
            <w:tcW w:type="dxa" w:w="6560"/>
            <w:tcBorders>
              <w:top w:val="single" w:color="C0CDD8" w:sz="1"/>
              <w:left w:val="single" w:color="C0CDD8" w:sz="1"/>
              <w:bottom w:val="single" w:color="C0CDD8" w:sz="1"/>
              <w:right w:val="single" w:color="C0CDD8" w:sz="1"/>
            </w:tcBorders>
            <w:shd w:fill="F0F4F8" w:val="clear"/>
            <w:tcMar>
              <w:top w:type="dxa" w:w="80"/>
              <w:left w:type="dxa" w:w="140"/>
              <w:bottom w:type="dxa" w:w="80"/>
              <w:right w:type="dxa" w:w="140"/>
            </w:tcMar>
          </w:tcPr>
          <w:p>
            <w:r>
              <w:rPr>
                <w:rFonts w:ascii="Arial" w:cs="Arial" w:eastAsia="Arial" w:hAnsi="Arial"/>
                <w:color w:val="1A1A1A"/>
                <w:sz w:val="19"/>
                <w:szCs w:val="19"/>
              </w:rPr>
              <w:t xml:space="preserve">One row per property. Columns include free-text amenity description fields (property_amenity_*, pet_policy, etc.) and structured metadata (city, star_rating, …).</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40"/>
              <w:bottom w:type="dxa" w:w="80"/>
              <w:right w:type="dxa" w:w="140"/>
            </w:tcMar>
          </w:tcPr>
          <w:p>
            <w:r>
              <w:rPr>
                <w:rFonts w:ascii="Consolas" w:cs="Consolas" w:eastAsia="Consolas" w:hAnsi="Consolas"/>
                <w:b/>
                <w:bCs/>
                <w:color w:val="1A3A5C"/>
                <w:sz w:val="19"/>
                <w:szCs w:val="19"/>
              </w:rPr>
              <w:t xml:space="preserve">Reviews_PROC.csv</w:t>
            </w:r>
          </w:p>
        </w:tc>
        <w:tc>
          <w:tcPr>
            <w:tcW w:type="dxa" w:w="6560"/>
            <w:tcBorders>
              <w:top w:val="single" w:color="C0CDD8" w:sz="1"/>
              <w:left w:val="single" w:color="C0CDD8" w:sz="1"/>
              <w:bottom w:val="single" w:color="C0CDD8" w:sz="1"/>
              <w:right w:val="single" w:color="C0CDD8"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One row per review. Text columns are identified at runtime by substring match on column names (‘review’, ‘comment’, ‘text’). Up to 50 most recent reviews per property are used downstream.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5C" w:sz="12"/>
              <w:bottom w:val="none" w:color="FFFFFF" w:sz="0"/>
              <w:right w:val="none" w:color="FFFFFF" w:sz="0"/>
            </w:tcBorders>
            <w:shd w:fill="F0F4F8" w:val="clear"/>
            <w:tcMar>
              <w:top w:type="dxa" w:w="100"/>
              <w:left w:type="dxa" w:w="220"/>
              <w:bottom w:type="dxa" w:w="100"/>
              <w:right w:type="dxa" w:w="160"/>
            </w:tcMar>
          </w:tcPr>
          <w:p>
            <w:pPr>
              <w:spacing w:after="0" w:before="0"/>
            </w:pPr>
            <w:r>
              <w:rPr>
                <w:rFonts w:ascii="Consolas" w:cs="Consolas" w:eastAsia="Consolas" w:hAnsi="Consolas"/>
                <w:b/>
                <w:bCs/>
                <w:color w:val="1A3A5C"/>
                <w:sz w:val="20"/>
                <w:szCs w:val="20"/>
              </w:rPr>
              <w:t xml:space="preserve">Column resolution:  </w:t>
            </w:r>
            <w:r>
              <w:rPr>
                <w:rFonts w:ascii="Arial" w:cs="Arial" w:eastAsia="Arial" w:hAnsi="Arial"/>
                <w:color w:val="1A1A1A"/>
                <w:sz w:val="20"/>
                <w:szCs w:val="20"/>
              </w:rPr>
              <w:t xml:space="preserve">ID and text columns are resolved by scanning df.columns for known candidate names (e.g. [‘eg_property_id’, ‘property_id’, ‘id’]), making the service robust to schema variations.</w:t>
            </w:r>
          </w:p>
        </w:tc>
      </w:tr>
    </w:tbl>
    <w:p>
      <w:pPr>
        <w:pBdr>
          <w:bottom w:val="single" w:color="B0BEC5" w:sz="4" w:space="1"/>
        </w:pBdr>
        <w:spacing w:after="240" w:before="240"/>
      </w:pPr>
      <w:r>
        <w:t xml:space="preserve"/>
      </w:r>
    </w:p>
    <w:p>
      <w:pPr>
        <w:pStyle w:val="Heading1"/>
        <w:spacing w:after="120" w:before="400"/>
      </w:pPr>
      <w:r>
        <w:rPr>
          <w:rFonts w:ascii="Consolas" w:cs="Consolas" w:eastAsia="Consolas" w:hAnsi="Consolas"/>
          <w:b/>
          <w:bCs/>
          <w:color w:val="1A3A5C"/>
          <w:sz w:val="34"/>
          <w:szCs w:val="34"/>
        </w:rPr>
        <w:t xml:space="preserve">3. Category Discovery  (category_discovery.py)</w:t>
      </w:r>
    </w:p>
    <w:p>
      <w:pPr>
        <w:spacing w:after="80" w:before="60"/>
      </w:pPr>
      <w:r>
        <w:rPr>
          <w:rFonts w:ascii="Arial" w:cs="Arial" w:eastAsia="Arial" w:hAnsi="Arial"/>
          <w:color w:val="1A1A1A"/>
          <w:sz w:val="21"/>
          <w:szCs w:val="21"/>
        </w:rPr>
        <w:t xml:space="preserve">This is the most computationally expensive step. It runs once per property per 24-hour cache window.</w:t>
      </w:r>
    </w:p>
    <w:p>
      <w:pPr>
        <w:spacing w:after="0" w:before="60"/>
      </w:pPr>
      <w:r>
        <w:t xml:space="preserve"/>
      </w:r>
    </w:p>
    <w:p>
      <w:pPr>
        <w:pStyle w:val="Heading2"/>
        <w:spacing w:after="80" w:before="280"/>
      </w:pPr>
      <w:r>
        <w:rPr>
          <w:rFonts w:ascii="Consolas" w:cs="Consolas" w:eastAsia="Consolas" w:hAnsi="Consolas"/>
          <w:b/>
          <w:bCs/>
          <w:color w:val="1A3A5C"/>
          <w:sz w:val="26"/>
          <w:szCs w:val="26"/>
        </w:rPr>
        <w:t xml:space="preserve">3.1  Text Embedding</w:t>
      </w:r>
    </w:p>
    <w:p>
      <w:pPr>
        <w:spacing w:after="80" w:before="60"/>
      </w:pPr>
      <w:r>
        <w:rPr>
          <w:rFonts w:ascii="Arial" w:cs="Arial" w:eastAsia="Arial" w:hAnsi="Arial"/>
          <w:color w:val="1A1A1A"/>
          <w:sz w:val="21"/>
          <w:szCs w:val="21"/>
        </w:rPr>
        <w:t xml:space="preserve">Each review is embedded using OpenAI’s text-embedding-3-small model (1536-dimensional dense vectors). Reviews are truncated to 512 characters before encoding.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DD8" w:sz="1"/>
              <w:left w:val="single" w:color="C0CDD8" w:sz="1"/>
              <w:bottom w:val="single" w:color="C0CDD8" w:sz="1"/>
              <w:right w:val="single" w:color="C0CDD8" w:sz="1"/>
            </w:tcBorders>
            <w:shd w:fill="FFF8F0" w:val="clear"/>
            <w:tcMar>
              <w:top w:type="dxa" w:w="120"/>
              <w:left w:type="dxa" w:w="280"/>
              <w:bottom w:type="dxa" w:w="120"/>
              <w:right w:type="dxa" w:w="280"/>
            </w:tcMar>
          </w:tcPr>
          <w:p>
            <w:pPr>
              <w:spacing w:after="20" w:before="20"/>
              <w:jc w:val="left"/>
            </w:pPr>
            <w:r>
              <w:rPr>
                <w:rFonts w:ascii="Consolas" w:cs="Consolas" w:eastAsia="Consolas" w:hAnsi="Consolas"/>
                <w:color w:val="C05000"/>
                <w:sz w:val="22"/>
                <w:szCs w:val="22"/>
              </w:rPr>
              <w:t xml:space="preserve">e_i = Embed(r_i)    e_i ∈ ℝ^1536,  i = 1 … N</w:t>
            </w:r>
          </w:p>
          <w:p>
            <w:pPr>
              <w:spacing w:after="20" w:before="20"/>
              <w:jc w:val="left"/>
            </w:pPr>
            <w:r>
              <w:rPr>
                <w:rFonts w:ascii="Consolas" w:cs="Consolas" w:eastAsia="Consolas" w:hAnsi="Consolas"/>
                <w:color w:val="C05000"/>
                <w:sz w:val="22"/>
                <w:szCs w:val="22"/>
              </w:rPr>
              <w:t xml:space="preserve"/>
            </w:r>
          </w:p>
          <w:p>
            <w:pPr>
              <w:spacing w:after="20" w:before="20"/>
              <w:jc w:val="left"/>
            </w:pPr>
            <w:r>
              <w:rPr>
                <w:rFonts w:ascii="Consolas" w:cs="Consolas" w:eastAsia="Consolas" w:hAnsi="Consolas"/>
                <w:color w:val="C05000"/>
                <w:sz w:val="22"/>
                <w:szCs w:val="22"/>
              </w:rPr>
              <w:t xml:space="preserve">where N = min(50, |reviews for property|)</w:t>
            </w:r>
          </w:p>
        </w:tc>
      </w:tr>
    </w:tbl>
    <w:p>
      <w:pPr>
        <w:spacing w:after="0" w:before="60"/>
      </w:pPr>
      <w:r>
        <w:t xml:space="preserve"/>
      </w:r>
    </w:p>
    <w:p>
      <w:pPr>
        <w:pStyle w:val="Heading2"/>
        <w:spacing w:after="80" w:before="280"/>
      </w:pPr>
      <w:r>
        <w:rPr>
          <w:rFonts w:ascii="Consolas" w:cs="Consolas" w:eastAsia="Consolas" w:hAnsi="Consolas"/>
          <w:b/>
          <w:bCs/>
          <w:color w:val="1A3A5C"/>
          <w:sz w:val="26"/>
          <w:szCs w:val="26"/>
        </w:rPr>
        <w:t xml:space="preserve">3.2  KMeans Clustering</w:t>
      </w:r>
    </w:p>
    <w:p>
      <w:pPr>
        <w:spacing w:after="80" w:before="60"/>
      </w:pPr>
      <w:r>
        <w:rPr>
          <w:rFonts w:ascii="Arial" w:cs="Arial" w:eastAsia="Arial" w:hAnsi="Arial"/>
          <w:color w:val="1A1A1A"/>
          <w:sz w:val="21"/>
          <w:szCs w:val="21"/>
        </w:rPr>
        <w:t xml:space="preserve">Embeddings are clustered with scikit-learn’s KMeans (k-means++ initialisation, n_init=’auto’). k is chosen heuristically: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DD8" w:sz="1"/>
              <w:left w:val="single" w:color="C0CDD8" w:sz="1"/>
              <w:bottom w:val="single" w:color="C0CDD8" w:sz="1"/>
              <w:right w:val="single" w:color="C0CDD8" w:sz="1"/>
            </w:tcBorders>
            <w:shd w:fill="FFF8F0" w:val="clear"/>
            <w:tcMar>
              <w:top w:type="dxa" w:w="120"/>
              <w:left w:type="dxa" w:w="280"/>
              <w:bottom w:type="dxa" w:w="120"/>
              <w:right w:type="dxa" w:w="280"/>
            </w:tcMar>
          </w:tcPr>
          <w:p>
            <w:pPr>
              <w:spacing w:after="20" w:before="20"/>
              <w:jc w:val="left"/>
            </w:pPr>
            <w:r>
              <w:rPr>
                <w:rFonts w:ascii="Consolas" w:cs="Consolas" w:eastAsia="Consolas" w:hAnsi="Consolas"/>
                <w:color w:val="C05000"/>
                <w:sz w:val="22"/>
                <w:szCs w:val="22"/>
              </w:rPr>
              <w:t xml:space="preserve">k = clamp( ⌊N / 5⌋,  lo=2,  hi=8 )</w:t>
            </w:r>
          </w:p>
        </w:tc>
      </w:tr>
    </w:tbl>
    <w:p>
      <w:pPr>
        <w:spacing w:after="0" w:before="40"/>
      </w:pPr>
      <w:r>
        <w:t xml:space="preserve"/>
      </w:r>
    </w:p>
    <w:p>
      <w:pPr>
        <w:spacing w:after="80" w:before="60"/>
      </w:pPr>
      <w:r>
        <w:rPr>
          <w:rFonts w:ascii="Arial" w:cs="Arial" w:eastAsia="Arial" w:hAnsi="Arial"/>
          <w:color w:val="1A1A1A"/>
          <w:sz w:val="21"/>
          <w:szCs w:val="21"/>
        </w:rPr>
        <w:t xml:space="preserve">KMeans minimises the within-cluster sum of squared distances: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DD8" w:sz="1"/>
              <w:left w:val="single" w:color="C0CDD8" w:sz="1"/>
              <w:bottom w:val="single" w:color="C0CDD8" w:sz="1"/>
              <w:right w:val="single" w:color="C0CDD8" w:sz="1"/>
            </w:tcBorders>
            <w:shd w:fill="FFF8F0" w:val="clear"/>
            <w:tcMar>
              <w:top w:type="dxa" w:w="120"/>
              <w:left w:type="dxa" w:w="280"/>
              <w:bottom w:type="dxa" w:w="120"/>
              <w:right w:type="dxa" w:w="280"/>
            </w:tcMar>
          </w:tcPr>
          <w:p>
            <w:pPr>
              <w:spacing w:after="20" w:before="20"/>
              <w:jc w:val="left"/>
            </w:pPr>
            <w:r>
              <w:rPr>
                <w:rFonts w:ascii="Consolas" w:cs="Consolas" w:eastAsia="Consolas" w:hAnsi="Consolas"/>
                <w:color w:val="C05000"/>
                <w:sz w:val="22"/>
                <w:szCs w:val="22"/>
              </w:rPr>
              <w:t xml:space="preserve">J = Σ_{j=1}^{k}  Σ_{i ∈ C_j}  ∥ e_i - μ_j ∥²</w:t>
            </w:r>
          </w:p>
          <w:p>
            <w:pPr>
              <w:spacing w:after="20" w:before="20"/>
              <w:jc w:val="left"/>
            </w:pPr>
            <w:r>
              <w:rPr>
                <w:rFonts w:ascii="Consolas" w:cs="Consolas" w:eastAsia="Consolas" w:hAnsi="Consolas"/>
                <w:color w:val="C05000"/>
                <w:sz w:val="22"/>
                <w:szCs w:val="22"/>
              </w:rPr>
              <w:t xml:space="preserve"/>
            </w:r>
          </w:p>
          <w:p>
            <w:pPr>
              <w:spacing w:after="20" w:before="20"/>
              <w:jc w:val="left"/>
            </w:pPr>
            <w:r>
              <w:rPr>
                <w:rFonts w:ascii="Consolas" w:cs="Consolas" w:eastAsia="Consolas" w:hAnsi="Consolas"/>
                <w:color w:val="C05000"/>
                <w:sz w:val="22"/>
                <w:szCs w:val="22"/>
              </w:rPr>
              <w:t xml:space="preserve">where μ_j = (1/|C_j|) Σ_{i ∈ C_j} e_i  (cluster centroid)</w:t>
            </w:r>
          </w:p>
        </w:tc>
      </w:tr>
    </w:tbl>
    <w:p>
      <w:pPr>
        <w:spacing w:after="0" w:before="40"/>
      </w:pPr>
      <w:r>
        <w:t xml:space="preserve"/>
      </w:r>
    </w:p>
    <w:p>
      <w:pPr>
        <w:spacing w:after="80" w:before="60"/>
      </w:pPr>
      <w:r>
        <w:rPr>
          <w:rFonts w:ascii="Arial" w:cs="Arial" w:eastAsia="Arial" w:hAnsi="Arial"/>
          <w:color w:val="1A1A1A"/>
          <w:sz w:val="21"/>
          <w:szCs w:val="21"/>
        </w:rPr>
        <w:t xml:space="preserve">Each cluster C_j is then sorted by size descending. The cluster size |C_j| is recorded as it directly determines the sparsity_hint for that category (see §3.4).</w:t>
      </w:r>
    </w:p>
    <w:p>
      <w:pPr>
        <w:spacing w:after="0" w:before="60"/>
      </w:pPr>
      <w:r>
        <w:t xml:space="preserve"/>
      </w:r>
    </w:p>
    <w:p>
      <w:pPr>
        <w:pStyle w:val="Heading2"/>
        <w:spacing w:after="80" w:before="280"/>
      </w:pPr>
      <w:r>
        <w:rPr>
          <w:rFonts w:ascii="Consolas" w:cs="Consolas" w:eastAsia="Consolas" w:hAnsi="Consolas"/>
          <w:b/>
          <w:bCs/>
          <w:color w:val="1A3A5C"/>
          <w:sz w:val="26"/>
          <w:szCs w:val="26"/>
        </w:rPr>
        <w:t xml:space="preserve">3.3  GPT Cluster Labeling</w:t>
      </w:r>
    </w:p>
    <w:p>
      <w:pPr>
        <w:spacing w:after="80" w:before="60"/>
      </w:pPr>
      <w:r>
        <w:rPr>
          <w:rFonts w:ascii="Arial" w:cs="Arial" w:eastAsia="Arial" w:hAnsi="Arial"/>
          <w:color w:val="1A1A1A"/>
          <w:sz w:val="21"/>
          <w:szCs w:val="21"/>
        </w:rPr>
        <w:t xml:space="preserve">For each cluster, the 4 reviews closest to the centroid are sampled and sent to gpt-4o-mini. All k label requests are dispatched concurrently via asyncio.gather.</w:t>
      </w:r>
    </w:p>
    <w:p>
      <w:pPr>
        <w:spacing w:after="0" w:before="40"/>
      </w:pPr>
      <w:r>
        <w:t xml:space="preserve"/>
      </w:r>
    </w:p>
    <w:p>
      <w:pPr>
        <w:spacing w:after="80" w:before="60"/>
      </w:pPr>
      <w:r>
        <w:rPr>
          <w:rFonts w:ascii="Arial" w:cs="Arial" w:eastAsia="Arial" w:hAnsi="Arial"/>
          <w:color w:val="1A1A1A"/>
          <w:sz w:val="21"/>
          <w:szCs w:val="21"/>
        </w:rPr>
        <w:t xml:space="preserve">The prompt enforces three constraints:</w:t>
      </w:r>
    </w:p>
    <w:p>
      <w:pPr>
        <w:pStyle w:val="ListParagraph"/>
        <w:numPr>
          <w:ilvl w:val="0"/>
          <w:numId w:val="2"/>
        </w:numPr>
        <w:spacing w:after="30" w:before="30"/>
      </w:pPr>
      <w:r>
        <w:rPr>
          <w:rFonts w:ascii="Arial" w:cs="Arial" w:eastAsia="Arial" w:hAnsi="Arial"/>
          <w:b/>
          <w:bCs/>
          <w:color w:val="1A3A5C"/>
          <w:sz w:val="21"/>
          <w:szCs w:val="21"/>
        </w:rPr>
        <w:t xml:space="preserve">1. Guest-exclusive:  </w:t>
      </w:r>
      <w:r>
        <w:rPr>
          <w:rFonts w:ascii="Arial" w:cs="Arial" w:eastAsia="Arial" w:hAnsi="Arial"/>
          <w:color w:val="1A1A1A"/>
          <w:sz w:val="21"/>
          <w:szCs w:val="21"/>
        </w:rPr>
        <w:t xml:space="preserve">the question must be unanswerable from the hotel website alone</w:t>
      </w:r>
    </w:p>
    <w:p>
      <w:pPr>
        <w:pStyle w:val="ListParagraph"/>
        <w:numPr>
          <w:ilvl w:val="0"/>
          <w:numId w:val="2"/>
        </w:numPr>
        <w:spacing w:after="30" w:before="30"/>
      </w:pPr>
      <w:r>
        <w:rPr>
          <w:rFonts w:ascii="Arial" w:cs="Arial" w:eastAsia="Arial" w:hAnsi="Arial"/>
          <w:b/>
          <w:bCs/>
          <w:color w:val="1A3A5C"/>
          <w:sz w:val="21"/>
          <w:szCs w:val="21"/>
        </w:rPr>
        <w:t xml:space="preserve">2. Experiential:  </w:t>
      </w:r>
      <w:r>
        <w:rPr>
          <w:rFonts w:ascii="Arial" w:cs="Arial" w:eastAsia="Arial" w:hAnsi="Arial"/>
          <w:color w:val="1A1A1A"/>
          <w:sz w:val="21"/>
          <w:szCs w:val="21"/>
        </w:rPr>
        <w:t xml:space="preserve">asks about subjective quality, not feature existence</w:t>
      </w:r>
    </w:p>
    <w:p>
      <w:pPr>
        <w:pStyle w:val="ListParagraph"/>
        <w:numPr>
          <w:ilvl w:val="0"/>
          <w:numId w:val="2"/>
        </w:numPr>
        <w:spacing w:after="30" w:before="30"/>
      </w:pPr>
      <w:r>
        <w:rPr>
          <w:rFonts w:ascii="Arial" w:cs="Arial" w:eastAsia="Arial" w:hAnsi="Arial"/>
          <w:b/>
          <w:bCs/>
          <w:color w:val="1A3A5C"/>
          <w:sz w:val="21"/>
          <w:szCs w:val="21"/>
        </w:rPr>
        <w:t xml:space="preserve">3. Actionable:  </w:t>
      </w:r>
      <w:r>
        <w:rPr>
          <w:rFonts w:ascii="Arial" w:cs="Arial" w:eastAsia="Arial" w:hAnsi="Arial"/>
          <w:color w:val="1A1A1A"/>
          <w:sz w:val="21"/>
          <w:szCs w:val="21"/>
        </w:rPr>
        <w:t xml:space="preserve">the answer must reveal something the hotel can improve; if the cluster topic is immutable (location, climate), GPT is instructed to pivot to the nearest hotel-controlled proxy via an explicit reframing lookup table</w:t>
      </w:r>
    </w:p>
    <w:p>
      <w:pPr>
        <w:spacing w:after="0" w:before="40"/>
      </w:pPr>
      <w:r>
        <w:t xml:space="preserve"/>
      </w:r>
    </w:p>
    <w:p>
      <w:pPr>
        <w:spacing w:after="80" w:before="60"/>
      </w:pPr>
      <w:r>
        <w:rPr>
          <w:rFonts w:ascii="Arial" w:cs="Arial" w:eastAsia="Arial" w:hAnsi="Arial"/>
          <w:color w:val="1A1A1A"/>
          <w:sz w:val="21"/>
          <w:szCs w:val="21"/>
        </w:rPr>
        <w:t xml:space="preserve">Each call returns a structured JSON object:</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20"/>
              <w:bottom w:type="dxa" w:w="140"/>
              <w:right w:type="dxa" w:w="220"/>
            </w:tcMar>
          </w:tcPr>
          <w:p>
            <w:pPr>
              <w:spacing w:after="0" w:before="0"/>
            </w:pPr>
            <w:r>
              <w:rPr>
                <w:rFonts w:ascii="Consolas" w:cs="Consolas" w:eastAsia="Consolas" w:hAnsi="Consolas"/>
                <w:color w:val="A8D8EA"/>
                <w:sz w:val="19"/>
                <w:szCs w:val="19"/>
              </w:rPr>
              <w:t xml:space="preserve">{ "id":            "snake_case_id",</w:t>
            </w:r>
          </w:p>
          <w:p>
            <w:pPr>
              <w:spacing w:after="0" w:before="0"/>
            </w:pPr>
            <w:r>
              <w:rPr>
                <w:rFonts w:ascii="Consolas" w:cs="Consolas" w:eastAsia="Consolas" w:hAnsi="Consolas"/>
                <w:color w:val="A8D8EA"/>
                <w:sz w:val="19"/>
                <w:szCs w:val="19"/>
              </w:rPr>
              <w:t xml:space="preserve">  "topic":         "Human Readable Name",</w:t>
            </w:r>
          </w:p>
          <w:p>
            <w:pPr>
              <w:spacing w:after="0" w:before="0"/>
            </w:pPr>
            <w:r>
              <w:rPr>
                <w:rFonts w:ascii="Consolas" w:cs="Consolas" w:eastAsia="Consolas" w:hAnsi="Consolas"/>
                <w:color w:val="A8D8EA"/>
                <w:sz w:val="19"/>
                <w:szCs w:val="19"/>
              </w:rPr>
              <w:t xml:space="preserve">  "icon":          "🏕",</w:t>
            </w:r>
          </w:p>
          <w:p>
            <w:pPr>
              <w:spacing w:after="0" w:before="0"/>
            </w:pPr>
            <w:r>
              <w:rPr>
                <w:rFonts w:ascii="Consolas" w:cs="Consolas" w:eastAsia="Consolas" w:hAnsi="Consolas"/>
                <w:color w:val="A8D8EA"/>
                <w:sz w:val="19"/>
                <w:szCs w:val="19"/>
              </w:rPr>
              <w:t xml:space="preserve">  "question":      "...",</w:t>
            </w:r>
          </w:p>
          <w:p>
            <w:pPr>
              <w:spacing w:after="0" w:before="0"/>
            </w:pPr>
            <w:r>
              <w:rPr>
                <w:rFonts w:ascii="Consolas" w:cs="Consolas" w:eastAsia="Consolas" w:hAnsi="Consolas"/>
                <w:color w:val="A8D8EA"/>
                <w:sz w:val="19"/>
                <w:szCs w:val="19"/>
              </w:rPr>
              <w:t xml:space="preserve">  "answerOptions": [{"value": "v1", "label": "..."}, ...],</w:t>
            </w:r>
          </w:p>
          <w:p>
            <w:pPr>
              <w:spacing w:after="0" w:before="0"/>
            </w:pPr>
            <w:r>
              <w:rPr>
                <w:rFonts w:ascii="Consolas" w:cs="Consolas" w:eastAsia="Consolas" w:hAnsi="Consolas"/>
                <w:color w:val="A8D8EA"/>
                <w:sz w:val="19"/>
                <w:szCs w:val="19"/>
              </w:rPr>
              <w:t xml:space="preserve">  "keywords":      ["kw1", "kw2", "kw3"] }</w:t>
            </w:r>
          </w:p>
        </w:tc>
      </w:tr>
    </w:tbl>
    <w:p>
      <w:pPr>
        <w:spacing w:after="0" w:before="60"/>
      </w:pPr>
      <w:r>
        <w:t xml:space="preserve"/>
      </w:r>
    </w:p>
    <w:p>
      <w:pPr>
        <w:pStyle w:val="Heading2"/>
        <w:spacing w:after="80" w:before="280"/>
      </w:pPr>
      <w:r>
        <w:rPr>
          <w:rFonts w:ascii="Consolas" w:cs="Consolas" w:eastAsia="Consolas" w:hAnsi="Consolas"/>
          <w:b/>
          <w:bCs/>
          <w:color w:val="1A3A5C"/>
          <w:sz w:val="26"/>
          <w:szCs w:val="26"/>
        </w:rPr>
        <w:t xml:space="preserve">3.4  Sparsity Hint (cluster-based)</w:t>
      </w:r>
    </w:p>
    <w:p>
      <w:pPr>
        <w:spacing w:after="80" w:before="60"/>
      </w:pPr>
      <w:r>
        <w:rPr>
          <w:rFonts w:ascii="Arial" w:cs="Arial" w:eastAsia="Arial" w:hAnsi="Arial"/>
          <w:color w:val="1A1A1A"/>
          <w:sz w:val="21"/>
          <w:szCs w:val="21"/>
        </w:rPr>
        <w:t xml:space="preserve">Each cluster category receives a sparsity_hint that encodes how rarely the topic appears in reviews. A small cluster = rarely discussed = bigger information gap: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DD8" w:sz="1"/>
              <w:left w:val="single" w:color="C0CDD8" w:sz="1"/>
              <w:bottom w:val="single" w:color="C0CDD8" w:sz="1"/>
              <w:right w:val="single" w:color="C0CDD8" w:sz="1"/>
            </w:tcBorders>
            <w:shd w:fill="FFF8F0" w:val="clear"/>
            <w:tcMar>
              <w:top w:type="dxa" w:w="120"/>
              <w:left w:type="dxa" w:w="280"/>
              <w:bottom w:type="dxa" w:w="120"/>
              <w:right w:type="dxa" w:w="280"/>
            </w:tcMar>
          </w:tcPr>
          <w:p>
            <w:pPr>
              <w:spacing w:after="20" w:before="20"/>
              <w:jc w:val="left"/>
            </w:pPr>
            <w:r>
              <w:rPr>
                <w:rFonts w:ascii="Consolas" w:cs="Consolas" w:eastAsia="Consolas" w:hAnsi="Consolas"/>
                <w:color w:val="C05000"/>
                <w:sz w:val="22"/>
                <w:szCs w:val="22"/>
              </w:rPr>
              <w:t xml:space="preserve">sparsity_hint_j  =  1  -  |C_j| / N</w:t>
            </w:r>
          </w:p>
        </w:tc>
      </w:tr>
    </w:tbl>
    <w:p>
      <w:pPr>
        <w:spacing w:after="0" w:before="40"/>
      </w:pPr>
      <w:r>
        <w:t xml:space="preserve"/>
      </w:r>
    </w:p>
    <w:p>
      <w:pPr>
        <w:spacing w:after="80" w:before="60"/>
      </w:pPr>
      <w:r>
        <w:rPr>
          <w:rFonts w:ascii="Arial" w:cs="Arial" w:eastAsia="Arial" w:hAnsi="Arial"/>
          <w:color w:val="1A1A1A"/>
          <w:sz w:val="21"/>
          <w:szCs w:val="21"/>
        </w:rPr>
        <w:t xml:space="preserve">This is later used as the sparsity term in the gap score (see §5), replacing the DB field-null check used for hardcoded fallback categories.</w:t>
      </w:r>
    </w:p>
    <w:p>
      <w:pPr>
        <w:spacing w:after="0" w:before="60"/>
      </w:pPr>
      <w:r>
        <w:t xml:space="preserve"/>
      </w:r>
    </w:p>
    <w:p>
      <w:pPr>
        <w:pStyle w:val="Heading2"/>
        <w:spacing w:after="80" w:before="280"/>
      </w:pPr>
      <w:r>
        <w:rPr>
          <w:rFonts w:ascii="Consolas" w:cs="Consolas" w:eastAsia="Consolas" w:hAnsi="Consolas"/>
          <w:b/>
          <w:bCs/>
          <w:color w:val="1A3A5C"/>
          <w:sz w:val="26"/>
          <w:szCs w:val="26"/>
        </w:rPr>
        <w:t xml:space="preserve">3.5  Per-Property Description Gaps</w:t>
      </w:r>
    </w:p>
    <w:p>
      <w:pPr>
        <w:spacing w:after="80" w:before="60"/>
      </w:pPr>
      <w:r>
        <w:rPr>
          <w:rFonts w:ascii="Arial" w:cs="Arial" w:eastAsia="Arial" w:hAnsi="Arial"/>
          <w:color w:val="1A1A1A"/>
          <w:sz w:val="21"/>
          <w:szCs w:val="21"/>
        </w:rPr>
        <w:t xml:space="preserve">After clustering, a second GPT call compares the property’s description text against the set of discovered cluster topics. GPT is asked to identify advertised features that no cluster covers. These become additional categories with a fixed sparsity_hint = 0.9 (maximum signal: the hotel claims it, but zero review coverage).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5C" w:sz="12"/>
              <w:bottom w:val="none" w:color="FFFFFF" w:sz="0"/>
              <w:right w:val="none" w:color="FFFFFF" w:sz="0"/>
            </w:tcBorders>
            <w:shd w:fill="F0F4F8" w:val="clear"/>
            <w:tcMar>
              <w:top w:type="dxa" w:w="100"/>
              <w:left w:type="dxa" w:w="220"/>
              <w:bottom w:type="dxa" w:w="100"/>
              <w:right w:type="dxa" w:w="160"/>
            </w:tcMar>
          </w:tcPr>
          <w:p>
            <w:pPr>
              <w:spacing w:after="0" w:before="0"/>
            </w:pPr>
            <w:r>
              <w:rPr>
                <w:rFonts w:ascii="Consolas" w:cs="Consolas" w:eastAsia="Consolas" w:hAnsi="Consolas"/>
                <w:b/>
                <w:bCs/>
                <w:color w:val="1A3A5C"/>
                <w:sz w:val="20"/>
                <w:szCs w:val="20"/>
              </w:rPr>
              <w:t xml:space="preserve">Formal framing:  </w:t>
            </w:r>
            <w:r>
              <w:rPr>
                <w:rFonts w:ascii="Arial" w:cs="Arial" w:eastAsia="Arial" w:hAnsi="Arial"/>
                <w:color w:val="1A1A1A"/>
                <w:sz w:val="20"/>
                <w:szCs w:val="20"/>
              </w:rPr>
              <w:t xml:space="preserve">Let T = {topic_1, …, topic_k} be the cluster label set, D = property description text. GPT returns categories in desc(D) ∗ \ T — features advertised but not validated by any review cluster.</w:t>
            </w:r>
          </w:p>
        </w:tc>
      </w:tr>
    </w:tbl>
    <w:p>
      <w:pPr>
        <w:spacing w:after="0" w:before="60"/>
      </w:pPr>
      <w:r>
        <w:t xml:space="preserve"/>
      </w:r>
    </w:p>
    <w:p>
      <w:pPr>
        <w:pStyle w:val="Heading2"/>
        <w:spacing w:after="80" w:before="280"/>
      </w:pPr>
      <w:r>
        <w:rPr>
          <w:rFonts w:ascii="Consolas" w:cs="Consolas" w:eastAsia="Consolas" w:hAnsi="Consolas"/>
          <w:b/>
          <w:bCs/>
          <w:color w:val="1A3A5C"/>
          <w:sz w:val="26"/>
          <w:szCs w:val="26"/>
        </w:rPr>
        <w:t xml:space="preserve">3.6  Deduplication</w:t>
      </w:r>
    </w:p>
    <w:p>
      <w:pPr>
        <w:spacing w:after="80" w:before="60"/>
      </w:pPr>
      <w:r>
        <w:rPr>
          <w:rFonts w:ascii="Arial" w:cs="Arial" w:eastAsia="Arial" w:hAnsi="Arial"/>
          <w:color w:val="1A1A1A"/>
          <w:sz w:val="21"/>
          <w:szCs w:val="21"/>
        </w:rPr>
        <w:t xml:space="preserve">Categories from both sources are merged and deduplicated on the id field (first-seen wins). The final list is cached before returning.</w:t>
      </w:r>
    </w:p>
    <w:p>
      <w:pPr>
        <w:pBdr>
          <w:bottom w:val="single" w:color="B0BEC5" w:sz="4" w:space="1"/>
        </w:pBdr>
        <w:spacing w:after="240" w:before="240"/>
      </w:pPr>
      <w:r>
        <w:t xml:space="preserve"/>
      </w:r>
    </w:p>
    <w:p>
      <w:pPr>
        <w:pStyle w:val="Heading1"/>
        <w:spacing w:after="120" w:before="400"/>
      </w:pPr>
      <w:r>
        <w:rPr>
          <w:rFonts w:ascii="Consolas" w:cs="Consolas" w:eastAsia="Consolas" w:hAnsi="Consolas"/>
          <w:b/>
          <w:bCs/>
          <w:color w:val="1A3A5C"/>
          <w:sz w:val="34"/>
          <w:szCs w:val="34"/>
        </w:rPr>
        <w:t xml:space="preserve">4. Entropy Scoring  (nlp_analyzer.py)</w:t>
      </w:r>
    </w:p>
    <w:p>
      <w:pPr>
        <w:spacing w:after="80" w:before="60"/>
      </w:pPr>
      <w:r>
        <w:rPr>
          <w:rFonts w:ascii="Arial" w:cs="Arial" w:eastAsia="Arial" w:hAnsi="Arial"/>
          <w:color w:val="1A1A1A"/>
          <w:sz w:val="21"/>
          <w:szCs w:val="21"/>
        </w:rPr>
        <w:t xml:space="preserve">Given the active category set (dynamic or hardcoded), this module estimates how frequently each category is mentioned in reviews, then converts frequencies to normalised entropy scores.</w:t>
      </w:r>
    </w:p>
    <w:p>
      <w:pPr>
        <w:spacing w:after="0" w:before="60"/>
      </w:pPr>
      <w:r>
        <w:t xml:space="preserve"/>
      </w:r>
    </w:p>
    <w:p>
      <w:pPr>
        <w:pStyle w:val="Heading2"/>
        <w:spacing w:after="80" w:before="280"/>
      </w:pPr>
      <w:r>
        <w:rPr>
          <w:rFonts w:ascii="Consolas" w:cs="Consolas" w:eastAsia="Consolas" w:hAnsi="Consolas"/>
          <w:b/>
          <w:bCs/>
          <w:color w:val="1A3A5C"/>
          <w:sz w:val="26"/>
          <w:szCs w:val="26"/>
        </w:rPr>
        <w:t xml:space="preserve">4.1  Frequency Estimation</w:t>
      </w:r>
    </w:p>
    <w:p>
      <w:pPr>
        <w:spacing w:after="80" w:before="60"/>
      </w:pPr>
      <w:r>
        <w:rPr>
          <w:rFonts w:ascii="Arial" w:cs="Arial" w:eastAsia="Arial" w:hAnsi="Arial"/>
          <w:b/>
          <w:bCs/>
          <w:color w:val="1A3A5C"/>
          <w:sz w:val="21"/>
          <w:szCs w:val="21"/>
        </w:rPr>
        <w:t xml:space="preserve">Primary path (OpenAI): </w:t>
      </w:r>
      <w:r>
        <w:rPr>
          <w:rFonts w:ascii="Arial" w:cs="Arial" w:eastAsia="Arial" w:hAnsi="Arial"/>
          <w:color w:val="1A1A1A"/>
          <w:sz w:val="21"/>
          <w:szCs w:val="21"/>
        </w:rPr>
        <w:t xml:space="preserve">A single gpt-4o-mini call receives all review texts (each truncated to 300 chars) and the list of active category ids. It returns a frequency estimate per category: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DD8" w:sz="1"/>
              <w:left w:val="single" w:color="C0CDD8" w:sz="1"/>
              <w:bottom w:val="single" w:color="C0CDD8" w:sz="1"/>
              <w:right w:val="single" w:color="C0CDD8" w:sz="1"/>
            </w:tcBorders>
            <w:shd w:fill="FFF8F0" w:val="clear"/>
            <w:tcMar>
              <w:top w:type="dxa" w:w="120"/>
              <w:left w:type="dxa" w:w="280"/>
              <w:bottom w:type="dxa" w:w="120"/>
              <w:right w:type="dxa" w:w="280"/>
            </w:tcMar>
          </w:tcPr>
          <w:p>
            <w:pPr>
              <w:spacing w:after="20" w:before="20"/>
              <w:jc w:val="left"/>
            </w:pPr>
            <w:r>
              <w:rPr>
                <w:rFonts w:ascii="Consolas" w:cs="Consolas" w:eastAsia="Consolas" w:hAnsi="Consolas"/>
                <w:color w:val="C05000"/>
                <w:sz w:val="22"/>
                <w:szCs w:val="22"/>
              </w:rPr>
              <w:t xml:space="preserve">freq_i ∈ [0, 1]   where   freq_i ≈ |{r : r meaningfully mentions category i}| / N</w:t>
            </w:r>
          </w:p>
        </w:tc>
      </w:tr>
    </w:tbl>
    <w:p>
      <w:pPr>
        <w:spacing w:after="0" w:before="40"/>
      </w:pPr>
      <w:r>
        <w:t xml:space="preserve"/>
      </w:r>
    </w:p>
    <w:p>
      <w:pPr>
        <w:spacing w:after="80" w:before="60"/>
      </w:pPr>
      <w:r>
        <w:rPr>
          <w:rFonts w:ascii="Arial" w:cs="Arial" w:eastAsia="Arial" w:hAnsi="Arial"/>
          <w:b/>
          <w:bCs/>
          <w:color w:val="1A3A5C"/>
          <w:sz w:val="21"/>
          <w:szCs w:val="21"/>
        </w:rPr>
        <w:t xml:space="preserve">Fallback path (keyword matching): </w:t>
      </w:r>
      <w:r>
        <w:rPr>
          <w:rFonts w:ascii="Arial" w:cs="Arial" w:eastAsia="Arial" w:hAnsi="Arial"/>
          <w:color w:val="1A1A1A"/>
          <w:sz w:val="21"/>
          <w:szCs w:val="21"/>
        </w:rPr>
        <w:t xml:space="preserve">If OpenAI is unavailable, each category’s keywords list (GPT-generated for dynamic categories, hardcoded for static) is used: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DD8" w:sz="1"/>
              <w:left w:val="single" w:color="C0CDD8" w:sz="1"/>
              <w:bottom w:val="single" w:color="C0CDD8" w:sz="1"/>
              <w:right w:val="single" w:color="C0CDD8" w:sz="1"/>
            </w:tcBorders>
            <w:shd w:fill="FFF8F0" w:val="clear"/>
            <w:tcMar>
              <w:top w:type="dxa" w:w="120"/>
              <w:left w:type="dxa" w:w="280"/>
              <w:bottom w:type="dxa" w:w="120"/>
              <w:right w:type="dxa" w:w="280"/>
            </w:tcMar>
          </w:tcPr>
          <w:p>
            <w:pPr>
              <w:spacing w:after="20" w:before="20"/>
              <w:jc w:val="left"/>
            </w:pPr>
            <w:r>
              <w:rPr>
                <w:rFonts w:ascii="Consolas" w:cs="Consolas" w:eastAsia="Consolas" w:hAnsi="Consolas"/>
                <w:color w:val="C05000"/>
                <w:sz w:val="22"/>
                <w:szCs w:val="22"/>
              </w:rPr>
              <w:t xml:space="preserve">freq_i = min(  |{r : ∃ kw ∈ keywords_i  s.t.  kw ∈ r.lower()}| / N,  1.0  )</w:t>
            </w:r>
          </w:p>
        </w:tc>
      </w:tr>
    </w:tbl>
    <w:p>
      <w:pPr>
        <w:spacing w:after="0" w:before="60"/>
      </w:pPr>
      <w:r>
        <w:t xml:space="preserve"/>
      </w:r>
    </w:p>
    <w:p>
      <w:pPr>
        <w:pStyle w:val="Heading2"/>
        <w:spacing w:after="80" w:before="280"/>
      </w:pPr>
      <w:r>
        <w:rPr>
          <w:rFonts w:ascii="Consolas" w:cs="Consolas" w:eastAsia="Consolas" w:hAnsi="Consolas"/>
          <w:b/>
          <w:bCs/>
          <w:color w:val="1A3A5C"/>
          <w:sz w:val="26"/>
          <w:szCs w:val="26"/>
        </w:rPr>
        <w:t xml:space="preserve">4.2  Frequency → Entropy</w:t>
      </w:r>
    </w:p>
    <w:p>
      <w:pPr>
        <w:spacing w:after="80" w:before="60"/>
      </w:pPr>
      <w:r>
        <w:rPr>
          <w:rFonts w:ascii="Arial" w:cs="Arial" w:eastAsia="Arial" w:hAnsi="Arial"/>
          <w:color w:val="1A1A1A"/>
          <w:sz w:val="21"/>
          <w:szCs w:val="21"/>
        </w:rPr>
        <w:t xml:space="preserve">Raw frequencies are converted to entropy scores using the binary entropy function with a small ε to avoid log(0):</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DD8" w:sz="1"/>
              <w:left w:val="single" w:color="C0CDD8" w:sz="1"/>
              <w:bottom w:val="single" w:color="C0CDD8" w:sz="1"/>
              <w:right w:val="single" w:color="C0CDD8" w:sz="1"/>
            </w:tcBorders>
            <w:shd w:fill="FFF8F0" w:val="clear"/>
            <w:tcMar>
              <w:top w:type="dxa" w:w="120"/>
              <w:left w:type="dxa" w:w="280"/>
              <w:bottom w:type="dxa" w:w="120"/>
              <w:right w:type="dxa" w:w="280"/>
            </w:tcMar>
          </w:tcPr>
          <w:p>
            <w:pPr>
              <w:spacing w:after="20" w:before="20"/>
              <w:jc w:val="left"/>
            </w:pPr>
            <w:r>
              <w:rPr>
                <w:rFonts w:ascii="Consolas" w:cs="Consolas" w:eastAsia="Consolas" w:hAnsi="Consolas"/>
                <w:color w:val="C05000"/>
                <w:sz w:val="22"/>
                <w:szCs w:val="22"/>
              </w:rPr>
              <w:t xml:space="preserve">H_i  =  -freq_i · log₂(freq_i + ε)       ε = 10⁻⁹</w:t>
            </w:r>
          </w:p>
        </w:tc>
      </w:tr>
    </w:tbl>
    <w:p>
      <w:pPr>
        <w:spacing w:after="0" w:before="40"/>
      </w:pPr>
      <w:r>
        <w:t xml:space="preserve"/>
      </w:r>
    </w:p>
    <w:p>
      <w:pPr>
        <w:spacing w:after="80" w:before="60"/>
      </w:pPr>
      <w:r>
        <w:rPr>
          <w:rFonts w:ascii="Arial" w:cs="Arial" w:eastAsia="Arial" w:hAnsi="Arial"/>
          <w:color w:val="1A1A1A"/>
          <w:sz w:val="21"/>
          <w:szCs w:val="21"/>
        </w:rPr>
        <w:t xml:space="preserve">H_i is maximised when freq_i is near zero (rarely mentioned = high uncertainty = large information gap) and approaches 0 at freq_i = 1 (universally covered topic).</w:t>
      </w:r>
    </w:p>
    <w:p>
      <w:pPr>
        <w:spacing w:after="0" w:before="40"/>
      </w:pPr>
      <w:r>
        <w:t xml:space="preserve"/>
      </w:r>
    </w:p>
    <w:p>
      <w:pPr>
        <w:spacing w:after="80" w:before="60"/>
      </w:pPr>
      <w:r>
        <w:rPr>
          <w:rFonts w:ascii="Arial" w:cs="Arial" w:eastAsia="Arial" w:hAnsi="Arial"/>
          <w:color w:val="1A1A1A"/>
          <w:sz w:val="21"/>
          <w:szCs w:val="21"/>
        </w:rPr>
        <w:t xml:space="preserve">Scores are then L1-normalised so they sum to 1 across all categories, making them comparable as relative weights: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DD8" w:sz="1"/>
              <w:left w:val="single" w:color="C0CDD8" w:sz="1"/>
              <w:bottom w:val="single" w:color="C0CDD8" w:sz="1"/>
              <w:right w:val="single" w:color="C0CDD8" w:sz="1"/>
            </w:tcBorders>
            <w:shd w:fill="FFF8F0" w:val="clear"/>
            <w:tcMar>
              <w:top w:type="dxa" w:w="120"/>
              <w:left w:type="dxa" w:w="280"/>
              <w:bottom w:type="dxa" w:w="120"/>
              <w:right w:type="dxa" w:w="280"/>
            </w:tcMar>
          </w:tcPr>
          <w:p>
            <w:pPr>
              <w:spacing w:after="20" w:before="20"/>
              <w:jc w:val="left"/>
            </w:pPr>
            <w:r>
              <w:rPr>
                <w:rFonts w:ascii="Consolas" w:cs="Consolas" w:eastAsia="Consolas" w:hAnsi="Consolas"/>
                <w:color w:val="C05000"/>
                <w:sz w:val="22"/>
                <w:szCs w:val="22"/>
              </w:rPr>
              <w:t xml:space="preserve">entropy_i  =  H_i / Σ_j H_j</w:t>
            </w:r>
          </w:p>
          <w:p>
            <w:pPr>
              <w:spacing w:after="20" w:before="20"/>
              <w:jc w:val="left"/>
            </w:pPr>
            <w:r>
              <w:rPr>
                <w:rFonts w:ascii="Consolas" w:cs="Consolas" w:eastAsia="Consolas" w:hAnsi="Consolas"/>
                <w:color w:val="C05000"/>
                <w:sz w:val="22"/>
                <w:szCs w:val="22"/>
              </w:rPr>
              <w:t xml:space="preserve"/>
            </w:r>
          </w:p>
          <w:p>
            <w:pPr>
              <w:spacing w:after="20" w:before="20"/>
              <w:jc w:val="left"/>
            </w:pPr>
            <w:r>
              <w:rPr>
                <w:rFonts w:ascii="Consolas" w:cs="Consolas" w:eastAsia="Consolas" w:hAnsi="Consolas"/>
                <w:color w:val="C05000"/>
                <w:sz w:val="22"/>
                <w:szCs w:val="22"/>
              </w:rPr>
              <w:t xml:space="preserve">If Σ_j H_j = 0  (no reviews):  entropy_i = 1 / |categories|  (uniform)</w:t>
            </w:r>
          </w:p>
        </w:tc>
      </w:tr>
    </w:tbl>
    <w:p>
      <w:pPr>
        <w:spacing w:after="0" w:before="60"/>
      </w:pPr>
      <w:r>
        <w:t xml:space="preserve"/>
      </w:r>
    </w:p>
    <w:p>
      <w:pPr>
        <w:pStyle w:val="Heading2"/>
        <w:spacing w:after="80" w:before="280"/>
      </w:pPr>
      <w:r>
        <w:rPr>
          <w:rFonts w:ascii="Consolas" w:cs="Consolas" w:eastAsia="Consolas" w:hAnsi="Consolas"/>
          <w:b/>
          <w:bCs/>
          <w:color w:val="1A3A5C"/>
          <w:sz w:val="26"/>
          <w:szCs w:val="26"/>
        </w:rPr>
        <w:t xml:space="preserve">4.3  Cache Key Design</w:t>
      </w:r>
    </w:p>
    <w:p>
      <w:pPr>
        <w:spacing w:after="80" w:before="60"/>
      </w:pPr>
      <w:r>
        <w:rPr>
          <w:rFonts w:ascii="Arial" w:cs="Arial" w:eastAsia="Arial" w:hAnsi="Arial"/>
          <w:color w:val="1A1A1A"/>
          <w:sz w:val="21"/>
          <w:szCs w:val="21"/>
        </w:rPr>
        <w:t xml:space="preserve">Entropy scores are cached separately for dynamic vs. static category sets to prevent cross-contamination:</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20"/>
              <w:bottom w:type="dxa" w:w="140"/>
              <w:right w:type="dxa" w:w="220"/>
            </w:tcMar>
          </w:tcPr>
          <w:p>
            <w:pPr>
              <w:spacing w:after="0" w:before="0"/>
            </w:pPr>
            <w:r>
              <w:rPr>
                <w:rFonts w:ascii="Consolas" w:cs="Consolas" w:eastAsia="Consolas" w:hAnsi="Consolas"/>
                <w:color w:val="A8D8EA"/>
                <w:sz w:val="19"/>
                <w:szCs w:val="19"/>
              </w:rPr>
              <w:t xml:space="preserve">cache_key = f"{property_id}:dynamic"   # when dynamic_categories supplied</w:t>
            </w:r>
          </w:p>
          <w:p>
            <w:pPr>
              <w:spacing w:after="0" w:before="0"/>
            </w:pPr>
            <w:r>
              <w:rPr>
                <w:rFonts w:ascii="Consolas" w:cs="Consolas" w:eastAsia="Consolas" w:hAnsi="Consolas"/>
                <w:color w:val="A8D8EA"/>
                <w:sz w:val="19"/>
                <w:szCs w:val="19"/>
              </w:rPr>
              <w:t xml:space="preserve">cache_key = f"{property_id}:static"    # hardcoded GAP_KEYWORDS fallback</w:t>
            </w:r>
          </w:p>
        </w:tc>
      </w:tr>
    </w:tbl>
    <w:p>
      <w:pPr>
        <w:pBdr>
          <w:bottom w:val="single" w:color="B0BEC5" w:sz="4" w:space="1"/>
        </w:pBdr>
        <w:spacing w:after="240" w:before="240"/>
      </w:pPr>
      <w:r>
        <w:t xml:space="preserve"/>
      </w:r>
    </w:p>
    <w:p>
      <w:pPr>
        <w:pStyle w:val="Heading1"/>
        <w:spacing w:after="120" w:before="400"/>
      </w:pPr>
      <w:r>
        <w:rPr>
          <w:rFonts w:ascii="Consolas" w:cs="Consolas" w:eastAsia="Consolas" w:hAnsi="Consolas"/>
          <w:b/>
          <w:bCs/>
          <w:color w:val="1A3A5C"/>
          <w:sz w:val="34"/>
          <w:szCs w:val="34"/>
        </w:rPr>
        <w:t xml:space="preserve">5. Gap Score &amp; Ranking  (gap_detector.py)</w:t>
      </w:r>
    </w:p>
    <w:p>
      <w:pPr>
        <w:spacing w:after="80" w:before="60"/>
      </w:pPr>
      <w:r>
        <w:rPr>
          <w:rFonts w:ascii="Arial" w:cs="Arial" w:eastAsia="Arial" w:hAnsi="Arial"/>
          <w:color w:val="1A1A1A"/>
          <w:sz w:val="21"/>
          <w:szCs w:val="21"/>
        </w:rPr>
        <w:t xml:space="preserve">For each category i, the gap score is a weighted linear combination of sparsity and entropy: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DD8" w:sz="1"/>
              <w:left w:val="single" w:color="C0CDD8" w:sz="1"/>
              <w:bottom w:val="single" w:color="C0CDD8" w:sz="1"/>
              <w:right w:val="single" w:color="C0CDD8" w:sz="1"/>
            </w:tcBorders>
            <w:shd w:fill="FFF8F0" w:val="clear"/>
            <w:tcMar>
              <w:top w:type="dxa" w:w="120"/>
              <w:left w:type="dxa" w:w="280"/>
              <w:bottom w:type="dxa" w:w="120"/>
              <w:right w:type="dxa" w:w="280"/>
            </w:tcMar>
          </w:tcPr>
          <w:p>
            <w:pPr>
              <w:spacing w:after="20" w:before="20"/>
              <w:jc w:val="left"/>
            </w:pPr>
            <w:r>
              <w:rPr>
                <w:rFonts w:ascii="Consolas" w:cs="Consolas" w:eastAsia="Consolas" w:hAnsi="Consolas"/>
                <w:color w:val="C05000"/>
                <w:sz w:val="22"/>
                <w:szCs w:val="22"/>
              </w:rPr>
              <w:t xml:space="preserve">gap_score_i  =  0.4 · sparsity_i  +  0.6 · entropy_i</w:t>
            </w:r>
          </w:p>
        </w:tc>
      </w:tr>
    </w:tbl>
    <w:p>
      <w:pPr>
        <w:spacing w:after="0" w:before="60"/>
      </w:pPr>
      <w:r>
        <w:t xml:space="preserve"/>
      </w:r>
    </w:p>
    <w:p>
      <w:pPr>
        <w:pStyle w:val="Heading2"/>
        <w:spacing w:after="80" w:before="280"/>
      </w:pPr>
      <w:r>
        <w:rPr>
          <w:rFonts w:ascii="Consolas" w:cs="Consolas" w:eastAsia="Consolas" w:hAnsi="Consolas"/>
          <w:b/>
          <w:bCs/>
          <w:color w:val="1A3A5C"/>
          <w:sz w:val="26"/>
          <w:szCs w:val="26"/>
        </w:rPr>
        <w:t xml:space="preserve">5.1  Sparsity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0CDD8" w:sz="1"/>
              <w:left w:val="single" w:color="C0CDD8" w:sz="1"/>
              <w:bottom w:val="single" w:color="C0CDD8" w:sz="1"/>
              <w:right w:val="single" w:color="C0CDD8" w:sz="1"/>
            </w:tcBorders>
            <w:shd w:fill="F0F4F8" w:val="clear"/>
            <w:tcMar>
              <w:top w:type="dxa" w:w="80"/>
              <w:left w:type="dxa" w:w="140"/>
              <w:bottom w:type="dxa" w:w="80"/>
              <w:right w:type="dxa" w:w="140"/>
            </w:tcMar>
          </w:tcPr>
          <w:p>
            <w:r>
              <w:rPr>
                <w:rFonts w:ascii="Consolas" w:cs="Consolas" w:eastAsia="Consolas" w:hAnsi="Consolas"/>
                <w:b/>
                <w:bCs/>
                <w:color w:val="1A3A5C"/>
                <w:sz w:val="19"/>
                <w:szCs w:val="19"/>
              </w:rPr>
              <w:t xml:space="preserve">Dynamic categories</w:t>
            </w:r>
          </w:p>
        </w:tc>
        <w:tc>
          <w:tcPr>
            <w:tcW w:type="dxa" w:w="6360"/>
            <w:tcBorders>
              <w:top w:val="single" w:color="C0CDD8" w:sz="1"/>
              <w:left w:val="single" w:color="C0CDD8" w:sz="1"/>
              <w:bottom w:val="single" w:color="C0CDD8" w:sz="1"/>
              <w:right w:val="single" w:color="C0CDD8" w:sz="1"/>
            </w:tcBorders>
            <w:shd w:fill="F0F4F8" w:val="clear"/>
            <w:tcMar>
              <w:top w:type="dxa" w:w="80"/>
              <w:left w:type="dxa" w:w="140"/>
              <w:bottom w:type="dxa" w:w="80"/>
              <w:right w:type="dxa" w:w="140"/>
            </w:tcMar>
          </w:tcPr>
          <w:p>
            <w:r>
              <w:rPr>
                <w:rFonts w:ascii="Arial" w:cs="Arial" w:eastAsia="Arial" w:hAnsi="Arial"/>
                <w:color w:val="1A1A1A"/>
                <w:sz w:val="19"/>
                <w:szCs w:val="19"/>
              </w:rPr>
              <w:t xml:space="preserve">sparsity_hint from clustering: 1 - |C_j| / N
Property-specific: fixed at 0.9</w:t>
            </w:r>
          </w:p>
        </w:tc>
      </w:tr>
      <w:tr>
        <w:tc>
          <w:tcPr>
            <w:tcW w:type="dxa" w:w="3000"/>
            <w:tcBorders>
              <w:top w:val="single" w:color="C0CDD8" w:sz="1"/>
              <w:left w:val="single" w:color="C0CDD8" w:sz="1"/>
              <w:bottom w:val="single" w:color="C0CDD8" w:sz="1"/>
              <w:right w:val="single" w:color="C0CDD8" w:sz="1"/>
            </w:tcBorders>
            <w:shd w:fill="FFFFFF" w:val="clear"/>
            <w:tcMar>
              <w:top w:type="dxa" w:w="80"/>
              <w:left w:type="dxa" w:w="140"/>
              <w:bottom w:type="dxa" w:w="80"/>
              <w:right w:type="dxa" w:w="140"/>
            </w:tcMar>
          </w:tcPr>
          <w:p>
            <w:r>
              <w:rPr>
                <w:rFonts w:ascii="Consolas" w:cs="Consolas" w:eastAsia="Consolas" w:hAnsi="Consolas"/>
                <w:b/>
                <w:bCs/>
                <w:color w:val="1A3A5C"/>
                <w:sz w:val="19"/>
                <w:szCs w:val="19"/>
              </w:rPr>
              <w:t xml:space="preserve">Static / fallback categories</w:t>
            </w:r>
          </w:p>
        </w:tc>
        <w:tc>
          <w:tcPr>
            <w:tcW w:type="dxa" w:w="6360"/>
            <w:tcBorders>
              <w:top w:val="single" w:color="C0CDD8" w:sz="1"/>
              <w:left w:val="single" w:color="C0CDD8" w:sz="1"/>
              <w:bottom w:val="single" w:color="C0CDD8" w:sz="1"/>
              <w:right w:val="single" w:color="C0CDD8"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Fraction of the category’s DB description fields that are null or empty:
sparsity = |{f ∈ fields : value(f) is null or blank}| / |fields|</w:t>
            </w:r>
          </w:p>
        </w:tc>
      </w:tr>
    </w:tbl>
    <w:p>
      <w:pPr>
        <w:spacing w:after="0" w:before="60"/>
      </w:pPr>
      <w:r>
        <w:t xml:space="preserve"/>
      </w:r>
    </w:p>
    <w:p>
      <w:pPr>
        <w:pStyle w:val="Heading2"/>
        <w:spacing w:after="80" w:before="280"/>
      </w:pPr>
      <w:r>
        <w:rPr>
          <w:rFonts w:ascii="Consolas" w:cs="Consolas" w:eastAsia="Consolas" w:hAnsi="Consolas"/>
          <w:b/>
          <w:bCs/>
          <w:color w:val="1A3A5C"/>
          <w:sz w:val="26"/>
          <w:szCs w:val="26"/>
        </w:rPr>
        <w:t xml:space="preserve">5.2  Urgency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DD8" w:sz="1"/>
              <w:left w:val="single" w:color="C0CDD8" w:sz="1"/>
              <w:bottom w:val="single" w:color="C0CDD8" w:sz="1"/>
              <w:right w:val="single" w:color="C0CDD8" w:sz="1"/>
            </w:tcBorders>
            <w:shd w:fill="FFF8F0" w:val="clear"/>
            <w:tcMar>
              <w:top w:type="dxa" w:w="120"/>
              <w:left w:type="dxa" w:w="280"/>
              <w:bottom w:type="dxa" w:w="120"/>
              <w:right w:type="dxa" w:w="280"/>
            </w:tcMar>
          </w:tcPr>
          <w:p>
            <w:pPr>
              <w:spacing w:after="20" w:before="20"/>
              <w:jc w:val="left"/>
            </w:pPr>
            <w:r>
              <w:rPr>
                <w:rFonts w:ascii="Consolas" w:cs="Consolas" w:eastAsia="Consolas" w:hAnsi="Consolas"/>
                <w:color w:val="C05000"/>
                <w:sz w:val="22"/>
                <w:szCs w:val="22"/>
              </w:rPr>
              <w:t xml:space="preserve">urgency_i =  “High”    if  gap_score_i &gt; 0.65</w:t>
            </w:r>
          </w:p>
          <w:p>
            <w:pPr>
              <w:spacing w:after="20" w:before="20"/>
              <w:jc w:val="left"/>
            </w:pPr>
            <w:r>
              <w:rPr>
                <w:rFonts w:ascii="Consolas" w:cs="Consolas" w:eastAsia="Consolas" w:hAnsi="Consolas"/>
                <w:color w:val="C05000"/>
                <w:sz w:val="22"/>
                <w:szCs w:val="22"/>
              </w:rPr>
              <w:t xml:space="preserve">             “Moderate”  otherwise</w:t>
            </w:r>
          </w:p>
        </w:tc>
      </w:tr>
    </w:tbl>
    <w:p>
      <w:pPr>
        <w:spacing w:after="0" w:before="60"/>
      </w:pPr>
      <w:r>
        <w:t xml:space="preserve"/>
      </w:r>
    </w:p>
    <w:p>
      <w:pPr>
        <w:pStyle w:val="Heading2"/>
        <w:spacing w:after="80" w:before="280"/>
      </w:pPr>
      <w:r>
        <w:rPr>
          <w:rFonts w:ascii="Consolas" w:cs="Consolas" w:eastAsia="Consolas" w:hAnsi="Consolas"/>
          <w:b/>
          <w:bCs/>
          <w:color w:val="1A3A5C"/>
          <w:sz w:val="26"/>
          <w:szCs w:val="26"/>
        </w:rPr>
        <w:t xml:space="preserve">5.3  Selection</w:t>
      </w:r>
    </w:p>
    <w:p>
      <w:pPr>
        <w:spacing w:after="80" w:before="60"/>
      </w:pPr>
      <w:r>
        <w:rPr>
          <w:rFonts w:ascii="Arial" w:cs="Arial" w:eastAsia="Arial" w:hAnsi="Arial"/>
          <w:color w:val="1A1A1A"/>
          <w:sz w:val="21"/>
          <w:szCs w:val="21"/>
        </w:rPr>
        <w:t xml:space="preserve">All categories are sorted by gap_score descending. The top min(4, |categories|) are returned. No tie-breaking rule is needed in practice since entropy scores are continuous.</w:t>
      </w:r>
    </w:p>
    <w:p>
      <w:pPr>
        <w:pBdr>
          <w:bottom w:val="single" w:color="B0BEC5" w:sz="4" w:space="1"/>
        </w:pBdr>
        <w:spacing w:after="240" w:before="240"/>
      </w:pPr>
      <w:r>
        <w:t xml:space="preserve"/>
      </w:r>
    </w:p>
    <w:p>
      <w:pPr>
        <w:pStyle w:val="Heading1"/>
        <w:spacing w:after="120" w:before="400"/>
      </w:pPr>
      <w:r>
        <w:rPr>
          <w:rFonts w:ascii="Consolas" w:cs="Consolas" w:eastAsia="Consolas" w:hAnsi="Consolas"/>
          <w:b/>
          <w:bCs/>
          <w:color w:val="1A3A5C"/>
          <w:sz w:val="34"/>
          <w:szCs w:val="34"/>
        </w:rPr>
        <w:t xml:space="preserve">6. Cache Architecture</w:t>
      </w:r>
    </w:p>
    <w:p>
      <w:pPr>
        <w:spacing w:after="80" w:before="60"/>
      </w:pPr>
      <w:r>
        <w:rPr>
          <w:rFonts w:ascii="Arial" w:cs="Arial" w:eastAsia="Arial" w:hAnsi="Arial"/>
          <w:color w:val="1A1A1A"/>
          <w:sz w:val="21"/>
          <w:szCs w:val="21"/>
        </w:rPr>
        <w:t xml:space="preserve">The system uses a two-tier read-through cache to amortise the O(k+2) OpenAI calls across requests.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CDD8" w:sz="1"/>
              <w:left w:val="single" w:color="C0CDD8" w:sz="1"/>
              <w:bottom w:val="single" w:color="C0CDD8" w:sz="1"/>
              <w:right w:val="single" w:color="C0CDD8" w:sz="1"/>
            </w:tcBorders>
            <w:shd w:fill="F0F4F8" w:val="clear"/>
            <w:tcMar>
              <w:top w:type="dxa" w:w="80"/>
              <w:left w:type="dxa" w:w="140"/>
              <w:bottom w:type="dxa" w:w="80"/>
              <w:right w:type="dxa" w:w="140"/>
            </w:tcMar>
          </w:tcPr>
          <w:p>
            <w:r>
              <w:rPr>
                <w:rFonts w:ascii="Consolas" w:cs="Consolas" w:eastAsia="Consolas" w:hAnsi="Consolas"/>
                <w:b/>
                <w:bCs/>
                <w:color w:val="1A3A5C"/>
                <w:sz w:val="19"/>
                <w:szCs w:val="19"/>
              </w:rPr>
              <w:t xml:space="preserve">L1 — In-process</w:t>
            </w:r>
          </w:p>
        </w:tc>
        <w:tc>
          <w:tcPr>
            <w:tcW w:type="dxa" w:w="7160"/>
            <w:tcBorders>
              <w:top w:val="single" w:color="C0CDD8" w:sz="1"/>
              <w:left w:val="single" w:color="C0CDD8" w:sz="1"/>
              <w:bottom w:val="single" w:color="C0CDD8" w:sz="1"/>
              <w:right w:val="single" w:color="C0CDD8" w:sz="1"/>
            </w:tcBorders>
            <w:shd w:fill="F0F4F8" w:val="clear"/>
            <w:tcMar>
              <w:top w:type="dxa" w:w="80"/>
              <w:left w:type="dxa" w:w="140"/>
              <w:bottom w:type="dxa" w:w="80"/>
              <w:right w:type="dxa" w:w="140"/>
            </w:tcMar>
          </w:tcPr>
          <w:p>
            <w:r>
              <w:rPr>
                <w:rFonts w:ascii="Arial" w:cs="Arial" w:eastAsia="Arial" w:hAnsi="Arial"/>
                <w:color w:val="1A1A1A"/>
                <w:sz w:val="19"/>
                <w:szCs w:val="19"/>
              </w:rPr>
              <w:t xml:space="preserve">Python dicts in category_discovery.py and nlp_analyzer.py. TTL: 1 hour (time.time() delta check). Scope: single server process. Zero latency, zero cost.</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40"/>
              <w:bottom w:type="dxa" w:w="80"/>
              <w:right w:type="dxa" w:w="140"/>
            </w:tcMar>
          </w:tcPr>
          <w:p>
            <w:r>
              <w:rPr>
                <w:rFonts w:ascii="Consolas" w:cs="Consolas" w:eastAsia="Consolas" w:hAnsi="Consolas"/>
                <w:b/>
                <w:bCs/>
                <w:color w:val="1A3A5C"/>
                <w:sz w:val="19"/>
                <w:szCs w:val="19"/>
              </w:rPr>
              <w:t xml:space="preserve">L2 — Supabase</w:t>
            </w:r>
          </w:p>
        </w:tc>
        <w:tc>
          <w:tcPr>
            <w:tcW w:type="dxa" w:w="7160"/>
            <w:tcBorders>
              <w:top w:val="single" w:color="C0CDD8" w:sz="1"/>
              <w:left w:val="single" w:color="C0CDD8" w:sz="1"/>
              <w:bottom w:val="single" w:color="C0CDD8" w:sz="1"/>
              <w:right w:val="single" w:color="C0CDD8"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gap_computation_cache table. Stores categories (jsonb), entropy_scores (jsonb), gaps (jsonb), computed_at (timestamptz). TTL: 24 hours. Survives restarts; shared across horizontal replicas.</w:t>
            </w:r>
          </w:p>
        </w:tc>
      </w:tr>
    </w:tbl>
    <w:p>
      <w:pPr>
        <w:spacing w:after="0" w:before="40"/>
      </w:pPr>
      <w:r>
        <w:t xml:space="preserve"/>
      </w:r>
    </w:p>
    <w:p>
      <w:pPr>
        <w:spacing w:after="80" w:before="60"/>
      </w:pPr>
      <w:r>
        <w:rPr>
          <w:rFonts w:ascii="Arial" w:cs="Arial" w:eastAsia="Arial" w:hAnsi="Arial"/>
          <w:color w:val="1A1A1A"/>
          <w:sz w:val="21"/>
          <w:szCs w:val="21"/>
        </w:rPr>
        <w:t xml:space="preserve">Read path in gaps.py:</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20"/>
              <w:bottom w:type="dxa" w:w="140"/>
              <w:right w:type="dxa" w:w="220"/>
            </w:tcMar>
          </w:tcPr>
          <w:p>
            <w:pPr>
              <w:spacing w:after="0" w:before="0"/>
            </w:pPr>
            <w:r>
              <w:rPr>
                <w:rFonts w:ascii="Consolas" w:cs="Consolas" w:eastAsia="Consolas" w:hAnsi="Consolas"/>
                <w:color w:val="A8D8EA"/>
                <w:sz w:val="19"/>
                <w:szCs w:val="19"/>
              </w:rPr>
              <w:t xml:space="preserve">1.  db_cache_get(property_id)            # L2 hit → return immediately</w:t>
            </w:r>
          </w:p>
          <w:p>
            <w:pPr>
              <w:spacing w:after="0" w:before="0"/>
            </w:pPr>
            <w:r>
              <w:rPr>
                <w:rFonts w:ascii="Consolas" w:cs="Consolas" w:eastAsia="Consolas" w:hAnsi="Consolas"/>
                <w:color w:val="A8D8EA"/>
                <w:sz w:val="19"/>
                <w:szCs w:val="19"/>
              </w:rPr>
              <w:t xml:space="preserve">2.  if miss: run full pipeline (L1 may partially short-circuit individual steps)</w:t>
            </w:r>
          </w:p>
          <w:p>
            <w:pPr>
              <w:spacing w:after="0" w:before="0"/>
            </w:pPr>
            <w:r>
              <w:rPr>
                <w:rFonts w:ascii="Consolas" w:cs="Consolas" w:eastAsia="Consolas" w:hAnsi="Consolas"/>
                <w:color w:val="A8D8EA"/>
                <w:sz w:val="19"/>
                <w:szCs w:val="19"/>
              </w:rPr>
              <w:t xml:space="preserve">3.  db_cache_set(property_id, ...)       # write L2</w:t>
            </w:r>
          </w:p>
          <w:p>
            <w:pPr>
              <w:spacing w:after="0" w:before="0"/>
            </w:pPr>
            <w:r>
              <w:rPr>
                <w:rFonts w:ascii="Consolas" w:cs="Consolas" w:eastAsia="Consolas" w:hAnsi="Consolas"/>
                <w:color w:val="A8D8EA"/>
                <w:sz w:val="19"/>
                <w:szCs w:val="19"/>
              </w:rPr>
              <w:t xml:space="preserve">4.  return gaps</w:t>
            </w:r>
          </w:p>
        </w:tc>
      </w:tr>
    </w:tbl>
    <w:p>
      <w:pPr>
        <w:spacing w:after="0" w:before="40"/>
      </w:pPr>
      <w:r>
        <w:t xml:space="preserve"/>
      </w:r>
    </w:p>
    <w:p>
      <w:pPr>
        <w:spacing w:after="80" w:before="60"/>
      </w:pPr>
      <w:r>
        <w:rPr>
          <w:rFonts w:ascii="Arial" w:cs="Arial" w:eastAsia="Arial" w:hAnsi="Arial"/>
          <w:color w:val="1A1A1A"/>
          <w:sz w:val="21"/>
          <w:szCs w:val="21"/>
        </w:rPr>
        <w:t xml:space="preserve">Invalidation path (POST /gaps/refresh/{id}):</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20"/>
              <w:bottom w:type="dxa" w:w="140"/>
              <w:right w:type="dxa" w:w="220"/>
            </w:tcMar>
          </w:tcPr>
          <w:p>
            <w:pPr>
              <w:spacing w:after="0" w:before="0"/>
            </w:pPr>
            <w:r>
              <w:rPr>
                <w:rFonts w:ascii="Consolas" w:cs="Consolas" w:eastAsia="Consolas" w:hAnsi="Consolas"/>
                <w:color w:val="A8D8EA"/>
                <w:sz w:val="19"/>
                <w:szCs w:val="19"/>
              </w:rPr>
              <w:t xml:space="preserve">db_cache_invalidate(property_id)         # DELETE from gap_computation_cache</w:t>
            </w:r>
          </w:p>
          <w:p>
            <w:pPr>
              <w:spacing w:after="0" w:before="0"/>
            </w:pPr>
            <w:r>
              <w:rPr>
                <w:rFonts w:ascii="Consolas" w:cs="Consolas" w:eastAsia="Consolas" w:hAnsi="Consolas"/>
                <w:color w:val="A8D8EA"/>
                <w:sz w:val="19"/>
                <w:szCs w:val="19"/>
              </w:rPr>
              <w:t xml:space="preserve">categories_cache_invalidate(property_id) # pop from in-process dict</w:t>
            </w:r>
          </w:p>
          <w:p>
            <w:pPr>
              <w:spacing w:after="0" w:before="0"/>
            </w:pPr>
            <w:r>
              <w:rPr>
                <w:rFonts w:ascii="Consolas" w:cs="Consolas" w:eastAsia="Consolas" w:hAnsi="Consolas"/>
                <w:color w:val="A8D8EA"/>
                <w:sz w:val="19"/>
                <w:szCs w:val="19"/>
              </w:rPr>
              <w:t xml:space="preserve">entropy_cache_invalidate(property_id)    # pop both :dynamic and :static keys</w:t>
            </w:r>
          </w:p>
        </w:tc>
      </w:tr>
    </w:tbl>
    <w:p>
      <w:pPr>
        <w:pBdr>
          <w:bottom w:val="single" w:color="B0BEC5" w:sz="4" w:space="1"/>
        </w:pBdr>
        <w:spacing w:after="240" w:before="240"/>
      </w:pPr>
      <w:r>
        <w:t xml:space="preserve"/>
      </w:r>
    </w:p>
    <w:p>
      <w:pPr>
        <w:pStyle w:val="Heading1"/>
        <w:spacing w:after="120" w:before="400"/>
      </w:pPr>
      <w:r>
        <w:rPr>
          <w:rFonts w:ascii="Consolas" w:cs="Consolas" w:eastAsia="Consolas" w:hAnsi="Consolas"/>
          <w:b/>
          <w:bCs/>
          <w:color w:val="1A3A5C"/>
          <w:sz w:val="34"/>
          <w:szCs w:val="34"/>
        </w:rPr>
        <w:t xml:space="preserve">7. Cost Model</w:t>
      </w:r>
    </w:p>
    <w:p>
      <w:pPr>
        <w:spacing w:after="80" w:before="60"/>
      </w:pPr>
      <w:r>
        <w:rPr>
          <w:rFonts w:ascii="Arial" w:cs="Arial" w:eastAsia="Arial" w:hAnsi="Arial"/>
          <w:color w:val="1A1A1A"/>
          <w:sz w:val="21"/>
          <w:szCs w:val="21"/>
        </w:rPr>
        <w:t xml:space="preserve">All costs are per cold-cache compute (once per property per 24h). Prices as of April 2026.</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0CDD8" w:sz="1"/>
              <w:left w:val="single" w:color="C0CDD8" w:sz="1"/>
              <w:bottom w:val="single" w:color="C0CDD8" w:sz="1"/>
              <w:right w:val="single" w:color="C0CDD8" w:sz="1"/>
            </w:tcBorders>
            <w:shd w:fill="F0F4F8" w:val="clear"/>
            <w:tcMar>
              <w:top w:type="dxa" w:w="80"/>
              <w:left w:type="dxa" w:w="140"/>
              <w:bottom w:type="dxa" w:w="80"/>
              <w:right w:type="dxa" w:w="140"/>
            </w:tcMar>
          </w:tcPr>
          <w:p>
            <w:r>
              <w:rPr>
                <w:rFonts w:ascii="Consolas" w:cs="Consolas" w:eastAsia="Consolas" w:hAnsi="Consolas"/>
                <w:b/>
                <w:bCs/>
                <w:color w:val="1A3A5C"/>
                <w:sz w:val="19"/>
                <w:szCs w:val="19"/>
              </w:rPr>
              <w:t xml:space="preserve">Model</w:t>
            </w:r>
          </w:p>
        </w:tc>
        <w:tc>
          <w:tcPr>
            <w:tcW w:type="dxa" w:w="6160"/>
            <w:tcBorders>
              <w:top w:val="single" w:color="C0CDD8" w:sz="1"/>
              <w:left w:val="single" w:color="C0CDD8" w:sz="1"/>
              <w:bottom w:val="single" w:color="C0CDD8" w:sz="1"/>
              <w:right w:val="single" w:color="C0CDD8" w:sz="1"/>
            </w:tcBorders>
            <w:shd w:fill="F0F4F8" w:val="clear"/>
            <w:tcMar>
              <w:top w:type="dxa" w:w="80"/>
              <w:left w:type="dxa" w:w="140"/>
              <w:bottom w:type="dxa" w:w="80"/>
              <w:right w:type="dxa" w:w="140"/>
            </w:tcMar>
          </w:tcPr>
          <w:p>
            <w:r>
              <w:rPr>
                <w:rFonts w:ascii="Arial" w:cs="Arial" w:eastAsia="Arial" w:hAnsi="Arial"/>
                <w:color w:val="1A1A1A"/>
                <w:sz w:val="19"/>
                <w:szCs w:val="19"/>
              </w:rPr>
              <w:t xml:space="preserve">Cost</w:t>
            </w:r>
          </w:p>
        </w:tc>
      </w:tr>
      <w:tr>
        <w:tc>
          <w:tcPr>
            <w:tcW w:type="dxa" w:w="3200"/>
            <w:tcBorders>
              <w:top w:val="single" w:color="C0CDD8" w:sz="1"/>
              <w:left w:val="single" w:color="C0CDD8" w:sz="1"/>
              <w:bottom w:val="single" w:color="C0CDD8" w:sz="1"/>
              <w:right w:val="single" w:color="C0CDD8" w:sz="1"/>
            </w:tcBorders>
            <w:shd w:fill="FFFFFF" w:val="clear"/>
            <w:tcMar>
              <w:top w:type="dxa" w:w="80"/>
              <w:left w:type="dxa" w:w="140"/>
              <w:bottom w:type="dxa" w:w="80"/>
              <w:right w:type="dxa" w:w="140"/>
            </w:tcMar>
          </w:tcPr>
          <w:p>
            <w:r>
              <w:rPr>
                <w:rFonts w:ascii="Consolas" w:cs="Consolas" w:eastAsia="Consolas" w:hAnsi="Consolas"/>
                <w:b/>
                <w:bCs/>
                <w:color w:val="1A3A5C"/>
                <w:sz w:val="19"/>
                <w:szCs w:val="19"/>
              </w:rPr>
              <w:t xml:space="preserve">text-embedding-3-small</w:t>
            </w:r>
          </w:p>
        </w:tc>
        <w:tc>
          <w:tcPr>
            <w:tcW w:type="dxa" w:w="6160"/>
            <w:tcBorders>
              <w:top w:val="single" w:color="C0CDD8" w:sz="1"/>
              <w:left w:val="single" w:color="C0CDD8" w:sz="1"/>
              <w:bottom w:val="single" w:color="C0CDD8" w:sz="1"/>
              <w:right w:val="single" w:color="C0CDD8"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$0.020 / 1M tokens</w:t>
            </w:r>
          </w:p>
        </w:tc>
      </w:tr>
      <w:tr>
        <w:tc>
          <w:tcPr>
            <w:tcW w:type="dxa" w:w="3200"/>
            <w:tcBorders>
              <w:top w:val="single" w:color="C0CDD8" w:sz="1"/>
              <w:left w:val="single" w:color="C0CDD8" w:sz="1"/>
              <w:bottom w:val="single" w:color="C0CDD8" w:sz="1"/>
              <w:right w:val="single" w:color="C0CDD8" w:sz="1"/>
            </w:tcBorders>
            <w:shd w:fill="F0F4F8" w:val="clear"/>
            <w:tcMar>
              <w:top w:type="dxa" w:w="80"/>
              <w:left w:type="dxa" w:w="140"/>
              <w:bottom w:type="dxa" w:w="80"/>
              <w:right w:type="dxa" w:w="140"/>
            </w:tcMar>
          </w:tcPr>
          <w:p>
            <w:r>
              <w:rPr>
                <w:rFonts w:ascii="Consolas" w:cs="Consolas" w:eastAsia="Consolas" w:hAnsi="Consolas"/>
                <w:b/>
                <w:bCs/>
                <w:color w:val="1A3A5C"/>
                <w:sz w:val="19"/>
                <w:szCs w:val="19"/>
              </w:rPr>
              <w:t xml:space="preserve">gpt-4o-mini input</w:t>
            </w:r>
          </w:p>
        </w:tc>
        <w:tc>
          <w:tcPr>
            <w:tcW w:type="dxa" w:w="6160"/>
            <w:tcBorders>
              <w:top w:val="single" w:color="C0CDD8" w:sz="1"/>
              <w:left w:val="single" w:color="C0CDD8" w:sz="1"/>
              <w:bottom w:val="single" w:color="C0CDD8" w:sz="1"/>
              <w:right w:val="single" w:color="C0CDD8" w:sz="1"/>
            </w:tcBorders>
            <w:shd w:fill="F0F4F8" w:val="clear"/>
            <w:tcMar>
              <w:top w:type="dxa" w:w="80"/>
              <w:left w:type="dxa" w:w="140"/>
              <w:bottom w:type="dxa" w:w="80"/>
              <w:right w:type="dxa" w:w="140"/>
            </w:tcMar>
          </w:tcPr>
          <w:p>
            <w:r>
              <w:rPr>
                <w:rFonts w:ascii="Arial" w:cs="Arial" w:eastAsia="Arial" w:hAnsi="Arial"/>
                <w:color w:val="1A1A1A"/>
                <w:sz w:val="19"/>
                <w:szCs w:val="19"/>
              </w:rPr>
              <w:t xml:space="preserve">$0.150 / 1M tokens</w:t>
            </w:r>
          </w:p>
        </w:tc>
      </w:tr>
      <w:tr>
        <w:tc>
          <w:tcPr>
            <w:tcW w:type="dxa" w:w="3200"/>
            <w:tcBorders>
              <w:top w:val="single" w:color="C0CDD8" w:sz="1"/>
              <w:left w:val="single" w:color="C0CDD8" w:sz="1"/>
              <w:bottom w:val="single" w:color="C0CDD8" w:sz="1"/>
              <w:right w:val="single" w:color="C0CDD8" w:sz="1"/>
            </w:tcBorders>
            <w:shd w:fill="FFFFFF" w:val="clear"/>
            <w:tcMar>
              <w:top w:type="dxa" w:w="80"/>
              <w:left w:type="dxa" w:w="140"/>
              <w:bottom w:type="dxa" w:w="80"/>
              <w:right w:type="dxa" w:w="140"/>
            </w:tcMar>
          </w:tcPr>
          <w:p>
            <w:r>
              <w:rPr>
                <w:rFonts w:ascii="Consolas" w:cs="Consolas" w:eastAsia="Consolas" w:hAnsi="Consolas"/>
                <w:b/>
                <w:bCs/>
                <w:color w:val="1A3A5C"/>
                <w:sz w:val="19"/>
                <w:szCs w:val="19"/>
              </w:rPr>
              <w:t xml:space="preserve">gpt-4o-mini output</w:t>
            </w:r>
          </w:p>
        </w:tc>
        <w:tc>
          <w:tcPr>
            <w:tcW w:type="dxa" w:w="6160"/>
            <w:tcBorders>
              <w:top w:val="single" w:color="C0CDD8" w:sz="1"/>
              <w:left w:val="single" w:color="C0CDD8" w:sz="1"/>
              <w:bottom w:val="single" w:color="C0CDD8" w:sz="1"/>
              <w:right w:val="single" w:color="C0CDD8"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$0.600 / 1M tokens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0CDD8" w:sz="1"/>
              <w:left w:val="single" w:color="C0CDD8" w:sz="1"/>
              <w:bottom w:val="single" w:color="C0CDD8" w:sz="1"/>
              <w:right w:val="single" w:color="C0CDD8" w:sz="1"/>
            </w:tcBorders>
            <w:shd w:fill="F0F4F8" w:val="clear"/>
            <w:tcMar>
              <w:top w:type="dxa" w:w="80"/>
              <w:left w:type="dxa" w:w="140"/>
              <w:bottom w:type="dxa" w:w="80"/>
              <w:right w:type="dxa" w:w="140"/>
            </w:tcMar>
          </w:tcPr>
          <w:p>
            <w:r>
              <w:rPr>
                <w:rFonts w:ascii="Consolas" w:cs="Consolas" w:eastAsia="Consolas" w:hAnsi="Consolas"/>
                <w:b/>
                <w:bCs/>
                <w:color w:val="1A3A5C"/>
                <w:sz w:val="19"/>
                <w:szCs w:val="19"/>
              </w:rPr>
              <w:t xml:space="preserve">Call</w:t>
            </w:r>
          </w:p>
        </w:tc>
        <w:tc>
          <w:tcPr>
            <w:tcW w:type="dxa" w:w="6360"/>
            <w:tcBorders>
              <w:top w:val="single" w:color="C0CDD8" w:sz="1"/>
              <w:left w:val="single" w:color="C0CDD8" w:sz="1"/>
              <w:bottom w:val="single" w:color="C0CDD8" w:sz="1"/>
              <w:right w:val="single" w:color="C0CDD8" w:sz="1"/>
            </w:tcBorders>
            <w:shd w:fill="F0F4F8" w:val="clear"/>
            <w:tcMar>
              <w:top w:type="dxa" w:w="80"/>
              <w:left w:type="dxa" w:w="140"/>
              <w:bottom w:type="dxa" w:w="80"/>
              <w:right w:type="dxa" w:w="140"/>
            </w:tcMar>
          </w:tcPr>
          <w:p>
            <w:r>
              <w:rPr>
                <w:rFonts w:ascii="Arial" w:cs="Arial" w:eastAsia="Arial" w:hAnsi="Arial"/>
                <w:color w:val="1A1A1A"/>
                <w:sz w:val="19"/>
                <w:szCs w:val="19"/>
              </w:rPr>
              <w:t xml:space="preserve">Tokens (approx.)  →  Cost (approx.)</w:t>
            </w:r>
          </w:p>
        </w:tc>
      </w:tr>
      <w:tr>
        <w:tc>
          <w:tcPr>
            <w:tcW w:type="dxa" w:w="3000"/>
            <w:tcBorders>
              <w:top w:val="single" w:color="C0CDD8" w:sz="1"/>
              <w:left w:val="single" w:color="C0CDD8" w:sz="1"/>
              <w:bottom w:val="single" w:color="C0CDD8" w:sz="1"/>
              <w:right w:val="single" w:color="C0CDD8" w:sz="1"/>
            </w:tcBorders>
            <w:shd w:fill="FFFFFF" w:val="clear"/>
            <w:tcMar>
              <w:top w:type="dxa" w:w="80"/>
              <w:left w:type="dxa" w:w="140"/>
              <w:bottom w:type="dxa" w:w="80"/>
              <w:right w:type="dxa" w:w="140"/>
            </w:tcMar>
          </w:tcPr>
          <w:p>
            <w:r>
              <w:rPr>
                <w:rFonts w:ascii="Consolas" w:cs="Consolas" w:eastAsia="Consolas" w:hAnsi="Consolas"/>
                <w:b/>
                <w:bCs/>
                <w:color w:val="1A3A5C"/>
                <w:sz w:val="19"/>
                <w:szCs w:val="19"/>
              </w:rPr>
              <w:t xml:space="preserve">Embeddings</w:t>
            </w:r>
          </w:p>
        </w:tc>
        <w:tc>
          <w:tcPr>
            <w:tcW w:type="dxa" w:w="6360"/>
            <w:tcBorders>
              <w:top w:val="single" w:color="C0CDD8" w:sz="1"/>
              <w:left w:val="single" w:color="C0CDD8" w:sz="1"/>
              <w:bottom w:val="single" w:color="C0CDD8" w:sz="1"/>
              <w:right w:val="single" w:color="C0CDD8"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50 reviews × 128 = 6,400 in  →  $0.0001</w:t>
            </w:r>
          </w:p>
        </w:tc>
      </w:tr>
      <w:tr>
        <w:tc>
          <w:tcPr>
            <w:tcW w:type="dxa" w:w="3000"/>
            <w:tcBorders>
              <w:top w:val="single" w:color="C0CDD8" w:sz="1"/>
              <w:left w:val="single" w:color="C0CDD8" w:sz="1"/>
              <w:bottom w:val="single" w:color="C0CDD8" w:sz="1"/>
              <w:right w:val="single" w:color="C0CDD8" w:sz="1"/>
            </w:tcBorders>
            <w:shd w:fill="F0F4F8" w:val="clear"/>
            <w:tcMar>
              <w:top w:type="dxa" w:w="80"/>
              <w:left w:type="dxa" w:w="140"/>
              <w:bottom w:type="dxa" w:w="80"/>
              <w:right w:type="dxa" w:w="140"/>
            </w:tcMar>
          </w:tcPr>
          <w:p>
            <w:r>
              <w:rPr>
                <w:rFonts w:ascii="Consolas" w:cs="Consolas" w:eastAsia="Consolas" w:hAnsi="Consolas"/>
                <w:b/>
                <w:bCs/>
                <w:color w:val="1A3A5C"/>
                <w:sz w:val="19"/>
                <w:szCs w:val="19"/>
              </w:rPr>
              <w:t xml:space="preserve">Cluster labels</w:t>
            </w:r>
          </w:p>
        </w:tc>
        <w:tc>
          <w:tcPr>
            <w:tcW w:type="dxa" w:w="6360"/>
            <w:tcBorders>
              <w:top w:val="single" w:color="C0CDD8" w:sz="1"/>
              <w:left w:val="single" w:color="C0CDD8" w:sz="1"/>
              <w:bottom w:val="single" w:color="C0CDD8" w:sz="1"/>
              <w:right w:val="single" w:color="C0CDD8" w:sz="1"/>
            </w:tcBorders>
            <w:shd w:fill="F0F4F8" w:val="clear"/>
            <w:tcMar>
              <w:top w:type="dxa" w:w="80"/>
              <w:left w:type="dxa" w:w="140"/>
              <w:bottom w:type="dxa" w:w="80"/>
              <w:right w:type="dxa" w:w="140"/>
            </w:tcMar>
          </w:tcPr>
          <w:p>
            <w:r>
              <w:rPr>
                <w:rFonts w:ascii="Arial" w:cs="Arial" w:eastAsia="Arial" w:hAnsi="Arial"/>
                <w:color w:val="1A1A1A"/>
                <w:sz w:val="19"/>
                <w:szCs w:val="19"/>
              </w:rPr>
              <w:t xml:space="preserve">8 calls × (355 in + 80 out)  →  $0.0008</w:t>
            </w:r>
          </w:p>
        </w:tc>
      </w:tr>
      <w:tr>
        <w:tc>
          <w:tcPr>
            <w:tcW w:type="dxa" w:w="3000"/>
            <w:tcBorders>
              <w:top w:val="single" w:color="C0CDD8" w:sz="1"/>
              <w:left w:val="single" w:color="C0CDD8" w:sz="1"/>
              <w:bottom w:val="single" w:color="C0CDD8" w:sz="1"/>
              <w:right w:val="single" w:color="C0CDD8" w:sz="1"/>
            </w:tcBorders>
            <w:shd w:fill="FFFFFF" w:val="clear"/>
            <w:tcMar>
              <w:top w:type="dxa" w:w="80"/>
              <w:left w:type="dxa" w:w="140"/>
              <w:bottom w:type="dxa" w:w="80"/>
              <w:right w:type="dxa" w:w="140"/>
            </w:tcMar>
          </w:tcPr>
          <w:p>
            <w:r>
              <w:rPr>
                <w:rFonts w:ascii="Consolas" w:cs="Consolas" w:eastAsia="Consolas" w:hAnsi="Consolas"/>
                <w:b/>
                <w:bCs/>
                <w:color w:val="1A3A5C"/>
                <w:sz w:val="19"/>
                <w:szCs w:val="19"/>
              </w:rPr>
              <w:t xml:space="preserve">Prop. discovery</w:t>
            </w:r>
          </w:p>
        </w:tc>
        <w:tc>
          <w:tcPr>
            <w:tcW w:type="dxa" w:w="6360"/>
            <w:tcBorders>
              <w:top w:val="single" w:color="C0CDD8" w:sz="1"/>
              <w:left w:val="single" w:color="C0CDD8" w:sz="1"/>
              <w:bottom w:val="single" w:color="C0CDD8" w:sz="1"/>
              <w:right w:val="single" w:color="C0CDD8"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350 in + 240 out  →  $0.0002</w:t>
            </w:r>
          </w:p>
        </w:tc>
      </w:tr>
      <w:tr>
        <w:tc>
          <w:tcPr>
            <w:tcW w:type="dxa" w:w="3000"/>
            <w:tcBorders>
              <w:top w:val="single" w:color="C0CDD8" w:sz="1"/>
              <w:left w:val="single" w:color="C0CDD8" w:sz="1"/>
              <w:bottom w:val="single" w:color="C0CDD8" w:sz="1"/>
              <w:right w:val="single" w:color="C0CDD8" w:sz="1"/>
            </w:tcBorders>
            <w:shd w:fill="F0F4F8" w:val="clear"/>
            <w:tcMar>
              <w:top w:type="dxa" w:w="80"/>
              <w:left w:type="dxa" w:w="140"/>
              <w:bottom w:type="dxa" w:w="80"/>
              <w:right w:type="dxa" w:w="140"/>
            </w:tcMar>
          </w:tcPr>
          <w:p>
            <w:r>
              <w:rPr>
                <w:rFonts w:ascii="Consolas" w:cs="Consolas" w:eastAsia="Consolas" w:hAnsi="Consolas"/>
                <w:b/>
                <w:bCs/>
                <w:color w:val="1A3A5C"/>
                <w:sz w:val="19"/>
                <w:szCs w:val="19"/>
              </w:rPr>
              <w:t xml:space="preserve">Entropy scoring</w:t>
            </w:r>
          </w:p>
        </w:tc>
        <w:tc>
          <w:tcPr>
            <w:tcW w:type="dxa" w:w="6360"/>
            <w:tcBorders>
              <w:top w:val="single" w:color="C0CDD8" w:sz="1"/>
              <w:left w:val="single" w:color="C0CDD8" w:sz="1"/>
              <w:bottom w:val="single" w:color="C0CDD8" w:sz="1"/>
              <w:right w:val="single" w:color="C0CDD8" w:sz="1"/>
            </w:tcBorders>
            <w:shd w:fill="F0F4F8" w:val="clear"/>
            <w:tcMar>
              <w:top w:type="dxa" w:w="80"/>
              <w:left w:type="dxa" w:w="140"/>
              <w:bottom w:type="dxa" w:w="80"/>
              <w:right w:type="dxa" w:w="140"/>
            </w:tcMar>
          </w:tcPr>
          <w:p>
            <w:r>
              <w:rPr>
                <w:rFonts w:ascii="Arial" w:cs="Arial" w:eastAsia="Arial" w:hAnsi="Arial"/>
                <w:color w:val="1A1A1A"/>
                <w:sz w:val="19"/>
                <w:szCs w:val="19"/>
              </w:rPr>
              <w:t xml:space="preserve">3,865 in + 80 out  →  $0.0006</w:t>
            </w:r>
          </w:p>
        </w:tc>
      </w:tr>
      <w:tr>
        <w:tc>
          <w:tcPr>
            <w:tcW w:type="dxa" w:w="3000"/>
            <w:tcBorders>
              <w:top w:val="single" w:color="C0CDD8" w:sz="1"/>
              <w:left w:val="single" w:color="C0CDD8" w:sz="1"/>
              <w:bottom w:val="single" w:color="C0CDD8" w:sz="1"/>
              <w:right w:val="single" w:color="C0CDD8" w:sz="1"/>
            </w:tcBorders>
            <w:shd w:fill="FFFFFF" w:val="clear"/>
            <w:tcMar>
              <w:top w:type="dxa" w:w="80"/>
              <w:left w:type="dxa" w:w="140"/>
              <w:bottom w:type="dxa" w:w="80"/>
              <w:right w:type="dxa" w:w="140"/>
            </w:tcMar>
          </w:tcPr>
          <w:p>
            <w:r>
              <w:rPr>
                <w:rFonts w:ascii="Consolas" w:cs="Consolas" w:eastAsia="Consolas" w:hAnsi="Consolas"/>
                <w:b/>
                <w:bCs/>
                <w:color w:val="1A3A5C"/>
                <w:sz w:val="19"/>
                <w:szCs w:val="19"/>
              </w:rPr>
              <w:t xml:space="preserve">TOTAL</w:t>
            </w:r>
          </w:p>
        </w:tc>
        <w:tc>
          <w:tcPr>
            <w:tcW w:type="dxa" w:w="6360"/>
            <w:tcBorders>
              <w:top w:val="single" w:color="C0CDD8" w:sz="1"/>
              <w:left w:val="single" w:color="C0CDD8" w:sz="1"/>
              <w:bottom w:val="single" w:color="C0CDD8" w:sz="1"/>
              <w:right w:val="single" w:color="C0CDD8"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  →  ~$0.0017</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5C" w:sz="12"/>
              <w:bottom w:val="none" w:color="FFFFFF" w:sz="0"/>
              <w:right w:val="none" w:color="FFFFFF" w:sz="0"/>
            </w:tcBorders>
            <w:shd w:fill="F0F4F8" w:val="clear"/>
            <w:tcMar>
              <w:top w:type="dxa" w:w="100"/>
              <w:left w:type="dxa" w:w="220"/>
              <w:bottom w:type="dxa" w:w="100"/>
              <w:right w:type="dxa" w:w="160"/>
            </w:tcMar>
          </w:tcPr>
          <w:p>
            <w:pPr>
              <w:spacing w:after="0" w:before="0"/>
            </w:pPr>
            <w:r>
              <w:rPr>
                <w:rFonts w:ascii="Consolas" w:cs="Consolas" w:eastAsia="Consolas" w:hAnsi="Consolas"/>
                <w:b/>
                <w:bCs/>
                <w:color w:val="1A3A5C"/>
                <w:sz w:val="20"/>
                <w:szCs w:val="20"/>
              </w:rPr>
              <w:t xml:space="preserve">At scale:  </w:t>
            </w:r>
            <w:r>
              <w:rPr>
                <w:rFonts w:ascii="Arial" w:cs="Arial" w:eastAsia="Arial" w:hAnsi="Arial"/>
                <w:color w:val="1A1A1A"/>
                <w:sz w:val="20"/>
                <w:szCs w:val="20"/>
              </w:rPr>
              <w:t xml:space="preserve">13 properties × $0.0017 × 365 days ≈ $8/year to keep the full dataset fresh daily.</w:t>
            </w:r>
          </w:p>
        </w:tc>
      </w:tr>
    </w:tbl>
    <w:p>
      <w:pPr>
        <w:pBdr>
          <w:bottom w:val="single" w:color="B0BEC5" w:sz="4" w:space="1"/>
        </w:pBdr>
        <w:spacing w:after="240" w:before="240"/>
      </w:pPr>
      <w:r>
        <w:t xml:space="preserve"/>
      </w:r>
    </w:p>
    <w:p>
      <w:pPr>
        <w:pStyle w:val="Heading1"/>
        <w:spacing w:after="120" w:before="400"/>
      </w:pPr>
      <w:r>
        <w:rPr>
          <w:rFonts w:ascii="Consolas" w:cs="Consolas" w:eastAsia="Consolas" w:hAnsi="Consolas"/>
          <w:b/>
          <w:bCs/>
          <w:color w:val="1A3A5C"/>
          <w:sz w:val="34"/>
          <w:szCs w:val="34"/>
        </w:rPr>
        <w:t xml:space="preserve">8. API Contract</w:t>
      </w:r>
    </w:p>
    <w:p>
      <w:pPr>
        <w:spacing w:after="0" w:before="20"/>
      </w:pPr>
      <w:r>
        <w:t xml:space="preserve"/>
      </w:r>
    </w:p>
    <w:p>
      <w:pPr>
        <w:pStyle w:val="Heading2"/>
        <w:spacing w:after="80" w:before="280"/>
      </w:pPr>
      <w:r>
        <w:rPr>
          <w:rFonts w:ascii="Consolas" w:cs="Consolas" w:eastAsia="Consolas" w:hAnsi="Consolas"/>
          <w:b/>
          <w:bCs/>
          <w:color w:val="1A3A5C"/>
          <w:sz w:val="26"/>
          <w:szCs w:val="26"/>
        </w:rPr>
        <w:t xml:space="preserve">GET /gaps/{property_id}</w:t>
      </w:r>
    </w:p>
    <w:p>
      <w:pPr>
        <w:spacing w:after="80" w:before="60"/>
      </w:pPr>
      <w:r>
        <w:rPr>
          <w:rFonts w:ascii="Arial" w:cs="Arial" w:eastAsia="Arial" w:hAnsi="Arial"/>
          <w:color w:val="1A1A1A"/>
          <w:sz w:val="21"/>
          <w:szCs w:val="21"/>
        </w:rPr>
        <w:t xml:space="preserve">Returns up to 4 gap objects. Response shape:</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20"/>
              <w:bottom w:type="dxa" w:w="140"/>
              <w:right w:type="dxa" w:w="220"/>
            </w:tcMar>
          </w:tcPr>
          <w:p>
            <w:pPr>
              <w:spacing w:after="0" w:before="0"/>
            </w:pPr>
            <w:r>
              <w:rPr>
                <w:rFonts w:ascii="Consolas" w:cs="Consolas" w:eastAsia="Consolas" w:hAnsi="Consolas"/>
                <w:color w:val="A8D8EA"/>
                <w:sz w:val="19"/>
                <w:szCs w:val="19"/>
              </w:rPr>
              <w:t xml:space="preserve">[{</w:t>
            </w:r>
          </w:p>
          <w:p>
            <w:pPr>
              <w:spacing w:after="0" w:before="0"/>
            </w:pPr>
            <w:r>
              <w:rPr>
                <w:rFonts w:ascii="Consolas" w:cs="Consolas" w:eastAsia="Consolas" w:hAnsi="Consolas"/>
                <w:color w:val="A8D8EA"/>
                <w:sz w:val="19"/>
                <w:szCs w:val="19"/>
              </w:rPr>
              <w:t xml:space="preserve">  "id":            string,          // snake_case category id</w:t>
            </w:r>
          </w:p>
          <w:p>
            <w:pPr>
              <w:spacing w:after="0" w:before="0"/>
            </w:pPr>
            <w:r>
              <w:rPr>
                <w:rFonts w:ascii="Consolas" w:cs="Consolas" w:eastAsia="Consolas" w:hAnsi="Consolas"/>
                <w:color w:val="A8D8EA"/>
                <w:sz w:val="19"/>
                <w:szCs w:val="19"/>
              </w:rPr>
              <w:t xml:space="preserve">  "topic":         string,          // display name</w:t>
            </w:r>
          </w:p>
          <w:p>
            <w:pPr>
              <w:spacing w:after="0" w:before="0"/>
            </w:pPr>
            <w:r>
              <w:rPr>
                <w:rFonts w:ascii="Consolas" w:cs="Consolas" w:eastAsia="Consolas" w:hAnsi="Consolas"/>
                <w:color w:val="A8D8EA"/>
                <w:sz w:val="19"/>
                <w:szCs w:val="19"/>
              </w:rPr>
              <w:t xml:space="preserve">  "icon":          string,          // single emoji</w:t>
            </w:r>
          </w:p>
          <w:p>
            <w:pPr>
              <w:spacing w:after="0" w:before="0"/>
            </w:pPr>
            <w:r>
              <w:rPr>
                <w:rFonts w:ascii="Consolas" w:cs="Consolas" w:eastAsia="Consolas" w:hAnsi="Consolas"/>
                <w:color w:val="A8D8EA"/>
                <w:sz w:val="19"/>
                <w:szCs w:val="19"/>
              </w:rPr>
              <w:t xml:space="preserve">  "urgency":       "High"|"Moderate",</w:t>
            </w:r>
          </w:p>
          <w:p>
            <w:pPr>
              <w:spacing w:after="0" w:before="0"/>
            </w:pPr>
            <w:r>
              <w:rPr>
                <w:rFonts w:ascii="Consolas" w:cs="Consolas" w:eastAsia="Consolas" w:hAnsi="Consolas"/>
                <w:color w:val="A8D8EA"/>
                <w:sz w:val="19"/>
                <w:szCs w:val="19"/>
              </w:rPr>
              <w:t xml:space="preserve">  "question":      string,          // guest-facing prompt</w:t>
            </w:r>
          </w:p>
          <w:p>
            <w:pPr>
              <w:spacing w:after="0" w:before="0"/>
            </w:pPr>
            <w:r>
              <w:rPr>
                <w:rFonts w:ascii="Consolas" w:cs="Consolas" w:eastAsia="Consolas" w:hAnsi="Consolas"/>
                <w:color w:val="A8D8EA"/>
                <w:sz w:val="19"/>
                <w:szCs w:val="19"/>
              </w:rPr>
              <w:t xml:space="preserve">  "answerOptions": [{value, label}],// exactly 4 options</w:t>
            </w:r>
          </w:p>
          <w:p>
            <w:pPr>
              <w:spacing w:after="0" w:before="0"/>
            </w:pPr>
            <w:r>
              <w:rPr>
                <w:rFonts w:ascii="Consolas" w:cs="Consolas" w:eastAsia="Consolas" w:hAnsi="Consolas"/>
                <w:color w:val="A8D8EA"/>
                <w:sz w:val="19"/>
                <w:szCs w:val="19"/>
              </w:rPr>
              <w:t xml:space="preserve">  "score":         float            // gap_score in [0, 1]</w:t>
            </w:r>
          </w:p>
          <w:p>
            <w:pPr>
              <w:spacing w:after="0" w:before="0"/>
            </w:pPr>
            <w:r>
              <w:rPr>
                <w:rFonts w:ascii="Consolas" w:cs="Consolas" w:eastAsia="Consolas" w:hAnsi="Consolas"/>
                <w:color w:val="A8D8EA"/>
                <w:sz w:val="19"/>
                <w:szCs w:val="19"/>
              </w:rPr>
              <w:t xml:space="preserve">}, ...]</w:t>
            </w:r>
          </w:p>
        </w:tc>
      </w:tr>
    </w:tbl>
    <w:p>
      <w:pPr>
        <w:spacing w:after="0" w:before="40"/>
      </w:pPr>
      <w:r>
        <w:t xml:space="preserve"/>
      </w:r>
    </w:p>
    <w:p>
      <w:pPr>
        <w:pStyle w:val="Heading2"/>
        <w:spacing w:after="80" w:before="280"/>
      </w:pPr>
      <w:r>
        <w:rPr>
          <w:rFonts w:ascii="Consolas" w:cs="Consolas" w:eastAsia="Consolas" w:hAnsi="Consolas"/>
          <w:b/>
          <w:bCs/>
          <w:color w:val="1A3A5C"/>
          <w:sz w:val="26"/>
          <w:szCs w:val="26"/>
        </w:rPr>
        <w:t xml:space="preserve">POST /gaps/refresh/{property_id}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20"/>
              <w:bottom w:type="dxa" w:w="140"/>
              <w:right w:type="dxa" w:w="220"/>
            </w:tcMar>
          </w:tcPr>
          <w:p>
            <w:pPr>
              <w:spacing w:after="0" w:before="0"/>
            </w:pPr>
            <w:r>
              <w:rPr>
                <w:rFonts w:ascii="Consolas" w:cs="Consolas" w:eastAsia="Consolas" w:hAnsi="Consolas"/>
                <w:color w:val="A8D8EA"/>
                <w:sz w:val="19"/>
                <w:szCs w:val="19"/>
              </w:rPr>
              <w:t xml:space="preserve">// Response</w:t>
            </w:r>
          </w:p>
          <w:p>
            <w:pPr>
              <w:spacing w:after="0" w:before="0"/>
            </w:pPr>
            <w:r>
              <w:rPr>
                <w:rFonts w:ascii="Consolas" w:cs="Consolas" w:eastAsia="Consolas" w:hAnsi="Consolas"/>
                <w:color w:val="A8D8EA"/>
                <w:sz w:val="19"/>
                <w:szCs w:val="19"/>
              </w:rPr>
              <w:t xml:space="preserve">{ "refreshed": true, "gaps": [...] }</w:t>
            </w:r>
          </w:p>
        </w:tc>
      </w:tr>
    </w:tbl>
    <w:p>
      <w:pPr>
        <w:spacing w:after="0" w:before="40"/>
      </w:pPr>
      <w:r>
        <w:t xml:space="preserve"/>
      </w:r>
    </w:p>
    <w:p>
      <w:pPr>
        <w:pStyle w:val="Heading2"/>
        <w:spacing w:after="80" w:before="280"/>
      </w:pPr>
      <w:r>
        <w:rPr>
          <w:rFonts w:ascii="Consolas" w:cs="Consolas" w:eastAsia="Consolas" w:hAnsi="Consolas"/>
          <w:b/>
          <w:bCs/>
          <w:color w:val="1A3A5C"/>
          <w:sz w:val="26"/>
          <w:szCs w:val="26"/>
        </w:rPr>
        <w:t xml:space="preserve">POST /answers</w:t>
      </w:r>
    </w:p>
    <w:p>
      <w:pPr>
        <w:spacing w:after="80" w:before="60"/>
      </w:pPr>
      <w:r>
        <w:rPr>
          <w:rFonts w:ascii="Arial" w:cs="Arial" w:eastAsia="Arial" w:hAnsi="Arial"/>
          <w:color w:val="1A1A1A"/>
          <w:sz w:val="21"/>
          <w:szCs w:val="21"/>
        </w:rPr>
        <w:t xml:space="preserve">Persists a completed review session to Supabase. Writes to review_sessions and gap_answers tables, then schedules a background task to recompute gap_scores_cache aggregates.</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20"/>
              <w:bottom w:type="dxa" w:w="140"/>
              <w:right w:type="dxa" w:w="220"/>
            </w:tcMar>
          </w:tcPr>
          <w:p>
            <w:pPr>
              <w:spacing w:after="0" w:before="0"/>
            </w:pPr>
            <w:r>
              <w:rPr>
                <w:rFonts w:ascii="Consolas" w:cs="Consolas" w:eastAsia="Consolas" w:hAnsi="Consolas"/>
                <w:color w:val="A8D8EA"/>
                <w:sz w:val="19"/>
                <w:szCs w:val="19"/>
              </w:rPr>
              <w:t xml:space="preserve">// Request body</w:t>
            </w:r>
          </w:p>
          <w:p>
            <w:pPr>
              <w:spacing w:after="0" w:before="0"/>
            </w:pPr>
            <w:r>
              <w:rPr>
                <w:rFonts w:ascii="Consolas" w:cs="Consolas" w:eastAsia="Consolas" w:hAnsi="Consolas"/>
                <w:color w:val="A8D8EA"/>
                <w:sz w:val="19"/>
                <w:szCs w:val="19"/>
              </w:rPr>
              <w:t xml:space="preserve">{</w:t>
            </w:r>
          </w:p>
          <w:p>
            <w:pPr>
              <w:spacing w:after="0" w:before="0"/>
            </w:pPr>
            <w:r>
              <w:rPr>
                <w:rFonts w:ascii="Consolas" w:cs="Consolas" w:eastAsia="Consolas" w:hAnsi="Consolas"/>
                <w:color w:val="A8D8EA"/>
                <w:sz w:val="19"/>
                <w:szCs w:val="19"/>
              </w:rPr>
              <w:t xml:space="preserve">  "sessionId":  string,</w:t>
            </w:r>
          </w:p>
          <w:p>
            <w:pPr>
              <w:spacing w:after="0" w:before="0"/>
            </w:pPr>
            <w:r>
              <w:rPr>
                <w:rFonts w:ascii="Consolas" w:cs="Consolas" w:eastAsia="Consolas" w:hAnsi="Consolas"/>
                <w:color w:val="A8D8EA"/>
                <w:sz w:val="19"/>
                <w:szCs w:val="19"/>
              </w:rPr>
              <w:t xml:space="preserve">  "propertyId": string,</w:t>
            </w:r>
          </w:p>
          <w:p>
            <w:pPr>
              <w:spacing w:after="0" w:before="0"/>
            </w:pPr>
            <w:r>
              <w:rPr>
                <w:rFonts w:ascii="Consolas" w:cs="Consolas" w:eastAsia="Consolas" w:hAnsi="Consolas"/>
                <w:color w:val="A8D8EA"/>
                <w:sz w:val="19"/>
                <w:szCs w:val="19"/>
              </w:rPr>
              <w:t xml:space="preserve">  "inputMode":  "text" | "voice",</w:t>
            </w:r>
          </w:p>
          <w:p>
            <w:pPr>
              <w:spacing w:after="0" w:before="0"/>
            </w:pPr>
            <w:r>
              <w:rPr>
                <w:rFonts w:ascii="Consolas" w:cs="Consolas" w:eastAsia="Consolas" w:hAnsi="Consolas"/>
                <w:color w:val="A8D8EA"/>
                <w:sz w:val="19"/>
                <w:szCs w:val="19"/>
              </w:rPr>
              <w:t xml:space="preserve">  "starRating": int | null,</w:t>
            </w:r>
          </w:p>
          <w:p>
            <w:pPr>
              <w:spacing w:after="0" w:before="0"/>
            </w:pPr>
            <w:r>
              <w:rPr>
                <w:rFonts w:ascii="Consolas" w:cs="Consolas" w:eastAsia="Consolas" w:hAnsi="Consolas"/>
                <w:color w:val="A8D8EA"/>
                <w:sz w:val="19"/>
                <w:szCs w:val="19"/>
              </w:rPr>
              <w:t xml:space="preserve">  "answers": [{</w:t>
            </w:r>
          </w:p>
          <w:p>
            <w:pPr>
              <w:spacing w:after="0" w:before="0"/>
            </w:pPr>
            <w:r>
              <w:rPr>
                <w:rFonts w:ascii="Consolas" w:cs="Consolas" w:eastAsia="Consolas" w:hAnsi="Consolas"/>
                <w:color w:val="A8D8EA"/>
                <w:sz w:val="19"/>
                <w:szCs w:val="19"/>
              </w:rPr>
              <w:t xml:space="preserve">    "gapCategory":    string,</w:t>
            </w:r>
          </w:p>
          <w:p>
            <w:pPr>
              <w:spacing w:after="0" w:before="0"/>
            </w:pPr>
            <w:r>
              <w:rPr>
                <w:rFonts w:ascii="Consolas" w:cs="Consolas" w:eastAsia="Consolas" w:hAnsi="Consolas"/>
                <w:color w:val="A8D8EA"/>
                <w:sz w:val="19"/>
                <w:szCs w:val="19"/>
              </w:rPr>
              <w:t xml:space="preserve">    "selectedOption": string | null,</w:t>
            </w:r>
          </w:p>
          <w:p>
            <w:pPr>
              <w:spacing w:after="0" w:before="0"/>
            </w:pPr>
            <w:r>
              <w:rPr>
                <w:rFonts w:ascii="Consolas" w:cs="Consolas" w:eastAsia="Consolas" w:hAnsi="Consolas"/>
                <w:color w:val="A8D8EA"/>
                <w:sz w:val="19"/>
                <w:szCs w:val="19"/>
              </w:rPr>
              <w:t xml:space="preserve">    "freeText":       string | null</w:t>
            </w:r>
          </w:p>
          <w:p>
            <w:pPr>
              <w:spacing w:after="0" w:before="0"/>
            </w:pPr>
            <w:r>
              <w:rPr>
                <w:rFonts w:ascii="Consolas" w:cs="Consolas" w:eastAsia="Consolas" w:hAnsi="Consolas"/>
                <w:color w:val="A8D8EA"/>
                <w:sz w:val="19"/>
                <w:szCs w:val="19"/>
              </w:rPr>
              <w:t xml:space="preserve">  }]</w:t>
            </w:r>
          </w:p>
          <w:p>
            <w:pPr>
              <w:spacing w:after="0" w:before="0"/>
            </w:pPr>
            <w:r>
              <w:rPr>
                <w:rFonts w:ascii="Consolas" w:cs="Consolas" w:eastAsia="Consolas" w:hAnsi="Consolas"/>
                <w:color w:val="A8D8EA"/>
                <w:sz w:val="19"/>
                <w:szCs w:val="19"/>
              </w:rPr>
              <w:t xml:space="preserve">}</w:t>
            </w:r>
          </w:p>
        </w:tc>
      </w:tr>
    </w:tbl>
    <w:p>
      <w:pPr>
        <w:pBdr>
          <w:bottom w:val="single" w:color="B0BEC5" w:sz="4" w:space="1"/>
        </w:pBdr>
        <w:spacing w:after="240" w:before="240"/>
      </w:pPr>
      <w:r>
        <w:t xml:space="preserve"/>
      </w:r>
    </w:p>
    <w:p>
      <w:pPr>
        <w:pStyle w:val="Heading1"/>
        <w:spacing w:after="120" w:before="400"/>
      </w:pPr>
      <w:r>
        <w:rPr>
          <w:rFonts w:ascii="Consolas" w:cs="Consolas" w:eastAsia="Consolas" w:hAnsi="Consolas"/>
          <w:b/>
          <w:bCs/>
          <w:color w:val="1A3A5C"/>
          <w:sz w:val="34"/>
          <w:szCs w:val="34"/>
        </w:rPr>
        <w:t xml:space="preserve">9. Supabase Schema</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20"/>
              <w:bottom w:type="dxa" w:w="140"/>
              <w:right w:type="dxa" w:w="220"/>
            </w:tcMar>
          </w:tcPr>
          <w:p>
            <w:pPr>
              <w:spacing w:after="0" w:before="0"/>
            </w:pPr>
            <w:r>
              <w:rPr>
                <w:rFonts w:ascii="Consolas" w:cs="Consolas" w:eastAsia="Consolas" w:hAnsi="Consolas"/>
                <w:color w:val="A8D8EA"/>
                <w:sz w:val="19"/>
                <w:szCs w:val="19"/>
              </w:rPr>
              <w:t xml:space="preserve">-- Persists expensive OpenAI computation (24h TTL)</w:t>
            </w:r>
          </w:p>
          <w:p>
            <w:pPr>
              <w:spacing w:after="0" w:before="0"/>
            </w:pPr>
            <w:r>
              <w:rPr>
                <w:rFonts w:ascii="Consolas" w:cs="Consolas" w:eastAsia="Consolas" w:hAnsi="Consolas"/>
                <w:color w:val="A8D8EA"/>
                <w:sz w:val="19"/>
                <w:szCs w:val="19"/>
              </w:rPr>
              <w:t xml:space="preserve">CREATE TABLE gap_computation_cache (</w:t>
            </w:r>
          </w:p>
          <w:p>
            <w:pPr>
              <w:spacing w:after="0" w:before="0"/>
            </w:pPr>
            <w:r>
              <w:rPr>
                <w:rFonts w:ascii="Consolas" w:cs="Consolas" w:eastAsia="Consolas" w:hAnsi="Consolas"/>
                <w:color w:val="A8D8EA"/>
                <w:sz w:val="19"/>
                <w:szCs w:val="19"/>
              </w:rPr>
              <w:t xml:space="preserve">  property_id     TEXT        PRIMARY KEY,</w:t>
            </w:r>
          </w:p>
          <w:p>
            <w:pPr>
              <w:spacing w:after="0" w:before="0"/>
            </w:pPr>
            <w:r>
              <w:rPr>
                <w:rFonts w:ascii="Consolas" w:cs="Consolas" w:eastAsia="Consolas" w:hAnsi="Consolas"/>
                <w:color w:val="A8D8EA"/>
                <w:sz w:val="19"/>
                <w:szCs w:val="19"/>
              </w:rPr>
              <w:t xml:space="preserve">  categories      JSONB,      -- dynamic category list</w:t>
            </w:r>
          </w:p>
          <w:p>
            <w:pPr>
              <w:spacing w:after="0" w:before="0"/>
            </w:pPr>
            <w:r>
              <w:rPr>
                <w:rFonts w:ascii="Consolas" w:cs="Consolas" w:eastAsia="Consolas" w:hAnsi="Consolas"/>
                <w:color w:val="A8D8EA"/>
                <w:sz w:val="19"/>
                <w:szCs w:val="19"/>
              </w:rPr>
              <w:t xml:space="preserve">  entropy_scores  JSONB,      -- {category_id: float}</w:t>
            </w:r>
          </w:p>
          <w:p>
            <w:pPr>
              <w:spacing w:after="0" w:before="0"/>
            </w:pPr>
            <w:r>
              <w:rPr>
                <w:rFonts w:ascii="Consolas" w:cs="Consolas" w:eastAsia="Consolas" w:hAnsi="Consolas"/>
                <w:color w:val="A8D8EA"/>
                <w:sz w:val="19"/>
                <w:szCs w:val="19"/>
              </w:rPr>
              <w:t xml:space="preserve">  gaps            JSONB,      -- final top-4 scored list</w:t>
            </w:r>
          </w:p>
          <w:p>
            <w:pPr>
              <w:spacing w:after="0" w:before="0"/>
            </w:pPr>
            <w:r>
              <w:rPr>
                <w:rFonts w:ascii="Consolas" w:cs="Consolas" w:eastAsia="Consolas" w:hAnsi="Consolas"/>
                <w:color w:val="A8D8EA"/>
                <w:sz w:val="19"/>
                <w:szCs w:val="19"/>
              </w:rPr>
              <w:t xml:space="preserve">  computed_at     TIMESTAMPTZ NOT NULL DEFAULT now()</w:t>
            </w:r>
          </w:p>
          <w:p>
            <w:pPr>
              <w:spacing w:after="0" w:before="0"/>
            </w:pPr>
            <w:r>
              <w:rPr>
                <w:rFonts w:ascii="Consolas" w:cs="Consolas" w:eastAsia="Consolas" w:hAnsi="Consolas"/>
                <w:color w:val="A8D8EA"/>
                <w:sz w:val="19"/>
                <w:szCs w:val="19"/>
              </w:rPr>
              <w:t xml:space="preserve">);</w:t>
            </w:r>
          </w:p>
          <w:p>
            <w:pPr>
              <w:spacing w:after="0" w:before="0"/>
            </w:pPr>
            <w:r>
              <w:rPr>
                <w:rFonts w:ascii="Consolas" w:cs="Consolas" w:eastAsia="Consolas" w:hAnsi="Consolas"/>
                <w:color w:val="A8D8EA"/>
                <w:sz w:val="19"/>
                <w:szCs w:val="19"/>
              </w:rPr>
              <w:t xml:space="preserve"/>
            </w:r>
          </w:p>
          <w:p>
            <w:pPr>
              <w:spacing w:after="0" w:before="0"/>
            </w:pPr>
            <w:r>
              <w:rPr>
                <w:rFonts w:ascii="Consolas" w:cs="Consolas" w:eastAsia="Consolas" w:hAnsi="Consolas"/>
                <w:color w:val="A8D8EA"/>
                <w:sz w:val="19"/>
                <w:szCs w:val="19"/>
              </w:rPr>
              <w:t xml:space="preserve">-- Guest answer log</w:t>
            </w:r>
          </w:p>
          <w:p>
            <w:pPr>
              <w:spacing w:after="0" w:before="0"/>
            </w:pPr>
            <w:r>
              <w:rPr>
                <w:rFonts w:ascii="Consolas" w:cs="Consolas" w:eastAsia="Consolas" w:hAnsi="Consolas"/>
                <w:color w:val="A8D8EA"/>
                <w:sz w:val="19"/>
                <w:szCs w:val="19"/>
              </w:rPr>
              <w:t xml:space="preserve">CREATE TABLE gap_answers (</w:t>
            </w:r>
          </w:p>
          <w:p>
            <w:pPr>
              <w:spacing w:after="0" w:before="0"/>
            </w:pPr>
            <w:r>
              <w:rPr>
                <w:rFonts w:ascii="Consolas" w:cs="Consolas" w:eastAsia="Consolas" w:hAnsi="Consolas"/>
                <w:color w:val="A8D8EA"/>
                <w:sz w:val="19"/>
                <w:szCs w:val="19"/>
              </w:rPr>
              <w:t xml:space="preserve">  id              UUID PRIMARY KEY DEFAULT gen_random_uuid(),</w:t>
            </w:r>
          </w:p>
          <w:p>
            <w:pPr>
              <w:spacing w:after="0" w:before="0"/>
            </w:pPr>
            <w:r>
              <w:rPr>
                <w:rFonts w:ascii="Consolas" w:cs="Consolas" w:eastAsia="Consolas" w:hAnsi="Consolas"/>
                <w:color w:val="A8D8EA"/>
                <w:sz w:val="19"/>
                <w:szCs w:val="19"/>
              </w:rPr>
              <w:t xml:space="preserve">  session_id      TEXT NOT NULL,</w:t>
            </w:r>
          </w:p>
          <w:p>
            <w:pPr>
              <w:spacing w:after="0" w:before="0"/>
            </w:pPr>
            <w:r>
              <w:rPr>
                <w:rFonts w:ascii="Consolas" w:cs="Consolas" w:eastAsia="Consolas" w:hAnsi="Consolas"/>
                <w:color w:val="A8D8EA"/>
                <w:sz w:val="19"/>
                <w:szCs w:val="19"/>
              </w:rPr>
              <w:t xml:space="preserve">  property_id     TEXT NOT NULL,</w:t>
            </w:r>
          </w:p>
          <w:p>
            <w:pPr>
              <w:spacing w:after="0" w:before="0"/>
            </w:pPr>
            <w:r>
              <w:rPr>
                <w:rFonts w:ascii="Consolas" w:cs="Consolas" w:eastAsia="Consolas" w:hAnsi="Consolas"/>
                <w:color w:val="A8D8EA"/>
                <w:sz w:val="19"/>
                <w:szCs w:val="19"/>
              </w:rPr>
              <w:t xml:space="preserve">  gap_category    TEXT NOT NULL,</w:t>
            </w:r>
          </w:p>
          <w:p>
            <w:pPr>
              <w:spacing w:after="0" w:before="0"/>
            </w:pPr>
            <w:r>
              <w:rPr>
                <w:rFonts w:ascii="Consolas" w:cs="Consolas" w:eastAsia="Consolas" w:hAnsi="Consolas"/>
                <w:color w:val="A8D8EA"/>
                <w:sz w:val="19"/>
                <w:szCs w:val="19"/>
              </w:rPr>
              <w:t xml:space="preserve">  selected_option TEXT,</w:t>
            </w:r>
          </w:p>
          <w:p>
            <w:pPr>
              <w:spacing w:after="0" w:before="0"/>
            </w:pPr>
            <w:r>
              <w:rPr>
                <w:rFonts w:ascii="Consolas" w:cs="Consolas" w:eastAsia="Consolas" w:hAnsi="Consolas"/>
                <w:color w:val="A8D8EA"/>
                <w:sz w:val="19"/>
                <w:szCs w:val="19"/>
              </w:rPr>
              <w:t xml:space="preserve">  free_text       TEXT,</w:t>
            </w:r>
          </w:p>
          <w:p>
            <w:pPr>
              <w:spacing w:after="0" w:before="0"/>
            </w:pPr>
            <w:r>
              <w:rPr>
                <w:rFonts w:ascii="Consolas" w:cs="Consolas" w:eastAsia="Consolas" w:hAnsi="Consolas"/>
                <w:color w:val="A8D8EA"/>
                <w:sz w:val="19"/>
                <w:szCs w:val="19"/>
              </w:rPr>
              <w:t xml:space="preserve">  submitted_at    TIMESTAMPTZ NOT NULL DEFAULT now()</w:t>
            </w:r>
          </w:p>
          <w:p>
            <w:pPr>
              <w:spacing w:after="0" w:before="0"/>
            </w:pPr>
            <w:r>
              <w:rPr>
                <w:rFonts w:ascii="Consolas" w:cs="Consolas" w:eastAsia="Consolas" w:hAnsi="Consolas"/>
                <w:color w:val="A8D8EA"/>
                <w:sz w:val="19"/>
                <w:szCs w:val="19"/>
              </w:rPr>
              <w:t xml:space="preserve">);</w:t>
            </w:r>
          </w:p>
          <w:p>
            <w:pPr>
              <w:spacing w:after="0" w:before="0"/>
            </w:pPr>
            <w:r>
              <w:rPr>
                <w:rFonts w:ascii="Consolas" w:cs="Consolas" w:eastAsia="Consolas" w:hAnsi="Consolas"/>
                <w:color w:val="A8D8EA"/>
                <w:sz w:val="19"/>
                <w:szCs w:val="19"/>
              </w:rPr>
              <w:t xml:space="preserve"/>
            </w:r>
          </w:p>
          <w:p>
            <w:pPr>
              <w:spacing w:after="0" w:before="0"/>
            </w:pPr>
            <w:r>
              <w:rPr>
                <w:rFonts w:ascii="Consolas" w:cs="Consolas" w:eastAsia="Consolas" w:hAnsi="Consolas"/>
                <w:color w:val="A8D8EA"/>
                <w:sz w:val="19"/>
                <w:szCs w:val="19"/>
              </w:rPr>
              <w:t xml:space="preserve">-- Aggregated answer stats (updated in background after each POST /answers)</w:t>
            </w:r>
          </w:p>
          <w:p>
            <w:pPr>
              <w:spacing w:after="0" w:before="0"/>
            </w:pPr>
            <w:r>
              <w:rPr>
                <w:rFonts w:ascii="Consolas" w:cs="Consolas" w:eastAsia="Consolas" w:hAnsi="Consolas"/>
                <w:color w:val="A8D8EA"/>
                <w:sz w:val="19"/>
                <w:szCs w:val="19"/>
              </w:rPr>
              <w:t xml:space="preserve">CREATE TABLE gap_scores_cache (</w:t>
            </w:r>
          </w:p>
          <w:p>
            <w:pPr>
              <w:spacing w:after="0" w:before="0"/>
            </w:pPr>
            <w:r>
              <w:rPr>
                <w:rFonts w:ascii="Consolas" w:cs="Consolas" w:eastAsia="Consolas" w:hAnsi="Consolas"/>
                <w:color w:val="A8D8EA"/>
                <w:sz w:val="19"/>
                <w:szCs w:val="19"/>
              </w:rPr>
              <w:t xml:space="preserve">  property_id   TEXT PRIMARY KEY,</w:t>
            </w:r>
          </w:p>
          <w:p>
            <w:pPr>
              <w:spacing w:after="0" w:before="0"/>
            </w:pPr>
            <w:r>
              <w:rPr>
                <w:rFonts w:ascii="Consolas" w:cs="Consolas" w:eastAsia="Consolas" w:hAnsi="Consolas"/>
                <w:color w:val="A8D8EA"/>
                <w:sz w:val="19"/>
                <w:szCs w:val="19"/>
              </w:rPr>
              <w:t xml:space="preserve">  scores        JSONB,  -- {cat: {answer_count, option_counts, free_text_count}}</w:t>
            </w:r>
          </w:p>
          <w:p>
            <w:pPr>
              <w:spacing w:after="0" w:before="0"/>
            </w:pPr>
            <w:r>
              <w:rPr>
                <w:rFonts w:ascii="Consolas" w:cs="Consolas" w:eastAsia="Consolas" w:hAnsi="Consolas"/>
                <w:color w:val="A8D8EA"/>
                <w:sz w:val="19"/>
                <w:szCs w:val="19"/>
              </w:rPr>
              <w:t xml:space="preserve">  last_computed TIMESTAMPTZ NOT NULL DEFAULT now()</w:t>
            </w:r>
          </w:p>
          <w:p>
            <w:pPr>
              <w:spacing w:after="0" w:before="0"/>
            </w:pPr>
            <w:r>
              <w:rPr>
                <w:rFonts w:ascii="Consolas" w:cs="Consolas" w:eastAsia="Consolas" w:hAnsi="Consolas"/>
                <w:color w:val="A8D8EA"/>
                <w:sz w:val="19"/>
                <w:szCs w:val="19"/>
              </w:rPr>
              <w:t xml:space="preserve">);</w:t>
            </w:r>
          </w:p>
        </w:tc>
      </w:tr>
    </w:tbl>
    <w:p>
      <w:pPr>
        <w:pBdr>
          <w:bottom w:val="single" w:color="B0BEC5" w:sz="4" w:space="1"/>
        </w:pBdr>
        <w:spacing w:after="240" w:before="240"/>
      </w:pPr>
      <w:r>
        <w:t xml:space="preserve"/>
      </w:r>
    </w:p>
    <w:p>
      <w:pPr>
        <w:pStyle w:val="Heading1"/>
        <w:spacing w:after="120" w:before="400"/>
      </w:pPr>
      <w:r>
        <w:rPr>
          <w:rFonts w:ascii="Consolas" w:cs="Consolas" w:eastAsia="Consolas" w:hAnsi="Consolas"/>
          <w:b/>
          <w:bCs/>
          <w:color w:val="1A3A5C"/>
          <w:sz w:val="34"/>
          <w:szCs w:val="34"/>
        </w:rPr>
        <w:t xml:space="preserve">10. Fallback &amp; Degradation</w:t>
      </w:r>
    </w:p>
    <w:p>
      <w:pPr>
        <w:spacing w:after="80" w:before="60"/>
      </w:pPr>
      <w:r>
        <w:rPr>
          <w:rFonts w:ascii="Arial" w:cs="Arial" w:eastAsia="Arial" w:hAnsi="Arial"/>
          <w:color w:val="1A1A1A"/>
          <w:sz w:val="21"/>
          <w:szCs w:val="21"/>
        </w:rPr>
        <w:t xml:space="preserve">Each stage of the pipeline degrades gracefully: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DD8" w:sz="1"/>
              <w:left w:val="single" w:color="C0CDD8" w:sz="1"/>
              <w:bottom w:val="single" w:color="C0CDD8" w:sz="1"/>
              <w:right w:val="single" w:color="C0CDD8" w:sz="1"/>
            </w:tcBorders>
            <w:shd w:fill="F0F4F8" w:val="clear"/>
            <w:tcMar>
              <w:top w:type="dxa" w:w="80"/>
              <w:left w:type="dxa" w:w="140"/>
              <w:bottom w:type="dxa" w:w="80"/>
              <w:right w:type="dxa" w:w="140"/>
            </w:tcMar>
          </w:tcPr>
          <w:p>
            <w:r>
              <w:rPr>
                <w:rFonts w:ascii="Consolas" w:cs="Consolas" w:eastAsia="Consolas" w:hAnsi="Consolas"/>
                <w:b/>
                <w:bCs/>
                <w:color w:val="1A3A5C"/>
                <w:sz w:val="19"/>
                <w:szCs w:val="19"/>
              </w:rPr>
              <w:t xml:space="preserve">OpenAI key absent / call fails</w:t>
            </w:r>
          </w:p>
        </w:tc>
        <w:tc>
          <w:tcPr>
            <w:tcW w:type="dxa" w:w="6560"/>
            <w:tcBorders>
              <w:top w:val="single" w:color="C0CDD8" w:sz="1"/>
              <w:left w:val="single" w:color="C0CDD8" w:sz="1"/>
              <w:bottom w:val="single" w:color="C0CDD8" w:sz="1"/>
              <w:right w:val="single" w:color="C0CDD8" w:sz="1"/>
            </w:tcBorders>
            <w:shd w:fill="F0F4F8" w:val="clear"/>
            <w:tcMar>
              <w:top w:type="dxa" w:w="80"/>
              <w:left w:type="dxa" w:w="140"/>
              <w:bottom w:type="dxa" w:w="80"/>
              <w:right w:type="dxa" w:w="140"/>
            </w:tcMar>
          </w:tcPr>
          <w:p>
            <w:r>
              <w:rPr>
                <w:rFonts w:ascii="Arial" w:cs="Arial" w:eastAsia="Arial" w:hAnsi="Arial"/>
                <w:color w:val="1A1A1A"/>
                <w:sz w:val="19"/>
                <w:szCs w:val="19"/>
              </w:rPr>
              <w:t xml:space="preserve">discover_categories() returns None → hardcoded GAP_CATEGORIES used. _openai_frequencies() returns None → keyword frequency matching used.</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40"/>
              <w:bottom w:type="dxa" w:w="80"/>
              <w:right w:type="dxa" w:w="140"/>
            </w:tcMar>
          </w:tcPr>
          <w:p>
            <w:r>
              <w:rPr>
                <w:rFonts w:ascii="Consolas" w:cs="Consolas" w:eastAsia="Consolas" w:hAnsi="Consolas"/>
                <w:b/>
                <w:bCs/>
                <w:color w:val="1A3A5C"/>
                <w:sz w:val="19"/>
                <w:szCs w:val="19"/>
              </w:rPr>
              <w:t xml:space="preserve">&lt; 5 reviews for property</w:t>
            </w:r>
          </w:p>
        </w:tc>
        <w:tc>
          <w:tcPr>
            <w:tcW w:type="dxa" w:w="6560"/>
            <w:tcBorders>
              <w:top w:val="single" w:color="C0CDD8" w:sz="1"/>
              <w:left w:val="single" w:color="C0CDD8" w:sz="1"/>
              <w:bottom w:val="single" w:color="C0CDD8" w:sz="1"/>
              <w:right w:val="single" w:color="C0CDD8"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Clustering skipped (insufficient data for meaningful k-means). Falls back to static categories.</w:t>
            </w:r>
          </w:p>
        </w:tc>
      </w:tr>
      <w:tr>
        <w:tc>
          <w:tcPr>
            <w:tcW w:type="dxa" w:w="2800"/>
            <w:tcBorders>
              <w:top w:val="single" w:color="C0CDD8" w:sz="1"/>
              <w:left w:val="single" w:color="C0CDD8" w:sz="1"/>
              <w:bottom w:val="single" w:color="C0CDD8" w:sz="1"/>
              <w:right w:val="single" w:color="C0CDD8" w:sz="1"/>
            </w:tcBorders>
            <w:shd w:fill="F0F4F8" w:val="clear"/>
            <w:tcMar>
              <w:top w:type="dxa" w:w="80"/>
              <w:left w:type="dxa" w:w="140"/>
              <w:bottom w:type="dxa" w:w="80"/>
              <w:right w:type="dxa" w:w="140"/>
            </w:tcMar>
          </w:tcPr>
          <w:p>
            <w:r>
              <w:rPr>
                <w:rFonts w:ascii="Consolas" w:cs="Consolas" w:eastAsia="Consolas" w:hAnsi="Consolas"/>
                <w:b/>
                <w:bCs/>
                <w:color w:val="1A3A5C"/>
                <w:sz w:val="19"/>
                <w:szCs w:val="19"/>
              </w:rPr>
              <w:t xml:space="preserve">Supabase write fails</w:t>
            </w:r>
          </w:p>
        </w:tc>
        <w:tc>
          <w:tcPr>
            <w:tcW w:type="dxa" w:w="6560"/>
            <w:tcBorders>
              <w:top w:val="single" w:color="C0CDD8" w:sz="1"/>
              <w:left w:val="single" w:color="C0CDD8" w:sz="1"/>
              <w:bottom w:val="single" w:color="C0CDD8" w:sz="1"/>
              <w:right w:val="single" w:color="C0CDD8" w:sz="1"/>
            </w:tcBorders>
            <w:shd w:fill="F0F4F8" w:val="clear"/>
            <w:tcMar>
              <w:top w:type="dxa" w:w="80"/>
              <w:left w:type="dxa" w:w="140"/>
              <w:bottom w:type="dxa" w:w="80"/>
              <w:right w:type="dxa" w:w="140"/>
            </w:tcMar>
          </w:tcPr>
          <w:p>
            <w:r>
              <w:rPr>
                <w:rFonts w:ascii="Arial" w:cs="Arial" w:eastAsia="Arial" w:hAnsi="Arial"/>
                <w:color w:val="1A1A1A"/>
                <w:sz w:val="19"/>
                <w:szCs w:val="19"/>
              </w:rPr>
              <w:t xml:space="preserve">db_cache_set() logs warning and returns silently. The API response is unaffected.</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40"/>
              <w:bottom w:type="dxa" w:w="80"/>
              <w:right w:type="dxa" w:w="140"/>
            </w:tcMar>
          </w:tcPr>
          <w:p>
            <w:r>
              <w:rPr>
                <w:rFonts w:ascii="Consolas" w:cs="Consolas" w:eastAsia="Consolas" w:hAnsi="Consolas"/>
                <w:b/>
                <w:bCs/>
                <w:color w:val="1A3A5C"/>
                <w:sz w:val="19"/>
                <w:szCs w:val="19"/>
              </w:rPr>
              <w:t xml:space="preserve">All cluster labels fail</w:t>
            </w:r>
          </w:p>
        </w:tc>
        <w:tc>
          <w:tcPr>
            <w:tcW w:type="dxa" w:w="6560"/>
            <w:tcBorders>
              <w:top w:val="single" w:color="C0CDD8" w:sz="1"/>
              <w:left w:val="single" w:color="C0CDD8" w:sz="1"/>
              <w:bottom w:val="single" w:color="C0CDD8" w:sz="1"/>
              <w:right w:val="single" w:color="C0CDD8"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discover_categories() returns None. Falls back to GAP_CATEGORIES.</w:t>
            </w:r>
          </w:p>
        </w:tc>
      </w:tr>
    </w:tbl>
    <w:p>
      <w:pPr>
        <w:spacing w:after="0" w:before="40"/>
      </w:pPr>
      <w:r>
        <w:t xml:space="preserve"/>
      </w:r>
    </w:p>
    <w:p>
      <w:pPr>
        <w:spacing w:after="80" w:before="60"/>
      </w:pPr>
      <w:r>
        <w:rPr>
          <w:rFonts w:ascii="Arial" w:cs="Arial" w:eastAsia="Arial" w:hAnsi="Arial"/>
          <w:color w:val="1A1A1A"/>
          <w:sz w:val="21"/>
          <w:szCs w:val="21"/>
        </w:rPr>
        <w:t xml:space="preserve">The hardcoded fallback set covers 8 canonical hotel gap categories: pet_policy, accessibility, parking, spa, family, food_drink, business, outdoor.</w:t>
      </w:r>
    </w:p>
    <w:p>
      <w:pPr>
        <w:spacing w:after="0" w:before="200"/>
      </w:pPr>
      <w:r>
        <w:t xml:space="preserve"/>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4" w:space="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Wharton AI Hackathon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BEC5" w:sz="4" w:space="4"/>
      </w:pBdr>
      <w:jc w:val="right"/>
    </w:pPr>
    <w:r>
      <w:rPr>
        <w:rFonts w:ascii="Consolas" w:cs="Consolas" w:eastAsia="Consolas" w:hAnsi="Consolas"/>
        <w:color w:val="555555"/>
        <w:sz w:val="18"/>
        <w:szCs w:val="18"/>
      </w:rPr>
      <w:t xml:space="preserve">Gap Intelligence —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Consolas" w:cs="Consolas" w:eastAsia="Consolas" w:hAnsi="Consolas"/>
      <w:b/>
      <w:bCs/>
      <w:color w:val="1A3A5C"/>
      <w:sz w:val="34"/>
      <w:szCs w:val="34"/>
    </w:rPr>
  </w:style>
  <w:style w:type="paragraph" w:styleId="Heading2">
    <w:name w:val="Heading 2"/>
    <w:basedOn w:val="Normal"/>
    <w:next w:val="Normal"/>
    <w:qFormat/>
    <w:pPr>
      <w:spacing w:after="80" w:before="280"/>
      <w:outlineLvl w:val="1"/>
    </w:pPr>
    <w:rPr>
      <w:rFonts w:ascii="Consolas" w:cs="Consolas" w:eastAsia="Consolas" w:hAnsi="Consolas"/>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2026-04-15T22:00:55.594Z</dcterms:created>
  <dcterms:modified xsi:type="dcterms:W3CDTF">2026-04-15T22:00:55.594Z</dcterms:modified>
</cp:coreProperties>
</file>

<file path=docProps/custom.xml><?xml version="1.0" encoding="utf-8"?>
<Properties xmlns="http://schemas.openxmlformats.org/officeDocument/2006/custom-properties" xmlns:vt="http://schemas.openxmlformats.org/officeDocument/2006/docPropsVTypes"/>
</file>