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481"/>
        <w:gridCol w:w="8888"/>
      </w:tblGrid>
      <w:tr w:rsidRPr="00D33F4C" w:rsidR="00F602B8" w:rsidTr="71EAC8FC" w14:paraId="3211E53F" w14:textId="77777777">
        <w:tc>
          <w:tcPr>
            <w:tcW w:w="714" w:type="pct"/>
            <w:vMerge w:val="restart"/>
            <w:shd w:val="clear" w:color="auto" w:fill="auto"/>
            <w:tcMar/>
          </w:tcPr>
          <w:p w:rsidRPr="00D33F4C" w:rsidR="00F602B8" w:rsidP="00F70FC0" w:rsidRDefault="00F602B8" w14:paraId="135BB8D2" w14:textId="0F3087B5">
            <w:pPr>
              <w:spacing w:before="0" w:after="0" w:line="240" w:lineRule="auto"/>
            </w:pPr>
            <w:bookmarkStart w:name="_Toc524172415" w:id="0"/>
            <w:bookmarkStart w:name="_Toc524172378" w:id="1"/>
            <w:bookmarkStart w:name="_Toc524180333" w:id="2"/>
          </w:p>
        </w:tc>
        <w:tc>
          <w:tcPr>
            <w:tcW w:w="4286" w:type="pct"/>
            <w:shd w:val="clear" w:color="auto" w:fill="auto"/>
            <w:tcMar/>
          </w:tcPr>
          <w:p w:rsidRPr="00D33F4C" w:rsidR="00F602B8" w:rsidP="00F70FC0" w:rsidRDefault="00F602B8" w14:paraId="40CDFDC5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F602B8" w:rsidP="00F70FC0" w:rsidRDefault="00F602B8" w14:paraId="398D5239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F602B8" w:rsidP="00F70FC0" w:rsidRDefault="00F602B8" w14:paraId="7D981E82" w14:textId="77777777">
            <w:pPr>
              <w:spacing w:before="0" w:after="0" w:line="240" w:lineRule="auto"/>
              <w:jc w:val="center"/>
            </w:pPr>
          </w:p>
          <w:p w:rsidR="00F602B8" w:rsidP="00F70FC0" w:rsidRDefault="00F602B8" w14:paraId="4FD75E35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Pr="00D33F4C" w:rsidR="00F602B8" w:rsidP="00F70FC0" w:rsidRDefault="00F602B8" w14:paraId="1445F032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F602B8" w:rsidP="00F70FC0" w:rsidRDefault="00F602B8" w14:paraId="5A1C78F1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Pr="00E0550A" w:rsidR="00F602B8" w:rsidP="00F70FC0" w:rsidRDefault="00F602B8" w14:paraId="11589A08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Pr="00A42FF0" w:rsidR="00F602B8" w:rsidP="02CAAF82" w:rsidRDefault="007A1D1B" w14:paraId="0F19EEA4" w14:textId="0757D1D0">
            <w:pPr>
              <w:spacing w:before="0" w:after="0" w:line="240" w:lineRule="auto"/>
              <w:jc w:val="center"/>
              <w:rPr>
                <w:rFonts w:cs="Arial"/>
                <w:b/>
                <w:bCs/>
                <w:color w:val="200886"/>
                <w:sz w:val="44"/>
                <w:szCs w:val="44"/>
              </w:rPr>
            </w:pPr>
            <w:r>
              <w:rPr>
                <w:rFonts w:cs="Arial"/>
                <w:b/>
                <w:bCs/>
                <w:color w:val="200886"/>
                <w:sz w:val="44"/>
                <w:szCs w:val="44"/>
              </w:rPr>
              <w:t>LIBRARY MANAGEMENT SYSTEM</w:t>
            </w:r>
          </w:p>
          <w:p w:rsidRPr="00A42FF0" w:rsidR="00F602B8" w:rsidP="00F70FC0" w:rsidRDefault="00F602B8" w14:paraId="70E4B2DC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</w:p>
          <w:p w:rsidRPr="00A42FF0" w:rsidR="00F602B8" w:rsidP="00F70FC0" w:rsidRDefault="002E6CC1" w14:paraId="10AEA559" w14:textId="455BA654">
            <w:pPr>
              <w:spacing w:before="0" w:after="0" w:line="240" w:lineRule="auto"/>
              <w:jc w:val="center"/>
              <w:rPr>
                <w:rFonts w:cs="Arial"/>
                <w:b/>
                <w:color w:val="200886"/>
                <w:sz w:val="44"/>
                <w:szCs w:val="48"/>
              </w:rPr>
            </w:pPr>
            <w:r>
              <w:rPr>
                <w:rFonts w:cs="Arial"/>
                <w:b/>
                <w:color w:val="200886"/>
                <w:sz w:val="44"/>
                <w:szCs w:val="48"/>
              </w:rPr>
              <w:t>Use Case</w:t>
            </w:r>
            <w:r w:rsidRPr="00A42FF0" w:rsidR="00F602B8">
              <w:rPr>
                <w:rFonts w:cs="Arial"/>
                <w:b/>
                <w:color w:val="200886"/>
                <w:sz w:val="44"/>
                <w:szCs w:val="48"/>
              </w:rPr>
              <w:t xml:space="preserve"> Document</w:t>
            </w:r>
          </w:p>
          <w:p w:rsidRPr="00141E67" w:rsidR="00F602B8" w:rsidP="00F70FC0" w:rsidRDefault="00F602B8" w14:paraId="170A11E3" w14:textId="77777777">
            <w:pPr>
              <w:spacing w:before="0" w:after="0" w:line="240" w:lineRule="auto"/>
              <w:jc w:val="center"/>
              <w:rPr>
                <w:rFonts w:cs="Arial"/>
                <w:b/>
                <w:color w:val="2F5496"/>
                <w:sz w:val="44"/>
                <w:szCs w:val="48"/>
              </w:rPr>
            </w:pPr>
          </w:p>
          <w:p w:rsidR="00F602B8" w:rsidP="00F70FC0" w:rsidRDefault="00F602B8" w14:paraId="785D0109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F602B8" w:rsidP="00F70FC0" w:rsidRDefault="00F602B8" w14:paraId="22FDB2BA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F602B8" w:rsidP="00F70FC0" w:rsidRDefault="00F602B8" w14:paraId="79BE582B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F602B8" w:rsidP="00F70FC0" w:rsidRDefault="00F602B8" w14:paraId="16495838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F602B8" w:rsidP="00F70FC0" w:rsidRDefault="00F602B8" w14:paraId="16CA13B8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F602B8" w:rsidP="00F70FC0" w:rsidRDefault="00F602B8" w14:paraId="6163363C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Pr="00D33F4C" w:rsidR="00F602B8" w:rsidP="00F70FC0" w:rsidRDefault="00F602B8" w14:paraId="36248512" w14:textId="77777777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Pr="00D33F4C" w:rsidR="00F602B8" w:rsidTr="71EAC8FC" w14:paraId="358DF3CE" w14:textId="77777777">
        <w:tc>
          <w:tcPr>
            <w:tcW w:w="714" w:type="pct"/>
            <w:vMerge/>
            <w:tcMar/>
          </w:tcPr>
          <w:p w:rsidRPr="00D33F4C" w:rsidR="00F602B8" w:rsidP="00F70FC0" w:rsidRDefault="00F602B8" w14:paraId="73947654" w14:textId="77777777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  <w:tcMar/>
          </w:tcPr>
          <w:tbl>
            <w:tblPr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000" w:firstRow="0" w:lastRow="0" w:firstColumn="0" w:lastColumn="0" w:noHBand="0" w:noVBand="0"/>
            </w:tblPr>
            <w:tblGrid>
              <w:gridCol w:w="1361"/>
              <w:gridCol w:w="2436"/>
              <w:gridCol w:w="2432"/>
              <w:gridCol w:w="2433"/>
            </w:tblGrid>
            <w:tr w:rsidR="00F602B8" w:rsidTr="71EAC8FC" w14:paraId="64F0E757" w14:textId="77777777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color="auto" w:sz="4" w:space="0"/>
                  </w:tcBorders>
                  <w:shd w:val="clear" w:color="auto" w:fill="E6E6E6"/>
                  <w:tcMar/>
                  <w:vAlign w:val="center"/>
                </w:tcPr>
                <w:p w:rsidRPr="00A548A7" w:rsidR="00F602B8" w:rsidP="00F70FC0" w:rsidRDefault="00F602B8" w14:paraId="218C698E" w14:textId="77777777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tcMar/>
                  <w:vAlign w:val="center"/>
                </w:tcPr>
                <w:p w:rsidRPr="00A548A7" w:rsidR="00F602B8" w:rsidP="00F70FC0" w:rsidRDefault="00F602B8" w14:paraId="22BA3BF0" w14:textId="77777777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tcMar/>
                  <w:vAlign w:val="center"/>
                </w:tcPr>
                <w:p w:rsidRPr="00A548A7" w:rsidR="00F602B8" w:rsidP="00F70FC0" w:rsidRDefault="00F602B8" w14:paraId="5D9A2760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tcMar/>
                  <w:vAlign w:val="center"/>
                </w:tcPr>
                <w:p w:rsidRPr="00A548A7" w:rsidR="00F602B8" w:rsidP="00F70FC0" w:rsidRDefault="00F602B8" w14:paraId="7DE568C2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F602B8" w:rsidTr="71EAC8FC" w14:paraId="4CB45B47" w14:textId="77777777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tcMar/>
                  <w:vAlign w:val="center"/>
                </w:tcPr>
                <w:p w:rsidRPr="00A548A7" w:rsidR="00F602B8" w:rsidP="00F70FC0" w:rsidRDefault="00F602B8" w14:paraId="08E7E108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tcMar/>
                  <w:vAlign w:val="center"/>
                </w:tcPr>
                <w:p w:rsidRPr="00A548A7" w:rsidR="00F602B8" w:rsidP="02CAAF82" w:rsidRDefault="007A1D1B" w14:paraId="42B09D03" w14:textId="3D87985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Aishwarya Srinath</w:t>
                  </w:r>
                </w:p>
              </w:tc>
              <w:tc>
                <w:tcPr>
                  <w:tcW w:w="2502" w:type="dxa"/>
                  <w:tcMar/>
                  <w:vAlign w:val="center"/>
                </w:tcPr>
                <w:p w:rsidRPr="00A548A7" w:rsidR="00F602B8" w:rsidP="00F70FC0" w:rsidRDefault="00F602B8" w14:paraId="0C846345" w14:textId="4B03626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 w:rsidR="25145C69">
                    <w:rPr>
                      <w:rFonts w:cs="Arial"/>
                    </w:rPr>
                    <w:t>Meraj Ahmad</w:t>
                  </w:r>
                </w:p>
              </w:tc>
              <w:tc>
                <w:tcPr>
                  <w:tcW w:w="2502" w:type="dxa"/>
                  <w:tcMar/>
                  <w:vAlign w:val="center"/>
                </w:tcPr>
                <w:p w:rsidRPr="00A548A7" w:rsidR="00F602B8" w:rsidP="00F70FC0" w:rsidRDefault="00F602B8" w14:paraId="4DE1061D" w14:textId="4579AE40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 w:rsidR="25145C69">
                    <w:rPr>
                      <w:rFonts w:cs="Arial"/>
                    </w:rPr>
                    <w:t>Meraj Ahm</w:t>
                  </w:r>
                  <w:r w:rsidRPr="71EAC8FC" w:rsidR="0CFCF3F0">
                    <w:rPr>
                      <w:rFonts w:cs="Arial"/>
                    </w:rPr>
                    <w:t>ad</w:t>
                  </w:r>
                </w:p>
              </w:tc>
            </w:tr>
            <w:tr w:rsidR="00F602B8" w:rsidTr="71EAC8FC" w14:paraId="7D35E83D" w14:textId="77777777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tcMar/>
                  <w:vAlign w:val="center"/>
                </w:tcPr>
                <w:p w:rsidRPr="00A548A7" w:rsidR="00F602B8" w:rsidP="00F70FC0" w:rsidRDefault="00F602B8" w14:paraId="3E1E9D57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tcMar/>
                  <w:vAlign w:val="center"/>
                </w:tcPr>
                <w:p w:rsidRPr="00A548A7" w:rsidR="00F602B8" w:rsidP="00F70FC0" w:rsidRDefault="2EAB132C" w14:paraId="3786F7AF" w14:textId="413048B4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02CAAF82">
                    <w:rPr>
                      <w:rFonts w:cs="Arial"/>
                    </w:rPr>
                    <w:t>Project Member</w:t>
                  </w:r>
                </w:p>
              </w:tc>
              <w:tc>
                <w:tcPr>
                  <w:tcW w:w="2502" w:type="dxa"/>
                  <w:tcMar/>
                  <w:vAlign w:val="center"/>
                </w:tcPr>
                <w:p w:rsidRPr="00A548A7" w:rsidR="00F602B8" w:rsidP="00F70FC0" w:rsidRDefault="00F602B8" w14:paraId="4FD8CFB0" w14:textId="28C3C726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 w:rsidR="3190F772">
                    <w:rPr>
                      <w:rFonts w:cs="Arial"/>
                    </w:rPr>
                    <w:t>Cohort Trainer</w:t>
                  </w:r>
                </w:p>
              </w:tc>
              <w:tc>
                <w:tcPr>
                  <w:tcW w:w="2502" w:type="dxa"/>
                  <w:tcMar/>
                  <w:vAlign w:val="center"/>
                </w:tcPr>
                <w:p w:rsidRPr="00A548A7" w:rsidR="00F602B8" w:rsidP="00F70FC0" w:rsidRDefault="00F602B8" w14:paraId="4BA467FB" w14:textId="43E96E11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 w:rsidR="3190F772">
                    <w:rPr>
                      <w:rFonts w:cs="Arial"/>
                    </w:rPr>
                    <w:t>Cohort Trainer</w:t>
                  </w:r>
                </w:p>
              </w:tc>
            </w:tr>
            <w:tr w:rsidR="00F602B8" w:rsidTr="71EAC8FC" w14:paraId="7CC29DFE" w14:textId="77777777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tcMar/>
                  <w:vAlign w:val="center"/>
                </w:tcPr>
                <w:p w:rsidRPr="00A548A7" w:rsidR="00F602B8" w:rsidP="00F70FC0" w:rsidRDefault="00F602B8" w14:paraId="181B671F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tcMar/>
                  <w:vAlign w:val="center"/>
                </w:tcPr>
                <w:p w:rsidRPr="00A548A7" w:rsidR="00F602B8" w:rsidP="00F70FC0" w:rsidRDefault="007A1D1B" w14:paraId="6E4FC695" w14:textId="589932AB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Aishwarya Srinath</w:t>
                  </w:r>
                </w:p>
              </w:tc>
              <w:tc>
                <w:tcPr>
                  <w:tcW w:w="2502" w:type="dxa"/>
                  <w:tcMar/>
                  <w:vAlign w:val="center"/>
                </w:tcPr>
                <w:p w:rsidRPr="00A548A7" w:rsidR="00F602B8" w:rsidP="00F70FC0" w:rsidRDefault="00F602B8" w14:paraId="0582366C" w14:textId="47AFC104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 w:rsidR="10AFC9A8">
                    <w:rPr>
                      <w:rFonts w:cs="Arial"/>
                    </w:rPr>
                    <w:t>Meraj Ahmad</w:t>
                  </w:r>
                </w:p>
              </w:tc>
              <w:tc>
                <w:tcPr>
                  <w:tcW w:w="2502" w:type="dxa"/>
                  <w:tcMar/>
                  <w:vAlign w:val="center"/>
                </w:tcPr>
                <w:p w:rsidRPr="00A548A7" w:rsidR="00F602B8" w:rsidP="00F70FC0" w:rsidRDefault="00F602B8" w14:paraId="6F6E7D1C" w14:textId="0D15BCCF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 w:rsidR="10AFC9A8">
                    <w:rPr>
                      <w:rFonts w:cs="Arial"/>
                    </w:rPr>
                    <w:t>Meraj Ahmad</w:t>
                  </w:r>
                </w:p>
              </w:tc>
            </w:tr>
            <w:tr w:rsidR="00F602B8" w:rsidTr="71EAC8FC" w14:paraId="3969718C" w14:textId="77777777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tcMar/>
                  <w:vAlign w:val="center"/>
                </w:tcPr>
                <w:p w:rsidRPr="00A548A7" w:rsidR="00F602B8" w:rsidP="00F70FC0" w:rsidRDefault="00F602B8" w14:paraId="51341F2B" w14:textId="77777777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tcMar/>
                  <w:vAlign w:val="center"/>
                </w:tcPr>
                <w:p w:rsidRPr="00A548A7" w:rsidR="00F602B8" w:rsidP="00F70FC0" w:rsidRDefault="007A1D1B" w14:paraId="579CA53D" w14:textId="7B87E7B5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  <w:r w:rsidRPr="0DE00CC9" w:rsidR="7BBC8509">
                    <w:rPr>
                      <w:rFonts w:cs="Arial"/>
                    </w:rPr>
                    <w:t>/</w:t>
                  </w:r>
                  <w:r>
                    <w:rPr>
                      <w:rFonts w:cs="Arial"/>
                    </w:rPr>
                    <w:t>4</w:t>
                  </w:r>
                  <w:r w:rsidRPr="0DE00CC9" w:rsidR="5C27FCB0">
                    <w:rPr>
                      <w:rFonts w:cs="Arial"/>
                    </w:rPr>
                    <w:t>/</w:t>
                  </w:r>
                  <w:r w:rsidRPr="0DE00CC9" w:rsidR="7BBC8509">
                    <w:rPr>
                      <w:rFonts w:cs="Arial"/>
                    </w:rPr>
                    <w:t>2023</w:t>
                  </w:r>
                </w:p>
              </w:tc>
              <w:tc>
                <w:tcPr>
                  <w:tcW w:w="2502" w:type="dxa"/>
                  <w:tcMar/>
                  <w:vAlign w:val="center"/>
                </w:tcPr>
                <w:p w:rsidRPr="00A548A7" w:rsidR="00F602B8" w:rsidP="00F70FC0" w:rsidRDefault="00F602B8" w14:paraId="2F7BEF3A" w14:textId="308A22EA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 w:rsidR="49A9701A">
                    <w:rPr>
                      <w:rFonts w:cs="Arial"/>
                    </w:rPr>
                    <w:t>4/4/2023</w:t>
                  </w:r>
                </w:p>
              </w:tc>
              <w:tc>
                <w:tcPr>
                  <w:tcW w:w="2502" w:type="dxa"/>
                  <w:tcMar/>
                  <w:vAlign w:val="center"/>
                </w:tcPr>
                <w:p w:rsidRPr="00A548A7" w:rsidR="00F602B8" w:rsidP="00F70FC0" w:rsidRDefault="00F602B8" w14:paraId="40954449" w14:textId="1F01733C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  <w:r w:rsidRPr="71EAC8FC" w:rsidR="49A9701A">
                    <w:rPr>
                      <w:rFonts w:cs="Arial"/>
                    </w:rPr>
                    <w:t>4/4/2023</w:t>
                  </w:r>
                </w:p>
              </w:tc>
            </w:tr>
          </w:tbl>
          <w:p w:rsidRPr="00D33F4C" w:rsidR="00F602B8" w:rsidP="00F70FC0" w:rsidRDefault="00F602B8" w14:paraId="1D35D736" w14:textId="77777777">
            <w:pPr>
              <w:spacing w:before="0" w:after="0" w:line="240" w:lineRule="auto"/>
            </w:pPr>
          </w:p>
        </w:tc>
      </w:tr>
      <w:tr w:rsidRPr="00D33F4C" w:rsidR="00F602B8" w:rsidTr="71EAC8FC" w14:paraId="57EF5CDB" w14:textId="77777777">
        <w:tc>
          <w:tcPr>
            <w:tcW w:w="714" w:type="pct"/>
            <w:vMerge/>
            <w:tcMar/>
          </w:tcPr>
          <w:p w:rsidRPr="00D33F4C" w:rsidR="00F602B8" w:rsidP="00F70FC0" w:rsidRDefault="00F602B8" w14:paraId="21CF00BA" w14:textId="77777777">
            <w:pPr>
              <w:spacing w:before="0" w:after="0" w:line="240" w:lineRule="auto"/>
            </w:pPr>
          </w:p>
        </w:tc>
        <w:tc>
          <w:tcPr>
            <w:tcW w:w="4286" w:type="pct"/>
            <w:shd w:val="clear" w:color="auto" w:fill="auto"/>
            <w:tcMar/>
          </w:tcPr>
          <w:p w:rsidRPr="00D33F4C" w:rsidR="00F602B8" w:rsidP="00F70FC0" w:rsidRDefault="00F602B8" w14:paraId="1D5B9FB6" w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F602B8" w:rsidP="00F70FC0" w:rsidRDefault="00F602B8" w14:paraId="5F0ACF2C" w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F602B8" w:rsidP="00F70FC0" w:rsidRDefault="00F602B8" w14:paraId="3CBAC4D1" w14:textId="77777777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Pr="00D33F4C" w:rsidR="00F602B8" w:rsidP="00F70FC0" w:rsidRDefault="00F602B8" w14:paraId="641D6D1A" w14:textId="77777777">
            <w:pPr>
              <w:spacing w:before="0" w:after="0" w:line="240" w:lineRule="auto"/>
              <w:jc w:val="both"/>
            </w:pPr>
          </w:p>
        </w:tc>
      </w:tr>
    </w:tbl>
    <w:bookmarkEnd w:id="0"/>
    <w:bookmarkEnd w:id="1"/>
    <w:bookmarkEnd w:id="2"/>
    <w:p w:rsidRPr="00C96CD6" w:rsidR="00F602B8" w:rsidP="009D7946" w:rsidRDefault="009D7946" w14:paraId="52C2B546" w14:textId="24EEEDAB">
      <w:pPr>
        <w:pStyle w:val="TOChead"/>
        <w:jc w:val="left"/>
        <w:rPr>
          <w:bCs/>
        </w:rPr>
      </w:pPr>
      <w:r w:rsidRPr="00C96CD6">
        <w:rPr>
          <w:bCs/>
        </w:rPr>
        <w:t xml:space="preserve"> </w:t>
      </w:r>
    </w:p>
    <w:p w:rsidR="00B9490C" w:rsidRDefault="00B9490C" w14:paraId="5434B9E8" w14:textId="13F46CF8"/>
    <w:p w:rsidR="005B19FB" w:rsidRDefault="005B19FB" w14:paraId="142BD94D" w14:textId="77777777"/>
    <w:p w:rsidR="005B19FB" w:rsidRDefault="005B19FB" w14:paraId="2C0C2FE1" w14:textId="77777777"/>
    <w:p w:rsidR="005B19FB" w:rsidRDefault="005B19FB" w14:paraId="04C44DE6" w14:textId="76003BCB">
      <w:r>
        <w:t>Use Case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471E9" w:rsidTr="1169666E" w14:paraId="05B10710" w14:textId="77777777">
        <w:tc>
          <w:tcPr>
            <w:tcW w:w="4509" w:type="dxa"/>
          </w:tcPr>
          <w:p w:rsidR="004471E9" w:rsidRDefault="004471E9" w14:paraId="0B9DE71D" w14:textId="156F0324">
            <w:r>
              <w:t>Use Case</w:t>
            </w:r>
          </w:p>
        </w:tc>
        <w:tc>
          <w:tcPr>
            <w:tcW w:w="4510" w:type="dxa"/>
          </w:tcPr>
          <w:p w:rsidR="004471E9" w:rsidRDefault="007A1D1B" w14:paraId="43B80553" w14:textId="4A9A8D0E">
            <w:r>
              <w:t>Library Management System is a software application designed to help manage and organize the resources of a library, including books, journals, magazines.</w:t>
            </w:r>
          </w:p>
        </w:tc>
      </w:tr>
      <w:tr w:rsidR="004471E9" w:rsidTr="1169666E" w14:paraId="09C7DCB4" w14:textId="77777777">
        <w:tc>
          <w:tcPr>
            <w:tcW w:w="4509" w:type="dxa"/>
          </w:tcPr>
          <w:p w:rsidR="004471E9" w:rsidRDefault="004471E9" w14:paraId="7368B658" w14:textId="2459D433">
            <w:r>
              <w:t>Description</w:t>
            </w:r>
          </w:p>
        </w:tc>
        <w:tc>
          <w:tcPr>
            <w:tcW w:w="4510" w:type="dxa"/>
          </w:tcPr>
          <w:p w:rsidR="00155F78" w:rsidRDefault="007A1D1B" w14:paraId="13283D64" w14:textId="4D369BB9">
            <w:r>
              <w:t>Library management System would be able to streamline the library’s operations, improve access to information and enhance the patron’s experience.</w:t>
            </w:r>
          </w:p>
        </w:tc>
      </w:tr>
      <w:tr w:rsidR="004471E9" w:rsidTr="1169666E" w14:paraId="2DBFB22B" w14:textId="77777777">
        <w:tc>
          <w:tcPr>
            <w:tcW w:w="4509" w:type="dxa"/>
          </w:tcPr>
          <w:p w:rsidR="004471E9" w:rsidRDefault="004471E9" w14:paraId="536AA1C8" w14:textId="316375DC">
            <w:r>
              <w:t>Actors</w:t>
            </w:r>
          </w:p>
        </w:tc>
        <w:tc>
          <w:tcPr>
            <w:tcW w:w="4510" w:type="dxa"/>
          </w:tcPr>
          <w:p w:rsidR="004471E9" w:rsidRDefault="007A1D1B" w14:paraId="3CCD5EEE" w14:textId="112B989A">
            <w:r>
              <w:t>Librarian, Patron</w:t>
            </w:r>
          </w:p>
        </w:tc>
      </w:tr>
      <w:tr w:rsidR="004471E9" w:rsidTr="1169666E" w14:paraId="4BBB9C65" w14:textId="77777777">
        <w:tc>
          <w:tcPr>
            <w:tcW w:w="4509" w:type="dxa"/>
          </w:tcPr>
          <w:p w:rsidR="004471E9" w:rsidRDefault="00A171EC" w14:paraId="2E22F011" w14:textId="5AF5303B">
            <w:r>
              <w:t>Assumptions</w:t>
            </w:r>
          </w:p>
        </w:tc>
        <w:tc>
          <w:tcPr>
            <w:tcW w:w="4510" w:type="dxa"/>
          </w:tcPr>
          <w:p w:rsidR="004471E9" w:rsidRDefault="007A1D1B" w14:paraId="0D608ADB" w14:textId="4E275ADF">
            <w:r>
              <w:t>The library assumes that there is reliable and consistent access to the technology needed to support the system and standardized way of organizing and cataloging library resources.</w:t>
            </w:r>
          </w:p>
        </w:tc>
      </w:tr>
      <w:tr w:rsidR="004471E9" w:rsidTr="1169666E" w14:paraId="2F6D0A0F" w14:textId="77777777">
        <w:tc>
          <w:tcPr>
            <w:tcW w:w="4509" w:type="dxa"/>
          </w:tcPr>
          <w:p w:rsidR="004471E9" w:rsidRDefault="00A171EC" w14:paraId="776BA84D" w14:textId="4E09D3B6">
            <w:r>
              <w:t>Steps</w:t>
            </w:r>
          </w:p>
        </w:tc>
        <w:tc>
          <w:tcPr>
            <w:tcW w:w="4510" w:type="dxa"/>
          </w:tcPr>
          <w:p w:rsidR="00C64BE3" w:rsidP="007A1D1B" w:rsidRDefault="007A1D1B" w14:paraId="3F687856" w14:textId="77777777">
            <w:pPr>
              <w:pStyle w:val="ListParagraph"/>
              <w:numPr>
                <w:ilvl w:val="0"/>
                <w:numId w:val="5"/>
              </w:numPr>
            </w:pPr>
            <w:r>
              <w:t>Cataloging</w:t>
            </w:r>
          </w:p>
          <w:p w:rsidR="007A1D1B" w:rsidP="007A1D1B" w:rsidRDefault="007A1D1B" w14:paraId="6B50EF6F" w14:textId="77777777">
            <w:pPr>
              <w:pStyle w:val="ListParagraph"/>
              <w:numPr>
                <w:ilvl w:val="0"/>
                <w:numId w:val="5"/>
              </w:numPr>
            </w:pPr>
            <w:r>
              <w:t>Circulation</w:t>
            </w:r>
          </w:p>
          <w:p w:rsidR="007A1D1B" w:rsidP="007A1D1B" w:rsidRDefault="007A1D1B" w14:paraId="3DA88CDA" w14:textId="62F8A44A">
            <w:pPr>
              <w:pStyle w:val="ListParagraph"/>
              <w:numPr>
                <w:ilvl w:val="0"/>
                <w:numId w:val="5"/>
              </w:numPr>
            </w:pPr>
            <w:r>
              <w:t>Patron Management</w:t>
            </w:r>
          </w:p>
          <w:p w:rsidR="007A1D1B" w:rsidP="007A1D1B" w:rsidRDefault="007A1D1B" w14:paraId="78249B77" w14:textId="3A246A61">
            <w:pPr>
              <w:pStyle w:val="ListParagraph"/>
              <w:numPr>
                <w:ilvl w:val="0"/>
                <w:numId w:val="5"/>
              </w:numPr>
            </w:pPr>
            <w:r>
              <w:t>Reporting</w:t>
            </w:r>
          </w:p>
        </w:tc>
      </w:tr>
      <w:tr w:rsidR="004471E9" w:rsidTr="1169666E" w14:paraId="289ACC49" w14:textId="77777777">
        <w:tc>
          <w:tcPr>
            <w:tcW w:w="4509" w:type="dxa"/>
          </w:tcPr>
          <w:p w:rsidR="004471E9" w:rsidRDefault="00A171EC" w14:paraId="0527B599" w14:textId="7A39DD57">
            <w:r>
              <w:t>Variations (optional)</w:t>
            </w:r>
          </w:p>
        </w:tc>
        <w:tc>
          <w:tcPr>
            <w:tcW w:w="4510" w:type="dxa"/>
          </w:tcPr>
          <w:p w:rsidR="004471E9" w:rsidRDefault="004471E9" w14:paraId="5F6E6162" w14:textId="77777777"/>
        </w:tc>
      </w:tr>
      <w:tr w:rsidR="004471E9" w:rsidTr="1169666E" w14:paraId="689ED39F" w14:textId="77777777">
        <w:tc>
          <w:tcPr>
            <w:tcW w:w="4509" w:type="dxa"/>
          </w:tcPr>
          <w:p w:rsidR="004471E9" w:rsidRDefault="00A171EC" w14:paraId="559BE4A2" w14:textId="385635D5">
            <w:r>
              <w:t>Non-Functional (optional)</w:t>
            </w:r>
          </w:p>
        </w:tc>
        <w:tc>
          <w:tcPr>
            <w:tcW w:w="4510" w:type="dxa"/>
          </w:tcPr>
          <w:p w:rsidR="004471E9" w:rsidRDefault="004471E9" w14:paraId="589F0C11" w14:textId="77777777"/>
        </w:tc>
      </w:tr>
      <w:tr w:rsidR="004471E9" w:rsidTr="1169666E" w14:paraId="0933C555" w14:textId="77777777">
        <w:tc>
          <w:tcPr>
            <w:tcW w:w="4509" w:type="dxa"/>
          </w:tcPr>
          <w:p w:rsidR="004471E9" w:rsidRDefault="00645EC9" w14:paraId="302966BC" w14:textId="3BB23BF6">
            <w:r>
              <w:t>Issues</w:t>
            </w:r>
          </w:p>
        </w:tc>
        <w:tc>
          <w:tcPr>
            <w:tcW w:w="4510" w:type="dxa"/>
          </w:tcPr>
          <w:p w:rsidR="004471E9" w:rsidRDefault="705FBDD1" w14:paraId="3F570A52" w14:textId="488F97E3">
            <w:r>
              <w:t xml:space="preserve">Without internet </w:t>
            </w:r>
            <w:r w:rsidR="0A867563">
              <w:t>can’t be</w:t>
            </w:r>
            <w:r>
              <w:t xml:space="preserve"> able to use this application, Slow loading times</w:t>
            </w:r>
            <w:r w:rsidR="008E28FB">
              <w:t>. Privacy and Security issues can result in data breaches and loss of patron trust.</w:t>
            </w:r>
          </w:p>
        </w:tc>
      </w:tr>
    </w:tbl>
    <w:p w:rsidR="005B19FB" w:rsidRDefault="005B19FB" w14:paraId="3ECDB9AF" w14:textId="77777777"/>
    <w:p w:rsidR="00645EC9" w:rsidP="00B2274B" w:rsidRDefault="00645EC9" w14:paraId="2E69EE4D" w14:textId="06823485">
      <w:pPr>
        <w:jc w:val="center"/>
      </w:pPr>
    </w:p>
    <w:p w:rsidR="00BC7B16" w:rsidRDefault="00BC7B16" w14:paraId="47822EFC" w14:textId="4BF6CEC7"/>
    <w:p w:rsidR="00944A9F" w:rsidRDefault="008E28FB" w14:paraId="1FBF9DA5" w14:textId="7DD45EDC">
      <w:r>
        <w:rPr>
          <w:noProof/>
        </w:rPr>
        <w:lastRenderedPageBreak/>
        <w:drawing>
          <wp:inline distT="0" distB="0" distL="0" distR="0" wp14:anchorId="0A019F61" wp14:editId="516C4FD5">
            <wp:extent cx="5733415" cy="4552950"/>
            <wp:effectExtent l="0" t="0" r="635" b="0"/>
            <wp:docPr id="1" name="Picture 1" descr="15 Use Case Diagram Of Whatsapp | Robhosk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Use Case Diagram Of Whatsapp | Robhosking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9F" w:rsidRDefault="00944A9F" w14:paraId="1268FD0E" w14:textId="63F69B03">
      <w:pPr>
        <w:rPr>
          <w:noProof/>
        </w:rPr>
      </w:pPr>
    </w:p>
    <w:p w:rsidR="00150937" w:rsidP="00150937" w:rsidRDefault="00150937" w14:paraId="6C048B91" w14:textId="056B256D">
      <w:pPr>
        <w:rPr>
          <w:noProof/>
        </w:rPr>
      </w:pPr>
    </w:p>
    <w:p w:rsidRPr="00150937" w:rsidR="00150937" w:rsidP="00150937" w:rsidRDefault="00150937" w14:paraId="7A8781DD" w14:textId="5FD60183"/>
    <w:sectPr w:rsidRPr="00150937" w:rsidR="00150937" w:rsidSect="00BC557C">
      <w:headerReference w:type="default" r:id="rId8"/>
      <w:footerReference w:type="default" r:id="rId9"/>
      <w:headerReference w:type="first" r:id="rId10"/>
      <w:footerReference w:type="first" r:id="rId11"/>
      <w:pgSz w:w="11909" w:h="16834" w:orient="portrait" w:code="9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46B2" w:rsidP="00F602B8" w:rsidRDefault="00BF46B2" w14:paraId="3AFEEEB4" w14:textId="77777777">
      <w:pPr>
        <w:spacing w:before="0" w:after="0" w:line="240" w:lineRule="auto"/>
      </w:pPr>
      <w:r>
        <w:separator/>
      </w:r>
    </w:p>
  </w:endnote>
  <w:endnote w:type="continuationSeparator" w:id="0">
    <w:p w:rsidR="00BF46B2" w:rsidP="00F602B8" w:rsidRDefault="00BF46B2" w14:paraId="782097BF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459" w:type="dxa"/>
      <w:tblInd w:w="-720" w:type="dxa"/>
      <w:tblBorders>
        <w:insideH w:val="single" w:color="598D31" w:sz="4" w:space="0"/>
        <w:insideV w:val="single" w:color="598D31" w:sz="4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59"/>
    </w:tblGrid>
    <w:tr w:rsidR="009D7946" w:rsidTr="009D7946" w14:paraId="4EBCC46C" w14:textId="77777777">
      <w:trPr>
        <w:trHeight w:val="540"/>
      </w:trPr>
      <w:tc>
        <w:tcPr>
          <w:tcW w:w="2459" w:type="dxa"/>
          <w:vMerge w:val="restart"/>
          <w:shd w:val="clear" w:color="auto" w:fill="auto"/>
          <w:vAlign w:val="bottom"/>
        </w:tcPr>
        <w:p w:rsidR="009D7946" w:rsidP="00A40616" w:rsidRDefault="009D7946" w14:paraId="57C8D5BE" w14:textId="65891C50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</w:p>
      </w:tc>
    </w:tr>
    <w:tr w:rsidR="009D7946" w:rsidTr="009D7946" w14:paraId="33A286ED" w14:textId="77777777">
      <w:trPr>
        <w:trHeight w:val="230"/>
      </w:trPr>
      <w:tc>
        <w:tcPr>
          <w:tcW w:w="2459" w:type="dxa"/>
          <w:vMerge/>
          <w:shd w:val="clear" w:color="auto" w:fill="auto"/>
        </w:tcPr>
        <w:p w:rsidR="009D7946" w:rsidP="00A40616" w:rsidRDefault="009D7946" w14:paraId="2FBAFDAC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="007617B7" w:rsidP="00E0476B" w:rsidRDefault="00000000" w14:paraId="7D1F0AF6" w14:textId="77777777">
    <w:pPr>
      <w:pStyle w:val="Footer"/>
      <w:tabs>
        <w:tab w:val="clear" w:pos="8640"/>
        <w:tab w:val="right" w:pos="9900"/>
      </w:tabs>
      <w:spacing w:before="0"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0350" w:type="dxa"/>
      <w:tblInd w:w="-720" w:type="dxa"/>
      <w:tblBorders>
        <w:insideH w:val="single" w:color="598D31" w:sz="4" w:space="0"/>
        <w:insideV w:val="single" w:color="598D31" w:sz="4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0"/>
      <w:gridCol w:w="6450"/>
      <w:gridCol w:w="2460"/>
    </w:tblGrid>
    <w:tr w:rsidR="002B50D0" w:rsidTr="00A40616" w14:paraId="57D427EA" w14:textId="77777777">
      <w:trPr>
        <w:trHeight w:val="540"/>
      </w:trPr>
      <w:tc>
        <w:tcPr>
          <w:tcW w:w="7891" w:type="dxa"/>
          <w:gridSpan w:val="2"/>
          <w:shd w:val="clear" w:color="auto" w:fill="auto"/>
          <w:tcMar>
            <w:bottom w:w="115" w:type="dxa"/>
          </w:tcMar>
          <w:vAlign w:val="bottom"/>
        </w:tcPr>
        <w:p w:rsidRPr="00A40616" w:rsidR="002B50D0" w:rsidP="00A40616" w:rsidRDefault="00BB1515" w14:paraId="529617BA" w14:textId="77777777">
          <w:pPr>
            <w:pStyle w:val="Footer"/>
            <w:tabs>
              <w:tab w:val="clear" w:pos="4320"/>
              <w:tab w:val="clear" w:pos="8640"/>
              <w:tab w:val="right" w:pos="9900"/>
            </w:tabs>
            <w:spacing w:before="0" w:after="0" w:line="240" w:lineRule="auto"/>
            <w:rPr>
              <w:sz w:val="18"/>
              <w:szCs w:val="18"/>
            </w:rPr>
          </w:pPr>
          <w:r w:rsidRPr="00A40616">
            <w:rPr>
              <w:sz w:val="18"/>
              <w:szCs w:val="18"/>
            </w:rPr>
            <w:t xml:space="preserve">Release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QTQP-TEMPW / 2.1.0 / 25-Jun-2015</w:t>
          </w:r>
        </w:p>
      </w:tc>
      <w:tc>
        <w:tcPr>
          <w:tcW w:w="2459" w:type="dxa"/>
          <w:vMerge w:val="restart"/>
          <w:shd w:val="clear" w:color="auto" w:fill="auto"/>
          <w:vAlign w:val="bottom"/>
        </w:tcPr>
        <w:p w:rsidR="002B50D0" w:rsidP="00A40616" w:rsidRDefault="00BB1515" w14:paraId="63192CAF" w14:textId="77777777">
          <w:pPr>
            <w:pStyle w:val="Footer"/>
            <w:tabs>
              <w:tab w:val="right" w:pos="9900"/>
            </w:tabs>
            <w:spacing w:before="0" w:after="0" w:line="240" w:lineRule="auto"/>
            <w:jc w:val="right"/>
          </w:pPr>
          <w:r>
            <w:rPr>
              <w:noProof/>
            </w:rPr>
            <w:drawing>
              <wp:inline distT="0" distB="0" distL="0" distR="0" wp14:anchorId="5FBEF794" wp14:editId="3C2CC3F4">
                <wp:extent cx="1485900" cy="5429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831D8" w:rsidTr="00A40616" w14:paraId="305BAF5D" w14:textId="77777777">
      <w:tc>
        <w:tcPr>
          <w:tcW w:w="1440" w:type="dxa"/>
          <w:shd w:val="clear" w:color="auto" w:fill="auto"/>
          <w:tcMar>
            <w:top w:w="115" w:type="dxa"/>
          </w:tcMar>
          <w:vAlign w:val="bottom"/>
        </w:tcPr>
        <w:p w:rsidRPr="00594865" w:rsidR="00C831D8" w:rsidP="00A40616" w:rsidRDefault="00BB1515" w14:paraId="010C1CE5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>C3: Protected</w:t>
          </w:r>
          <w:r w:rsidRPr="00A40616">
            <w:rPr>
              <w:noProof/>
              <w:sz w:val="18"/>
              <w:szCs w:val="18"/>
            </w:rPr>
            <w:t xml:space="preserve"> </w:t>
          </w:r>
        </w:p>
      </w:tc>
      <w:tc>
        <w:tcPr>
          <w:tcW w:w="6451" w:type="dxa"/>
          <w:shd w:val="clear" w:color="auto" w:fill="auto"/>
          <w:tcMar>
            <w:top w:w="115" w:type="dxa"/>
            <w:left w:w="115" w:type="dxa"/>
            <w:right w:w="0" w:type="dxa"/>
          </w:tcMar>
          <w:vAlign w:val="bottom"/>
        </w:tcPr>
        <w:p w:rsidRPr="00594865" w:rsidR="00C831D8" w:rsidP="00A40616" w:rsidRDefault="00BB1515" w14:paraId="48BD2B59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  <w:r w:rsidRPr="00A40616">
            <w:rPr>
              <w:sz w:val="18"/>
              <w:szCs w:val="18"/>
            </w:rPr>
            <w:t xml:space="preserve">Project </w:t>
          </w:r>
          <w:proofErr w:type="gramStart"/>
          <w:r w:rsidRPr="00A40616">
            <w:rPr>
              <w:sz w:val="18"/>
              <w:szCs w:val="18"/>
            </w:rPr>
            <w:t>ID :</w:t>
          </w:r>
          <w:proofErr w:type="gramEnd"/>
          <w:r w:rsidRPr="00A40616">
            <w:rPr>
              <w:sz w:val="18"/>
              <w:szCs w:val="18"/>
            </w:rPr>
            <w:t xml:space="preserve"> &lt;Project ID&gt;</w:t>
          </w:r>
          <w:r w:rsidRPr="00A40616">
            <w:rPr>
              <w:color w:val="92D050"/>
              <w:sz w:val="18"/>
              <w:szCs w:val="18"/>
            </w:rPr>
            <w:t xml:space="preserve"> </w:t>
          </w:r>
          <w:r w:rsidRPr="00A40616">
            <w:rPr>
              <w:color w:val="598D31"/>
              <w:sz w:val="18"/>
              <w:szCs w:val="18"/>
            </w:rPr>
            <w:t>|</w:t>
          </w:r>
          <w:r w:rsidRPr="00A40616">
            <w:rPr>
              <w:sz w:val="18"/>
              <w:szCs w:val="18"/>
            </w:rPr>
            <w:t xml:space="preserve"> &lt;SCI.ID. &gt; / Ver: &lt;Ver No.&gt;</w:t>
          </w:r>
        </w:p>
      </w:tc>
      <w:tc>
        <w:tcPr>
          <w:tcW w:w="2459" w:type="dxa"/>
          <w:vMerge/>
          <w:shd w:val="clear" w:color="auto" w:fill="auto"/>
        </w:tcPr>
        <w:p w:rsidR="00C831D8" w:rsidP="00A40616" w:rsidRDefault="00000000" w14:paraId="1C34CAFB" w14:textId="77777777">
          <w:pPr>
            <w:pStyle w:val="Footer"/>
            <w:tabs>
              <w:tab w:val="clear" w:pos="8640"/>
              <w:tab w:val="right" w:pos="9900"/>
            </w:tabs>
            <w:spacing w:before="0" w:after="0" w:line="240" w:lineRule="auto"/>
          </w:pPr>
        </w:p>
      </w:tc>
    </w:tr>
  </w:tbl>
  <w:p w:rsidRPr="002B50D0" w:rsidR="007617B7" w:rsidP="002B50D0" w:rsidRDefault="00000000" w14:paraId="486354C2" w14:textId="77777777">
    <w:pPr>
      <w:pStyle w:val="Footer"/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46B2" w:rsidP="00F602B8" w:rsidRDefault="00BF46B2" w14:paraId="67868DF7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BF46B2" w:rsidP="00F602B8" w:rsidRDefault="00BF46B2" w14:paraId="35CE6513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E6CC1" w:rsidR="007A1E24" w:rsidP="002E6CC1" w:rsidRDefault="00F602B8" w14:paraId="3034888A" w14:textId="790B46DF">
    <w:pPr>
      <w:pStyle w:val="Header"/>
      <w:tabs>
        <w:tab w:val="clear" w:pos="8640"/>
        <w:tab w:val="left" w:pos="7380"/>
        <w:tab w:val="right" w:pos="9630"/>
      </w:tabs>
      <w:ind w:left="-720" w:right="-873"/>
      <w:rPr>
        <w:rFonts w:cs="Arial"/>
        <w:b/>
        <w:sz w:val="18"/>
        <w:lang w:val="en-IN"/>
      </w:rPr>
    </w:pPr>
    <w:r>
      <w:rPr>
        <w:rFonts w:cs="Arial"/>
        <w:b/>
        <w:sz w:val="18"/>
        <w:lang w:val="en-IN"/>
      </w:rPr>
      <w:t>Use</w:t>
    </w:r>
    <w:r w:rsidR="002E6CC1">
      <w:rPr>
        <w:rFonts w:cs="Arial"/>
        <w:b/>
        <w:sz w:val="18"/>
        <w:lang w:val="en-IN"/>
      </w:rPr>
      <w:t xml:space="preserve"> </w:t>
    </w:r>
    <w:r>
      <w:rPr>
        <w:rFonts w:cs="Arial"/>
        <w:b/>
        <w:sz w:val="18"/>
        <w:lang w:val="en-IN"/>
      </w:rPr>
      <w:t>Cas</w:t>
    </w:r>
    <w:r w:rsidR="002E6CC1">
      <w:rPr>
        <w:rFonts w:cs="Arial"/>
        <w:b/>
        <w:sz w:val="18"/>
        <w:lang w:val="en-IN"/>
      </w:rPr>
      <w:t>e Document</w:t>
    </w:r>
    <w:r w:rsidR="002E6CC1">
      <w:rPr>
        <w:rFonts w:cs="Arial"/>
        <w:b/>
        <w:sz w:val="18"/>
        <w:lang w:val="en-IN"/>
      </w:rPr>
      <w:tab/>
    </w:r>
    <w:r w:rsidR="002E6CC1">
      <w:rPr>
        <w:rFonts w:cs="Arial"/>
        <w:b/>
        <w:sz w:val="18"/>
        <w:lang w:val="en-IN"/>
      </w:rPr>
      <w:tab/>
    </w:r>
    <w:r w:rsidR="002E6CC1">
      <w:rPr>
        <w:rFonts w:cs="Arial"/>
        <w:b/>
        <w:sz w:val="18"/>
        <w:lang w:val="en-IN"/>
      </w:rPr>
      <w:t xml:space="preserve">              Controlled Copy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17B7" w:rsidP="007617B7" w:rsidRDefault="00BB1515" w14:paraId="7D81BBCE" w14:textId="77777777">
    <w:pPr>
      <w:pStyle w:val="Header"/>
      <w:tabs>
        <w:tab w:val="clear" w:pos="8640"/>
        <w:tab w:val="right" w:pos="9720"/>
      </w:tabs>
      <w:ind w:left="-630" w:right="-873"/>
    </w:pPr>
    <w:r w:rsidRPr="00D33F4C">
      <w:rPr>
        <w:rFonts w:eastAsia="MS Mincho" w:cs="Arial"/>
        <w:b/>
        <w:color w:val="7F7F7F"/>
        <w:sz w:val="18"/>
        <w:szCs w:val="18"/>
      </w:rPr>
      <w:t>Controlled Copy</w:t>
    </w:r>
    <w:r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eastAsia="MS Mincho" w:cs="Arial"/>
        <w:b/>
        <w:color w:val="7F7F7F"/>
        <w:sz w:val="18"/>
        <w:szCs w:val="18"/>
      </w:rPr>
      <w:tab/>
    </w:r>
    <w:r w:rsidRPr="00D33F4C">
      <w:rPr>
        <w:rFonts w:cs="Arial"/>
        <w:b/>
        <w:color w:val="7F7F7F"/>
        <w:sz w:val="18"/>
      </w:rPr>
      <w:t>&lt;Name&gt;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2C3F"/>
    <w:multiLevelType w:val="hybridMultilevel"/>
    <w:tmpl w:val="164474C0"/>
    <w:lvl w:ilvl="0" w:tplc="CA18A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" w15:restartNumberingAfterBreak="0">
    <w:nsid w:val="3C8B5CBC"/>
    <w:multiLevelType w:val="hybridMultilevel"/>
    <w:tmpl w:val="EADCAEDC"/>
    <w:lvl w:ilvl="0" w:tplc="E36AE314">
      <w:start w:val="1"/>
      <w:numFmt w:val="decimal"/>
      <w:lvlText w:val="%1."/>
      <w:lvlJc w:val="left"/>
      <w:pPr>
        <w:ind w:left="720" w:hanging="360"/>
      </w:pPr>
    </w:lvl>
    <w:lvl w:ilvl="1" w:tplc="2B5E2C44">
      <w:start w:val="1"/>
      <w:numFmt w:val="lowerLetter"/>
      <w:lvlText w:val="%2."/>
      <w:lvlJc w:val="left"/>
      <w:pPr>
        <w:ind w:left="1440" w:hanging="360"/>
      </w:pPr>
    </w:lvl>
    <w:lvl w:ilvl="2" w:tplc="A59857FA">
      <w:start w:val="1"/>
      <w:numFmt w:val="lowerRoman"/>
      <w:lvlText w:val="%3."/>
      <w:lvlJc w:val="right"/>
      <w:pPr>
        <w:ind w:left="2160" w:hanging="180"/>
      </w:pPr>
    </w:lvl>
    <w:lvl w:ilvl="3" w:tplc="ADBA254C">
      <w:start w:val="1"/>
      <w:numFmt w:val="decimal"/>
      <w:lvlText w:val="%4."/>
      <w:lvlJc w:val="left"/>
      <w:pPr>
        <w:ind w:left="2880" w:hanging="360"/>
      </w:pPr>
    </w:lvl>
    <w:lvl w:ilvl="4" w:tplc="22CE8E82">
      <w:start w:val="1"/>
      <w:numFmt w:val="lowerLetter"/>
      <w:lvlText w:val="%5."/>
      <w:lvlJc w:val="left"/>
      <w:pPr>
        <w:ind w:left="3600" w:hanging="360"/>
      </w:pPr>
    </w:lvl>
    <w:lvl w:ilvl="5" w:tplc="987EB2D4">
      <w:start w:val="1"/>
      <w:numFmt w:val="lowerRoman"/>
      <w:lvlText w:val="%6."/>
      <w:lvlJc w:val="right"/>
      <w:pPr>
        <w:ind w:left="4320" w:hanging="180"/>
      </w:pPr>
    </w:lvl>
    <w:lvl w:ilvl="6" w:tplc="E9E234A8">
      <w:start w:val="1"/>
      <w:numFmt w:val="decimal"/>
      <w:lvlText w:val="%7."/>
      <w:lvlJc w:val="left"/>
      <w:pPr>
        <w:ind w:left="5040" w:hanging="360"/>
      </w:pPr>
    </w:lvl>
    <w:lvl w:ilvl="7" w:tplc="5A4ED244">
      <w:start w:val="1"/>
      <w:numFmt w:val="lowerLetter"/>
      <w:lvlText w:val="%8."/>
      <w:lvlJc w:val="left"/>
      <w:pPr>
        <w:ind w:left="5760" w:hanging="360"/>
      </w:pPr>
    </w:lvl>
    <w:lvl w:ilvl="8" w:tplc="FB2C49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A3AC6"/>
    <w:multiLevelType w:val="hybridMultilevel"/>
    <w:tmpl w:val="5B74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5DC25"/>
    <w:multiLevelType w:val="hybridMultilevel"/>
    <w:tmpl w:val="38580894"/>
    <w:lvl w:ilvl="0" w:tplc="95404FC2">
      <w:start w:val="1"/>
      <w:numFmt w:val="decimal"/>
      <w:lvlText w:val="%1."/>
      <w:lvlJc w:val="left"/>
      <w:pPr>
        <w:ind w:left="720" w:hanging="360"/>
      </w:pPr>
    </w:lvl>
    <w:lvl w:ilvl="1" w:tplc="1A14FB24">
      <w:start w:val="1"/>
      <w:numFmt w:val="lowerLetter"/>
      <w:lvlText w:val="%2."/>
      <w:lvlJc w:val="left"/>
      <w:pPr>
        <w:ind w:left="1440" w:hanging="360"/>
      </w:pPr>
    </w:lvl>
    <w:lvl w:ilvl="2" w:tplc="38D831A8">
      <w:start w:val="1"/>
      <w:numFmt w:val="lowerRoman"/>
      <w:lvlText w:val="%3."/>
      <w:lvlJc w:val="right"/>
      <w:pPr>
        <w:ind w:left="2160" w:hanging="180"/>
      </w:pPr>
    </w:lvl>
    <w:lvl w:ilvl="3" w:tplc="8364172A">
      <w:start w:val="1"/>
      <w:numFmt w:val="decimal"/>
      <w:lvlText w:val="%4."/>
      <w:lvlJc w:val="left"/>
      <w:pPr>
        <w:ind w:left="2880" w:hanging="360"/>
      </w:pPr>
    </w:lvl>
    <w:lvl w:ilvl="4" w:tplc="1A465100">
      <w:start w:val="1"/>
      <w:numFmt w:val="lowerLetter"/>
      <w:lvlText w:val="%5."/>
      <w:lvlJc w:val="left"/>
      <w:pPr>
        <w:ind w:left="3600" w:hanging="360"/>
      </w:pPr>
    </w:lvl>
    <w:lvl w:ilvl="5" w:tplc="DC68355E">
      <w:start w:val="1"/>
      <w:numFmt w:val="lowerRoman"/>
      <w:lvlText w:val="%6."/>
      <w:lvlJc w:val="right"/>
      <w:pPr>
        <w:ind w:left="4320" w:hanging="180"/>
      </w:pPr>
    </w:lvl>
    <w:lvl w:ilvl="6" w:tplc="D924E0E0">
      <w:start w:val="1"/>
      <w:numFmt w:val="decimal"/>
      <w:lvlText w:val="%7."/>
      <w:lvlJc w:val="left"/>
      <w:pPr>
        <w:ind w:left="5040" w:hanging="360"/>
      </w:pPr>
    </w:lvl>
    <w:lvl w:ilvl="7" w:tplc="AE6E1F4E">
      <w:start w:val="1"/>
      <w:numFmt w:val="lowerLetter"/>
      <w:lvlText w:val="%8."/>
      <w:lvlJc w:val="left"/>
      <w:pPr>
        <w:ind w:left="5760" w:hanging="360"/>
      </w:pPr>
    </w:lvl>
    <w:lvl w:ilvl="8" w:tplc="783E7E70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04533">
    <w:abstractNumId w:val="4"/>
  </w:num>
  <w:num w:numId="2" w16cid:durableId="1177502171">
    <w:abstractNumId w:val="2"/>
  </w:num>
  <w:num w:numId="3" w16cid:durableId="536048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2039410">
    <w:abstractNumId w:val="3"/>
  </w:num>
  <w:num w:numId="5" w16cid:durableId="552007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47"/>
    <w:rsid w:val="00150937"/>
    <w:rsid w:val="00155F78"/>
    <w:rsid w:val="0029338A"/>
    <w:rsid w:val="002E6CC1"/>
    <w:rsid w:val="00317D56"/>
    <w:rsid w:val="00437632"/>
    <w:rsid w:val="004471E9"/>
    <w:rsid w:val="004B0689"/>
    <w:rsid w:val="005B19FB"/>
    <w:rsid w:val="00645EC9"/>
    <w:rsid w:val="00694EB3"/>
    <w:rsid w:val="0076072D"/>
    <w:rsid w:val="007A1D1B"/>
    <w:rsid w:val="008A38C4"/>
    <w:rsid w:val="008E28FB"/>
    <w:rsid w:val="00944A9F"/>
    <w:rsid w:val="009C7631"/>
    <w:rsid w:val="009D7946"/>
    <w:rsid w:val="00A171EC"/>
    <w:rsid w:val="00B2274B"/>
    <w:rsid w:val="00B9490C"/>
    <w:rsid w:val="00BB1515"/>
    <w:rsid w:val="00BC7B16"/>
    <w:rsid w:val="00BF46B2"/>
    <w:rsid w:val="00C33852"/>
    <w:rsid w:val="00C64BE3"/>
    <w:rsid w:val="00C73CDD"/>
    <w:rsid w:val="00CC1D47"/>
    <w:rsid w:val="00DB1033"/>
    <w:rsid w:val="00E73D44"/>
    <w:rsid w:val="00F20A8E"/>
    <w:rsid w:val="00F602B8"/>
    <w:rsid w:val="00FA5F42"/>
    <w:rsid w:val="00FF40AB"/>
    <w:rsid w:val="02CAAF82"/>
    <w:rsid w:val="064BADCA"/>
    <w:rsid w:val="07E77E2B"/>
    <w:rsid w:val="0812C947"/>
    <w:rsid w:val="0A867563"/>
    <w:rsid w:val="0CFCF3F0"/>
    <w:rsid w:val="0DB31B6B"/>
    <w:rsid w:val="0DE00CC9"/>
    <w:rsid w:val="0FC970F7"/>
    <w:rsid w:val="10AFC9A8"/>
    <w:rsid w:val="1169666E"/>
    <w:rsid w:val="11860E44"/>
    <w:rsid w:val="1321DEA5"/>
    <w:rsid w:val="16206194"/>
    <w:rsid w:val="164857FB"/>
    <w:rsid w:val="171A51C6"/>
    <w:rsid w:val="17891A70"/>
    <w:rsid w:val="17F54FC8"/>
    <w:rsid w:val="1A4E48A0"/>
    <w:rsid w:val="1B379AB6"/>
    <w:rsid w:val="1CAEEE5F"/>
    <w:rsid w:val="1DABADAE"/>
    <w:rsid w:val="1E857B46"/>
    <w:rsid w:val="227F1ED1"/>
    <w:rsid w:val="24169B85"/>
    <w:rsid w:val="25145C69"/>
    <w:rsid w:val="2551A54C"/>
    <w:rsid w:val="2B6426E1"/>
    <w:rsid w:val="2DE07834"/>
    <w:rsid w:val="2EAB132C"/>
    <w:rsid w:val="301ABF94"/>
    <w:rsid w:val="3190F772"/>
    <w:rsid w:val="367FEC5A"/>
    <w:rsid w:val="387B2E46"/>
    <w:rsid w:val="38DA124C"/>
    <w:rsid w:val="391D1BEC"/>
    <w:rsid w:val="3C4A999A"/>
    <w:rsid w:val="401A3FBB"/>
    <w:rsid w:val="442DA9C2"/>
    <w:rsid w:val="45D6B5B0"/>
    <w:rsid w:val="45F69705"/>
    <w:rsid w:val="47926766"/>
    <w:rsid w:val="49A9701A"/>
    <w:rsid w:val="4F8450EE"/>
    <w:rsid w:val="515FC401"/>
    <w:rsid w:val="5537907F"/>
    <w:rsid w:val="5AA47F16"/>
    <w:rsid w:val="5AD70041"/>
    <w:rsid w:val="5B0C8D00"/>
    <w:rsid w:val="5C27FCB0"/>
    <w:rsid w:val="5E0A092D"/>
    <w:rsid w:val="606E5656"/>
    <w:rsid w:val="60C03ECA"/>
    <w:rsid w:val="61FCEB2A"/>
    <w:rsid w:val="62D33BFE"/>
    <w:rsid w:val="64FB6E19"/>
    <w:rsid w:val="65B993AA"/>
    <w:rsid w:val="66D05C4D"/>
    <w:rsid w:val="686C2CAE"/>
    <w:rsid w:val="69D8EEBF"/>
    <w:rsid w:val="6BA3CD70"/>
    <w:rsid w:val="705FBDD1"/>
    <w:rsid w:val="71EAC8FC"/>
    <w:rsid w:val="73B6CCDB"/>
    <w:rsid w:val="73E91A3F"/>
    <w:rsid w:val="762D9C79"/>
    <w:rsid w:val="77B0F848"/>
    <w:rsid w:val="78510030"/>
    <w:rsid w:val="7BBC8509"/>
    <w:rsid w:val="7D615BBF"/>
    <w:rsid w:val="7EB79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D4F2A"/>
  <w15:chartTrackingRefBased/>
  <w15:docId w15:val="{AABC6E75-6EF0-4E9A-9B39-5E4D0D5420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02B8"/>
    <w:pPr>
      <w:widowControl w:val="0"/>
      <w:spacing w:before="26" w:after="240" w:line="240" w:lineRule="atLeast"/>
      <w:ind w:right="115"/>
    </w:pPr>
    <w:rPr>
      <w:rFonts w:ascii="Arial" w:hAnsi="Arial" w:eastAsia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602B8"/>
    <w:pPr>
      <w:keepNext/>
      <w:numPr>
        <w:numId w:val="3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Bodytext"/>
    <w:link w:val="Heading2Char"/>
    <w:qFormat/>
    <w:rsid w:val="00F602B8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F602B8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Bodytext"/>
    <w:link w:val="Heading4Char"/>
    <w:qFormat/>
    <w:rsid w:val="00F602B8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F602B8"/>
    <w:rPr>
      <w:rFonts w:ascii="Arial" w:hAnsi="Arial" w:eastAsia="Times New Roman" w:cs="Times New Roman"/>
      <w:color w:val="EFA800"/>
      <w:sz w:val="44"/>
      <w:szCs w:val="44"/>
      <w:lang w:val="en-US"/>
    </w:rPr>
  </w:style>
  <w:style w:type="character" w:styleId="Heading2Char" w:customStyle="1">
    <w:name w:val="Heading 2 Char"/>
    <w:aliases w:val="ClassHeading Char"/>
    <w:basedOn w:val="DefaultParagraphFont"/>
    <w:link w:val="Heading2"/>
    <w:rsid w:val="00F602B8"/>
    <w:rPr>
      <w:rFonts w:ascii="Arial" w:hAnsi="Arial" w:eastAsia="Times New Roman" w:cs="Times New Roman"/>
      <w:color w:val="479DB3"/>
      <w:sz w:val="32"/>
      <w:szCs w:val="44"/>
      <w:lang w:val="en-US"/>
    </w:rPr>
  </w:style>
  <w:style w:type="character" w:styleId="Heading3Char" w:customStyle="1">
    <w:name w:val="Heading 3 Char"/>
    <w:basedOn w:val="DefaultParagraphFont"/>
    <w:link w:val="Heading3"/>
    <w:rsid w:val="00F602B8"/>
    <w:rPr>
      <w:rFonts w:ascii="Arial" w:hAnsi="Arial" w:eastAsia="Times New Roman" w:cs="Times New Roman"/>
      <w:bCs/>
      <w:color w:val="008000"/>
      <w:sz w:val="28"/>
      <w:szCs w:val="44"/>
      <w:lang w:val="en-US"/>
    </w:rPr>
  </w:style>
  <w:style w:type="character" w:styleId="Heading4Char" w:customStyle="1">
    <w:name w:val="Heading 4 Char"/>
    <w:basedOn w:val="DefaultParagraphFont"/>
    <w:link w:val="Heading4"/>
    <w:rsid w:val="00F602B8"/>
    <w:rPr>
      <w:rFonts w:ascii="Arial" w:hAnsi="Arial" w:eastAsia="Times New Roman" w:cs="Times New Roman"/>
      <w:bCs/>
      <w:color w:val="404040"/>
      <w:sz w:val="24"/>
      <w:szCs w:val="44"/>
      <w:lang w:val="en-US"/>
    </w:rPr>
  </w:style>
  <w:style w:type="paragraph" w:styleId="Header">
    <w:name w:val="header"/>
    <w:basedOn w:val="Normal"/>
    <w:link w:val="HeaderChar"/>
    <w:uiPriority w:val="99"/>
    <w:rsid w:val="00F602B8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602B8"/>
    <w:rPr>
      <w:rFonts w:ascii="Arial" w:hAnsi="Arial"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F602B8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602B8"/>
    <w:rPr>
      <w:rFonts w:ascii="Arial" w:hAnsi="Arial" w:eastAsia="Times New Roman" w:cs="Times New Roman"/>
      <w:sz w:val="20"/>
      <w:szCs w:val="20"/>
      <w:lang w:val="en-US"/>
    </w:rPr>
  </w:style>
  <w:style w:type="character" w:styleId="Hyperlink">
    <w:name w:val="Hyperlink"/>
    <w:uiPriority w:val="99"/>
    <w:rsid w:val="00F602B8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F602B8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F602B8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BodyText0">
    <w:name w:val="Body Text"/>
    <w:basedOn w:val="Normal"/>
    <w:link w:val="BodyTextChar"/>
    <w:rsid w:val="00F602B8"/>
    <w:pPr>
      <w:jc w:val="center"/>
    </w:pPr>
    <w:rPr>
      <w:rFonts w:eastAsia="SimSun"/>
      <w:b/>
      <w:bCs/>
      <w:color w:val="0206B0"/>
      <w:sz w:val="24"/>
    </w:rPr>
  </w:style>
  <w:style w:type="character" w:styleId="BodyTextChar" w:customStyle="1">
    <w:name w:val="Body Text Char"/>
    <w:basedOn w:val="DefaultParagraphFont"/>
    <w:link w:val="BodyText0"/>
    <w:rsid w:val="00F602B8"/>
    <w:rPr>
      <w:rFonts w:ascii="Arial" w:hAnsi="Arial" w:eastAsia="SimSun" w:cs="Times New Roman"/>
      <w:b/>
      <w:bCs/>
      <w:color w:val="0206B0"/>
      <w:sz w:val="24"/>
      <w:szCs w:val="20"/>
      <w:lang w:val="en-US"/>
    </w:rPr>
  </w:style>
  <w:style w:type="paragraph" w:styleId="Bodytext" w:customStyle="1">
    <w:name w:val="Bodytext"/>
    <w:basedOn w:val="Normal"/>
    <w:link w:val="BodytextChar0"/>
    <w:rsid w:val="00F602B8"/>
    <w:pPr>
      <w:ind w:left="1080"/>
      <w:jc w:val="both"/>
    </w:pPr>
  </w:style>
  <w:style w:type="paragraph" w:styleId="tabletext" w:customStyle="1">
    <w:name w:val="table_text"/>
    <w:basedOn w:val="Normal"/>
    <w:rsid w:val="00F602B8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styleId="tablehead" w:customStyle="1">
    <w:name w:val="tablehead"/>
    <w:basedOn w:val="Normal"/>
    <w:rsid w:val="00F602B8"/>
    <w:pPr>
      <w:numPr>
        <w:ilvl w:val="12"/>
      </w:numPr>
      <w:spacing w:after="26"/>
      <w:ind w:left="1080"/>
      <w:jc w:val="center"/>
    </w:pPr>
    <w:rPr>
      <w:b/>
      <w:iCs/>
    </w:rPr>
  </w:style>
  <w:style w:type="paragraph" w:styleId="TOChead" w:customStyle="1">
    <w:name w:val="TOChead"/>
    <w:basedOn w:val="Normal"/>
    <w:rsid w:val="00F602B8"/>
    <w:pPr>
      <w:widowControl/>
      <w:spacing w:before="0" w:after="0"/>
      <w:jc w:val="center"/>
    </w:pPr>
    <w:rPr>
      <w:b/>
      <w:sz w:val="28"/>
      <w:szCs w:val="28"/>
    </w:rPr>
  </w:style>
  <w:style w:type="character" w:styleId="BodytextChar0" w:customStyle="1">
    <w:name w:val="Bodytext Char"/>
    <w:link w:val="Bodytext"/>
    <w:rsid w:val="00F602B8"/>
    <w:rPr>
      <w:rFonts w:ascii="Arial" w:hAnsi="Arial" w:eastAsia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4471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M, Balajee (Cognizant)</dc:creator>
  <keywords/>
  <dc:description/>
  <lastModifiedBy>Ahmad, Meraj  (Cognizant)</lastModifiedBy>
  <revision>4</revision>
  <dcterms:created xsi:type="dcterms:W3CDTF">2023-04-03T04:38:00.0000000Z</dcterms:created>
  <dcterms:modified xsi:type="dcterms:W3CDTF">2023-04-04T03:26:26.5053930Z</dcterms:modified>
</coreProperties>
</file>