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4F5" w:rsidRPr="008C4A75" w:rsidRDefault="005B3828" w:rsidP="00DE57EC">
      <w:pPr>
        <w:spacing w:after="0"/>
        <w:jc w:val="center"/>
        <w:rPr>
          <w:rFonts w:ascii="Times New Roman" w:hAnsi="Times New Roman" w:cs="Times New Roman"/>
          <w:b/>
          <w:sz w:val="40"/>
          <w:szCs w:val="36"/>
        </w:rPr>
      </w:pPr>
      <w:r w:rsidRPr="005B3828">
        <w:rPr>
          <w:rFonts w:ascii="Calibri" w:eastAsia="Calibri" w:hAnsi="Calibri" w:cs="Times New Roman"/>
          <w:noProof/>
          <w:lang w:val="en-US" w:eastAsia="en-US"/>
        </w:rPr>
        <w:drawing>
          <wp:anchor distT="0" distB="0" distL="114300" distR="114300" simplePos="0" relativeHeight="251660288" behindDoc="0" locked="0" layoutInCell="1" allowOverlap="1">
            <wp:simplePos x="0" y="0"/>
            <wp:positionH relativeFrom="column">
              <wp:posOffset>5130800</wp:posOffset>
            </wp:positionH>
            <wp:positionV relativeFrom="paragraph">
              <wp:posOffset>314325</wp:posOffset>
            </wp:positionV>
            <wp:extent cx="633095" cy="727075"/>
            <wp:effectExtent l="0" t="0" r="0" b="0"/>
            <wp:wrapNone/>
            <wp:docPr id="2"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ve="http://schemas.openxmlformats.org/markup-compatibility/2006"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ve="http://schemas.openxmlformats.org/markup-compatibility/2006" id="{00000000-0008-0000-0000-00000300000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95" cy="727075"/>
                    </a:xfrm>
                    <a:prstGeom prst="rect">
                      <a:avLst/>
                    </a:prstGeom>
                  </pic:spPr>
                </pic:pic>
              </a:graphicData>
            </a:graphic>
          </wp:anchor>
        </w:drawing>
      </w:r>
      <w:r w:rsidR="003554F5" w:rsidRPr="008C4A75">
        <w:rPr>
          <w:rFonts w:ascii="Times New Roman" w:hAnsi="Times New Roman" w:cs="Times New Roman"/>
          <w:b/>
          <w:noProof/>
          <w:sz w:val="40"/>
          <w:szCs w:val="36"/>
          <w:lang w:val="en-US" w:eastAsia="en-US"/>
        </w:rPr>
        <w:drawing>
          <wp:anchor distT="0" distB="0" distL="114300" distR="114300" simplePos="0" relativeHeight="251659264" behindDoc="0" locked="0" layoutInCell="1" allowOverlap="1">
            <wp:simplePos x="0" y="0"/>
            <wp:positionH relativeFrom="column">
              <wp:posOffset>-476250</wp:posOffset>
            </wp:positionH>
            <wp:positionV relativeFrom="paragraph">
              <wp:posOffset>152400</wp:posOffset>
            </wp:positionV>
            <wp:extent cx="923925" cy="752475"/>
            <wp:effectExtent l="19050" t="0" r="9525" b="0"/>
            <wp:wrapThrough wrapText="bothSides">
              <wp:wrapPolygon edited="0">
                <wp:start x="7126" y="0"/>
                <wp:lineTo x="445" y="2734"/>
                <wp:lineTo x="0" y="4922"/>
                <wp:lineTo x="1781" y="8749"/>
                <wp:lineTo x="-445" y="14765"/>
                <wp:lineTo x="-445" y="16405"/>
                <wp:lineTo x="2227" y="17499"/>
                <wp:lineTo x="2227" y="18046"/>
                <wp:lineTo x="6235" y="21327"/>
                <wp:lineTo x="6680" y="21327"/>
                <wp:lineTo x="15142" y="21327"/>
                <wp:lineTo x="15588" y="21327"/>
                <wp:lineTo x="20932" y="17499"/>
                <wp:lineTo x="21823" y="17499"/>
                <wp:lineTo x="21823" y="14765"/>
                <wp:lineTo x="20041" y="8749"/>
                <wp:lineTo x="21823" y="4375"/>
                <wp:lineTo x="21377" y="3281"/>
                <wp:lineTo x="15588" y="0"/>
                <wp:lineTo x="7126" y="0"/>
              </wp:wrapPolygon>
            </wp:wrapThrough>
            <wp:docPr id="1" name="Picture 4" descr="K:\ns2 templates\KIRAN NS-2\college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s2 templates\KIRAN NS-2\college_logo3.png"/>
                    <pic:cNvPicPr>
                      <a:picLocks noChangeAspect="1" noChangeArrowheads="1"/>
                    </pic:cNvPicPr>
                  </pic:nvPicPr>
                  <pic:blipFill>
                    <a:blip r:embed="rId8"/>
                    <a:srcRect/>
                    <a:stretch>
                      <a:fillRect/>
                    </a:stretch>
                  </pic:blipFill>
                  <pic:spPr bwMode="auto">
                    <a:xfrm>
                      <a:off x="0" y="0"/>
                      <a:ext cx="923925" cy="752475"/>
                    </a:xfrm>
                    <a:prstGeom prst="rect">
                      <a:avLst/>
                    </a:prstGeom>
                    <a:noFill/>
                    <a:ln w="9525">
                      <a:noFill/>
                      <a:miter lim="800000"/>
                      <a:headEnd/>
                      <a:tailEnd/>
                    </a:ln>
                  </pic:spPr>
                </pic:pic>
              </a:graphicData>
            </a:graphic>
          </wp:anchor>
        </w:drawing>
      </w:r>
      <w:r w:rsidR="003554F5" w:rsidRPr="008C4A75">
        <w:rPr>
          <w:rFonts w:ascii="Times New Roman" w:hAnsi="Times New Roman" w:cs="Times New Roman"/>
          <w:b/>
          <w:sz w:val="40"/>
          <w:szCs w:val="36"/>
        </w:rPr>
        <w:t>GLOBAL ACADEMY OF TECHNOLOGY</w:t>
      </w:r>
    </w:p>
    <w:p w:rsidR="00DE57EC" w:rsidRDefault="003554F5" w:rsidP="00DE57EC">
      <w:pPr>
        <w:spacing w:after="0" w:line="240" w:lineRule="auto"/>
        <w:jc w:val="center"/>
        <w:rPr>
          <w:rFonts w:ascii="Times New Roman" w:hAnsi="Times New Roman"/>
          <w:b/>
          <w:sz w:val="28"/>
        </w:rPr>
      </w:pPr>
      <w:r w:rsidRPr="003554F5">
        <w:rPr>
          <w:rFonts w:ascii="Times New Roman" w:hAnsi="Times New Roman" w:cs="Times New Roman"/>
          <w:b/>
          <w:sz w:val="24"/>
        </w:rPr>
        <w:t xml:space="preserve">DEPARTMENT OF COMPUTER SCIENCE &amp; ENGINEERING                  </w:t>
      </w:r>
      <w:r w:rsidRPr="00DE57EC">
        <w:rPr>
          <w:rFonts w:ascii="Times New Roman" w:hAnsi="Times New Roman"/>
          <w:bCs/>
          <w:szCs w:val="16"/>
        </w:rPr>
        <w:t>(Accredited by NBA 2019-2022)</w:t>
      </w:r>
    </w:p>
    <w:p w:rsidR="00DE57EC" w:rsidRPr="00DE57EC" w:rsidRDefault="003554F5" w:rsidP="00DE57EC">
      <w:pPr>
        <w:spacing w:after="0" w:line="240" w:lineRule="auto"/>
        <w:jc w:val="center"/>
        <w:rPr>
          <w:rFonts w:ascii="Times New Roman" w:hAnsi="Times New Roman"/>
          <w:b/>
          <w:sz w:val="24"/>
          <w:szCs w:val="18"/>
        </w:rPr>
      </w:pPr>
      <w:r w:rsidRPr="00DE57EC">
        <w:rPr>
          <w:rFonts w:ascii="Times New Roman" w:hAnsi="Times New Roman"/>
          <w:b/>
          <w:sz w:val="24"/>
          <w:szCs w:val="18"/>
        </w:rPr>
        <w:t>Rajarajeshwari Nagar, Bengaluru – 560 098</w:t>
      </w:r>
    </w:p>
    <w:p w:rsidR="003554F5" w:rsidRPr="00DE57EC" w:rsidRDefault="007B23D4" w:rsidP="00DE57EC">
      <w:pPr>
        <w:spacing w:after="0" w:line="240" w:lineRule="auto"/>
        <w:jc w:val="center"/>
        <w:rPr>
          <w:rFonts w:ascii="Times New Roman" w:hAnsi="Times New Roman" w:cs="Times New Roman"/>
          <w:b/>
          <w:sz w:val="18"/>
          <w:szCs w:val="18"/>
        </w:rPr>
      </w:pPr>
      <w:r>
        <w:rPr>
          <w:rFonts w:ascii="Times New Roman" w:hAnsi="Times New Roman"/>
          <w:b/>
          <w:sz w:val="24"/>
          <w:szCs w:val="18"/>
        </w:rPr>
        <w:t>Academic Year</w:t>
      </w:r>
      <w:r w:rsidR="003554F5" w:rsidRPr="00DE57EC">
        <w:rPr>
          <w:rFonts w:ascii="Times New Roman" w:hAnsi="Times New Roman"/>
          <w:b/>
          <w:sz w:val="24"/>
          <w:szCs w:val="18"/>
        </w:rPr>
        <w:t xml:space="preserve">: 2019 - 20 </w:t>
      </w:r>
    </w:p>
    <w:p w:rsidR="00996284" w:rsidRDefault="00996284" w:rsidP="00996284">
      <w:pPr>
        <w:widowControl w:val="0"/>
        <w:suppressAutoHyphens/>
        <w:autoSpaceDE w:val="0"/>
        <w:autoSpaceDN w:val="0"/>
        <w:adjustRightInd w:val="0"/>
        <w:spacing w:after="0" w:line="360" w:lineRule="auto"/>
        <w:jc w:val="center"/>
        <w:rPr>
          <w:b/>
          <w:bCs/>
          <w:sz w:val="36"/>
        </w:rPr>
      </w:pPr>
    </w:p>
    <w:p w:rsidR="003554F5" w:rsidRPr="008C4A75" w:rsidRDefault="00996284" w:rsidP="00996284">
      <w:pPr>
        <w:widowControl w:val="0"/>
        <w:suppressAutoHyphens/>
        <w:autoSpaceDE w:val="0"/>
        <w:autoSpaceDN w:val="0"/>
        <w:adjustRightInd w:val="0"/>
        <w:spacing w:after="0" w:line="360" w:lineRule="auto"/>
        <w:jc w:val="center"/>
        <w:rPr>
          <w:b/>
          <w:bCs/>
          <w:sz w:val="36"/>
        </w:rPr>
      </w:pPr>
      <w:r>
        <w:rPr>
          <w:b/>
          <w:bCs/>
          <w:sz w:val="36"/>
        </w:rPr>
        <w:t xml:space="preserve"> </w:t>
      </w:r>
      <w:r w:rsidR="003554F5" w:rsidRPr="008C4A75">
        <w:rPr>
          <w:b/>
          <w:bCs/>
          <w:sz w:val="36"/>
        </w:rPr>
        <w:t>PROJECT SYNOPSIS</w:t>
      </w:r>
    </w:p>
    <w:tbl>
      <w:tblPr>
        <w:tblpPr w:leftFromText="180" w:rightFromText="180" w:vertAnchor="text" w:horzAnchor="margin" w:tblpXSpec="center" w:tblpY="426"/>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9"/>
        <w:gridCol w:w="4693"/>
        <w:gridCol w:w="1812"/>
        <w:gridCol w:w="7"/>
        <w:gridCol w:w="1810"/>
      </w:tblGrid>
      <w:tr w:rsidR="003554F5" w:rsidTr="00996284">
        <w:trPr>
          <w:trHeight w:val="440"/>
        </w:trPr>
        <w:tc>
          <w:tcPr>
            <w:tcW w:w="1989" w:type="dxa"/>
          </w:tcPr>
          <w:p w:rsidR="003554F5" w:rsidRDefault="003554F5" w:rsidP="00996284">
            <w:pPr>
              <w:widowControl w:val="0"/>
              <w:suppressAutoHyphens/>
              <w:autoSpaceDE w:val="0"/>
              <w:autoSpaceDN w:val="0"/>
              <w:adjustRightInd w:val="0"/>
              <w:spacing w:line="360" w:lineRule="auto"/>
              <w:jc w:val="center"/>
              <w:rPr>
                <w:b/>
                <w:bCs/>
              </w:rPr>
            </w:pPr>
            <w:r>
              <w:rPr>
                <w:b/>
                <w:bCs/>
              </w:rPr>
              <w:t>Subject Name</w:t>
            </w:r>
          </w:p>
        </w:tc>
        <w:tc>
          <w:tcPr>
            <w:tcW w:w="4693" w:type="dxa"/>
          </w:tcPr>
          <w:p w:rsidR="003554F5" w:rsidRPr="001757D8" w:rsidRDefault="003554F5" w:rsidP="00996284">
            <w:pPr>
              <w:widowControl w:val="0"/>
              <w:suppressLineNumbers/>
              <w:suppressAutoHyphens/>
              <w:autoSpaceDE w:val="0"/>
              <w:autoSpaceDN w:val="0"/>
              <w:adjustRightInd w:val="0"/>
              <w:jc w:val="center"/>
              <w:rPr>
                <w:b/>
              </w:rPr>
            </w:pPr>
            <w:r>
              <w:rPr>
                <w:b/>
              </w:rPr>
              <w:t>Project Work</w:t>
            </w:r>
          </w:p>
        </w:tc>
        <w:tc>
          <w:tcPr>
            <w:tcW w:w="1819" w:type="dxa"/>
            <w:gridSpan w:val="2"/>
          </w:tcPr>
          <w:p w:rsidR="003554F5" w:rsidRDefault="003554F5" w:rsidP="00996284">
            <w:pPr>
              <w:widowControl w:val="0"/>
              <w:suppressAutoHyphens/>
              <w:autoSpaceDE w:val="0"/>
              <w:autoSpaceDN w:val="0"/>
              <w:adjustRightInd w:val="0"/>
              <w:spacing w:line="360" w:lineRule="auto"/>
              <w:jc w:val="center"/>
              <w:rPr>
                <w:b/>
                <w:bCs/>
              </w:rPr>
            </w:pPr>
            <w:r>
              <w:rPr>
                <w:b/>
                <w:bCs/>
              </w:rPr>
              <w:t>Subject Code</w:t>
            </w:r>
          </w:p>
        </w:tc>
        <w:tc>
          <w:tcPr>
            <w:tcW w:w="1808" w:type="dxa"/>
          </w:tcPr>
          <w:p w:rsidR="003554F5" w:rsidRPr="001757D8" w:rsidRDefault="003554F5" w:rsidP="00996284">
            <w:pPr>
              <w:widowControl w:val="0"/>
              <w:suppressLineNumbers/>
              <w:suppressAutoHyphens/>
              <w:autoSpaceDE w:val="0"/>
              <w:autoSpaceDN w:val="0"/>
              <w:adjustRightInd w:val="0"/>
              <w:jc w:val="center"/>
              <w:rPr>
                <w:b/>
              </w:rPr>
            </w:pPr>
            <w:r w:rsidRPr="00567B01">
              <w:rPr>
                <w:b/>
              </w:rPr>
              <w:t>1</w:t>
            </w:r>
            <w:r w:rsidR="00A5231F">
              <w:rPr>
                <w:b/>
              </w:rPr>
              <w:t>5</w:t>
            </w:r>
            <w:r w:rsidRPr="00567B01">
              <w:rPr>
                <w:b/>
              </w:rPr>
              <w:t>CS</w:t>
            </w:r>
            <w:r w:rsidR="00A5231F">
              <w:rPr>
                <w:b/>
              </w:rPr>
              <w:t>P78</w:t>
            </w:r>
          </w:p>
        </w:tc>
      </w:tr>
      <w:tr w:rsidR="003554F5" w:rsidTr="00A5231F">
        <w:trPr>
          <w:trHeight w:val="54"/>
        </w:trPr>
        <w:tc>
          <w:tcPr>
            <w:tcW w:w="1989" w:type="dxa"/>
            <w:vMerge w:val="restart"/>
            <w:vAlign w:val="center"/>
          </w:tcPr>
          <w:p w:rsidR="003554F5" w:rsidRDefault="003554F5" w:rsidP="00996284">
            <w:pPr>
              <w:widowControl w:val="0"/>
              <w:suppressAutoHyphens/>
              <w:autoSpaceDE w:val="0"/>
              <w:autoSpaceDN w:val="0"/>
              <w:adjustRightInd w:val="0"/>
              <w:spacing w:line="360" w:lineRule="auto"/>
              <w:jc w:val="center"/>
              <w:rPr>
                <w:b/>
                <w:bCs/>
              </w:rPr>
            </w:pPr>
            <w:r>
              <w:rPr>
                <w:b/>
                <w:bCs/>
              </w:rPr>
              <w:t>Student Name</w:t>
            </w:r>
          </w:p>
        </w:tc>
        <w:tc>
          <w:tcPr>
            <w:tcW w:w="4693" w:type="dxa"/>
          </w:tcPr>
          <w:p w:rsidR="003554F5" w:rsidRDefault="007B23D4" w:rsidP="00996284">
            <w:pPr>
              <w:widowControl w:val="0"/>
              <w:suppressLineNumbers/>
              <w:suppressAutoHyphens/>
              <w:autoSpaceDE w:val="0"/>
              <w:autoSpaceDN w:val="0"/>
              <w:adjustRightInd w:val="0"/>
              <w:jc w:val="center"/>
            </w:pPr>
            <w:r>
              <w:t>PRAVEEN V</w:t>
            </w:r>
          </w:p>
        </w:tc>
        <w:tc>
          <w:tcPr>
            <w:tcW w:w="1819" w:type="dxa"/>
            <w:gridSpan w:val="2"/>
            <w:vMerge w:val="restart"/>
            <w:vAlign w:val="center"/>
          </w:tcPr>
          <w:p w:rsidR="003554F5" w:rsidRDefault="003554F5" w:rsidP="00996284">
            <w:pPr>
              <w:widowControl w:val="0"/>
              <w:suppressAutoHyphens/>
              <w:autoSpaceDE w:val="0"/>
              <w:autoSpaceDN w:val="0"/>
              <w:adjustRightInd w:val="0"/>
              <w:spacing w:line="360" w:lineRule="auto"/>
              <w:jc w:val="center"/>
              <w:rPr>
                <w:b/>
                <w:bCs/>
              </w:rPr>
            </w:pPr>
            <w:r>
              <w:rPr>
                <w:b/>
                <w:bCs/>
              </w:rPr>
              <w:t>USN</w:t>
            </w:r>
          </w:p>
        </w:tc>
        <w:tc>
          <w:tcPr>
            <w:tcW w:w="1808" w:type="dxa"/>
          </w:tcPr>
          <w:p w:rsidR="003554F5" w:rsidRDefault="007B23D4" w:rsidP="00996284">
            <w:pPr>
              <w:widowControl w:val="0"/>
              <w:suppressLineNumbers/>
              <w:suppressAutoHyphens/>
              <w:autoSpaceDE w:val="0"/>
              <w:autoSpaceDN w:val="0"/>
              <w:adjustRightInd w:val="0"/>
              <w:jc w:val="center"/>
            </w:pPr>
            <w:r>
              <w:t>1GA16CS101</w:t>
            </w:r>
          </w:p>
        </w:tc>
      </w:tr>
      <w:tr w:rsidR="003554F5" w:rsidTr="00422CFB">
        <w:trPr>
          <w:trHeight w:val="54"/>
        </w:trPr>
        <w:tc>
          <w:tcPr>
            <w:tcW w:w="1989" w:type="dxa"/>
            <w:vMerge/>
          </w:tcPr>
          <w:p w:rsidR="003554F5" w:rsidRDefault="003554F5" w:rsidP="00996284">
            <w:pPr>
              <w:widowControl w:val="0"/>
              <w:suppressAutoHyphens/>
              <w:autoSpaceDE w:val="0"/>
              <w:autoSpaceDN w:val="0"/>
              <w:adjustRightInd w:val="0"/>
              <w:spacing w:line="360" w:lineRule="auto"/>
              <w:jc w:val="center"/>
              <w:rPr>
                <w:b/>
                <w:bCs/>
              </w:rPr>
            </w:pPr>
          </w:p>
        </w:tc>
        <w:tc>
          <w:tcPr>
            <w:tcW w:w="4693" w:type="dxa"/>
          </w:tcPr>
          <w:p w:rsidR="003554F5" w:rsidRDefault="007B23D4" w:rsidP="00996284">
            <w:pPr>
              <w:widowControl w:val="0"/>
              <w:suppressLineNumbers/>
              <w:suppressAutoHyphens/>
              <w:autoSpaceDE w:val="0"/>
              <w:autoSpaceDN w:val="0"/>
              <w:adjustRightInd w:val="0"/>
              <w:jc w:val="center"/>
            </w:pPr>
            <w:r>
              <w:t>YASHAS C R</w:t>
            </w:r>
          </w:p>
        </w:tc>
        <w:tc>
          <w:tcPr>
            <w:tcW w:w="1819" w:type="dxa"/>
            <w:gridSpan w:val="2"/>
            <w:vMerge/>
          </w:tcPr>
          <w:p w:rsidR="003554F5" w:rsidRDefault="003554F5" w:rsidP="00996284">
            <w:pPr>
              <w:widowControl w:val="0"/>
              <w:suppressAutoHyphens/>
              <w:autoSpaceDE w:val="0"/>
              <w:autoSpaceDN w:val="0"/>
              <w:adjustRightInd w:val="0"/>
              <w:spacing w:line="360" w:lineRule="auto"/>
              <w:jc w:val="center"/>
              <w:rPr>
                <w:b/>
                <w:bCs/>
              </w:rPr>
            </w:pPr>
          </w:p>
        </w:tc>
        <w:tc>
          <w:tcPr>
            <w:tcW w:w="1808" w:type="dxa"/>
          </w:tcPr>
          <w:p w:rsidR="003554F5" w:rsidRDefault="007B23D4" w:rsidP="00996284">
            <w:pPr>
              <w:widowControl w:val="0"/>
              <w:suppressLineNumbers/>
              <w:suppressAutoHyphens/>
              <w:autoSpaceDE w:val="0"/>
              <w:autoSpaceDN w:val="0"/>
              <w:adjustRightInd w:val="0"/>
              <w:jc w:val="center"/>
            </w:pPr>
            <w:r>
              <w:t>1GA16CS182</w:t>
            </w:r>
          </w:p>
        </w:tc>
      </w:tr>
      <w:tr w:rsidR="003554F5" w:rsidTr="00422CFB">
        <w:trPr>
          <w:trHeight w:val="54"/>
        </w:trPr>
        <w:tc>
          <w:tcPr>
            <w:tcW w:w="1989" w:type="dxa"/>
            <w:vMerge/>
          </w:tcPr>
          <w:p w:rsidR="003554F5" w:rsidRDefault="003554F5" w:rsidP="00996284">
            <w:pPr>
              <w:widowControl w:val="0"/>
              <w:suppressAutoHyphens/>
              <w:autoSpaceDE w:val="0"/>
              <w:autoSpaceDN w:val="0"/>
              <w:adjustRightInd w:val="0"/>
              <w:spacing w:line="360" w:lineRule="auto"/>
              <w:jc w:val="center"/>
              <w:rPr>
                <w:b/>
                <w:bCs/>
              </w:rPr>
            </w:pPr>
          </w:p>
        </w:tc>
        <w:tc>
          <w:tcPr>
            <w:tcW w:w="4693" w:type="dxa"/>
          </w:tcPr>
          <w:p w:rsidR="003554F5" w:rsidRDefault="00B7247A" w:rsidP="00996284">
            <w:pPr>
              <w:widowControl w:val="0"/>
              <w:suppressLineNumbers/>
              <w:suppressAutoHyphens/>
              <w:autoSpaceDE w:val="0"/>
              <w:autoSpaceDN w:val="0"/>
              <w:adjustRightInd w:val="0"/>
              <w:jc w:val="center"/>
            </w:pPr>
            <w:r>
              <w:t>THEJASVEE M</w:t>
            </w:r>
          </w:p>
        </w:tc>
        <w:tc>
          <w:tcPr>
            <w:tcW w:w="1819" w:type="dxa"/>
            <w:gridSpan w:val="2"/>
            <w:vMerge/>
          </w:tcPr>
          <w:p w:rsidR="003554F5" w:rsidRDefault="003554F5" w:rsidP="00996284">
            <w:pPr>
              <w:widowControl w:val="0"/>
              <w:suppressAutoHyphens/>
              <w:autoSpaceDE w:val="0"/>
              <w:autoSpaceDN w:val="0"/>
              <w:adjustRightInd w:val="0"/>
              <w:spacing w:line="360" w:lineRule="auto"/>
              <w:jc w:val="center"/>
              <w:rPr>
                <w:b/>
                <w:bCs/>
              </w:rPr>
            </w:pPr>
          </w:p>
        </w:tc>
        <w:tc>
          <w:tcPr>
            <w:tcW w:w="1808" w:type="dxa"/>
          </w:tcPr>
          <w:p w:rsidR="003554F5" w:rsidRDefault="00B7247A" w:rsidP="00996284">
            <w:pPr>
              <w:widowControl w:val="0"/>
              <w:suppressLineNumbers/>
              <w:suppressAutoHyphens/>
              <w:autoSpaceDE w:val="0"/>
              <w:autoSpaceDN w:val="0"/>
              <w:adjustRightInd w:val="0"/>
              <w:jc w:val="center"/>
            </w:pPr>
            <w:r>
              <w:t>1GA16CS195</w:t>
            </w:r>
          </w:p>
        </w:tc>
      </w:tr>
      <w:tr w:rsidR="003554F5" w:rsidTr="00422CFB">
        <w:trPr>
          <w:trHeight w:val="54"/>
        </w:trPr>
        <w:tc>
          <w:tcPr>
            <w:tcW w:w="1989" w:type="dxa"/>
            <w:vMerge/>
          </w:tcPr>
          <w:p w:rsidR="003554F5" w:rsidRDefault="003554F5" w:rsidP="00996284">
            <w:pPr>
              <w:widowControl w:val="0"/>
              <w:suppressAutoHyphens/>
              <w:autoSpaceDE w:val="0"/>
              <w:autoSpaceDN w:val="0"/>
              <w:adjustRightInd w:val="0"/>
              <w:spacing w:line="360" w:lineRule="auto"/>
              <w:jc w:val="center"/>
              <w:rPr>
                <w:b/>
                <w:bCs/>
              </w:rPr>
            </w:pPr>
          </w:p>
        </w:tc>
        <w:tc>
          <w:tcPr>
            <w:tcW w:w="4693" w:type="dxa"/>
          </w:tcPr>
          <w:p w:rsidR="003554F5" w:rsidRDefault="00B7247A" w:rsidP="00B7247A">
            <w:pPr>
              <w:widowControl w:val="0"/>
              <w:suppressLineNumbers/>
              <w:tabs>
                <w:tab w:val="center" w:pos="2336"/>
                <w:tab w:val="right" w:pos="4673"/>
              </w:tabs>
              <w:suppressAutoHyphens/>
              <w:autoSpaceDE w:val="0"/>
              <w:autoSpaceDN w:val="0"/>
              <w:adjustRightInd w:val="0"/>
            </w:pPr>
            <w:r>
              <w:tab/>
              <w:t xml:space="preserve"> </w:t>
            </w:r>
            <w:r>
              <w:t xml:space="preserve">SNEHA SURENDRA </w:t>
            </w:r>
            <w:r>
              <w:tab/>
            </w:r>
          </w:p>
        </w:tc>
        <w:tc>
          <w:tcPr>
            <w:tcW w:w="1819" w:type="dxa"/>
            <w:gridSpan w:val="2"/>
            <w:vMerge/>
          </w:tcPr>
          <w:p w:rsidR="003554F5" w:rsidRDefault="003554F5" w:rsidP="00996284">
            <w:pPr>
              <w:widowControl w:val="0"/>
              <w:suppressAutoHyphens/>
              <w:autoSpaceDE w:val="0"/>
              <w:autoSpaceDN w:val="0"/>
              <w:adjustRightInd w:val="0"/>
              <w:spacing w:line="360" w:lineRule="auto"/>
              <w:jc w:val="center"/>
              <w:rPr>
                <w:b/>
                <w:bCs/>
              </w:rPr>
            </w:pPr>
          </w:p>
        </w:tc>
        <w:tc>
          <w:tcPr>
            <w:tcW w:w="1808" w:type="dxa"/>
          </w:tcPr>
          <w:p w:rsidR="003554F5" w:rsidRDefault="00B7247A" w:rsidP="00996284">
            <w:pPr>
              <w:widowControl w:val="0"/>
              <w:suppressLineNumbers/>
              <w:suppressAutoHyphens/>
              <w:autoSpaceDE w:val="0"/>
              <w:autoSpaceDN w:val="0"/>
              <w:adjustRightInd w:val="0"/>
              <w:jc w:val="center"/>
            </w:pPr>
            <w:r>
              <w:t>1GA16CS198</w:t>
            </w:r>
            <w:bookmarkStart w:id="0" w:name="_GoBack"/>
            <w:bookmarkEnd w:id="0"/>
          </w:p>
        </w:tc>
      </w:tr>
      <w:tr w:rsidR="003554F5" w:rsidTr="00422CFB">
        <w:trPr>
          <w:trHeight w:val="414"/>
        </w:trPr>
        <w:tc>
          <w:tcPr>
            <w:tcW w:w="1989" w:type="dxa"/>
          </w:tcPr>
          <w:p w:rsidR="003554F5" w:rsidRDefault="003554F5" w:rsidP="00996284">
            <w:pPr>
              <w:widowControl w:val="0"/>
              <w:suppressAutoHyphens/>
              <w:autoSpaceDE w:val="0"/>
              <w:autoSpaceDN w:val="0"/>
              <w:adjustRightInd w:val="0"/>
              <w:spacing w:line="360" w:lineRule="auto"/>
              <w:jc w:val="center"/>
              <w:rPr>
                <w:b/>
                <w:bCs/>
              </w:rPr>
            </w:pPr>
            <w:r>
              <w:rPr>
                <w:b/>
                <w:bCs/>
              </w:rPr>
              <w:t>Domain</w:t>
            </w:r>
          </w:p>
        </w:tc>
        <w:tc>
          <w:tcPr>
            <w:tcW w:w="4693" w:type="dxa"/>
          </w:tcPr>
          <w:p w:rsidR="003554F5" w:rsidRDefault="007B23D4" w:rsidP="00996284">
            <w:pPr>
              <w:spacing w:line="360" w:lineRule="auto"/>
              <w:jc w:val="center"/>
              <w:rPr>
                <w:szCs w:val="29"/>
              </w:rPr>
            </w:pPr>
            <w:r>
              <w:rPr>
                <w:szCs w:val="29"/>
              </w:rPr>
              <w:t>DEEP LEARNING</w:t>
            </w:r>
          </w:p>
        </w:tc>
        <w:tc>
          <w:tcPr>
            <w:tcW w:w="1812" w:type="dxa"/>
          </w:tcPr>
          <w:p w:rsidR="003554F5" w:rsidRPr="00567B01" w:rsidRDefault="003554F5" w:rsidP="00996284">
            <w:pPr>
              <w:widowControl w:val="0"/>
              <w:suppressAutoHyphens/>
              <w:autoSpaceDE w:val="0"/>
              <w:autoSpaceDN w:val="0"/>
              <w:adjustRightInd w:val="0"/>
              <w:spacing w:line="360" w:lineRule="auto"/>
              <w:jc w:val="center"/>
              <w:rPr>
                <w:b/>
                <w:bCs/>
              </w:rPr>
            </w:pPr>
            <w:r w:rsidRPr="00567B01">
              <w:rPr>
                <w:b/>
                <w:bCs/>
              </w:rPr>
              <w:t>Group No:</w:t>
            </w:r>
          </w:p>
        </w:tc>
        <w:tc>
          <w:tcPr>
            <w:tcW w:w="1815" w:type="dxa"/>
            <w:gridSpan w:val="2"/>
          </w:tcPr>
          <w:p w:rsidR="003554F5" w:rsidRPr="007B23D4" w:rsidRDefault="007B23D4" w:rsidP="00996284">
            <w:pPr>
              <w:widowControl w:val="0"/>
              <w:suppressAutoHyphens/>
              <w:autoSpaceDE w:val="0"/>
              <w:autoSpaceDN w:val="0"/>
              <w:adjustRightInd w:val="0"/>
              <w:spacing w:line="360" w:lineRule="auto"/>
              <w:jc w:val="center"/>
              <w:rPr>
                <w:bCs/>
              </w:rPr>
            </w:pPr>
            <w:r w:rsidRPr="007B23D4">
              <w:rPr>
                <w:bCs/>
              </w:rPr>
              <w:t>53</w:t>
            </w:r>
          </w:p>
        </w:tc>
      </w:tr>
      <w:tr w:rsidR="003554F5" w:rsidTr="00422CFB">
        <w:trPr>
          <w:trHeight w:val="414"/>
        </w:trPr>
        <w:tc>
          <w:tcPr>
            <w:tcW w:w="1989" w:type="dxa"/>
          </w:tcPr>
          <w:p w:rsidR="003554F5" w:rsidRDefault="003554F5" w:rsidP="00996284">
            <w:pPr>
              <w:widowControl w:val="0"/>
              <w:suppressAutoHyphens/>
              <w:autoSpaceDE w:val="0"/>
              <w:autoSpaceDN w:val="0"/>
              <w:adjustRightInd w:val="0"/>
              <w:spacing w:line="360" w:lineRule="auto"/>
              <w:jc w:val="center"/>
              <w:rPr>
                <w:b/>
                <w:bCs/>
              </w:rPr>
            </w:pPr>
            <w:r>
              <w:rPr>
                <w:b/>
                <w:bCs/>
              </w:rPr>
              <w:t>Project Title</w:t>
            </w:r>
          </w:p>
        </w:tc>
        <w:tc>
          <w:tcPr>
            <w:tcW w:w="8322" w:type="dxa"/>
            <w:gridSpan w:val="4"/>
          </w:tcPr>
          <w:p w:rsidR="003554F5" w:rsidRPr="007B23D4" w:rsidRDefault="003554F5" w:rsidP="00996284">
            <w:pPr>
              <w:jc w:val="center"/>
              <w:rPr>
                <w:sz w:val="24"/>
                <w:szCs w:val="24"/>
              </w:rPr>
            </w:pPr>
            <w:r>
              <w:t>“</w:t>
            </w:r>
            <w:r w:rsidR="007B23D4" w:rsidRPr="00176507">
              <w:t>EXPERT SYSTEM ON DIFFERENTIAL DIAGNOSIS USING DEEP LEARNING</w:t>
            </w:r>
            <w:r>
              <w:rPr>
                <w:szCs w:val="29"/>
              </w:rPr>
              <w:t>”</w:t>
            </w:r>
          </w:p>
        </w:tc>
      </w:tr>
      <w:tr w:rsidR="003554F5" w:rsidTr="00422CFB">
        <w:trPr>
          <w:trHeight w:val="316"/>
        </w:trPr>
        <w:tc>
          <w:tcPr>
            <w:tcW w:w="1989" w:type="dxa"/>
          </w:tcPr>
          <w:p w:rsidR="003554F5" w:rsidRDefault="003554F5" w:rsidP="00996284">
            <w:pPr>
              <w:widowControl w:val="0"/>
              <w:suppressAutoHyphens/>
              <w:autoSpaceDE w:val="0"/>
              <w:autoSpaceDN w:val="0"/>
              <w:adjustRightInd w:val="0"/>
              <w:spacing w:line="360" w:lineRule="auto"/>
              <w:jc w:val="center"/>
              <w:rPr>
                <w:b/>
                <w:bCs/>
              </w:rPr>
            </w:pPr>
            <w:r>
              <w:rPr>
                <w:b/>
                <w:bCs/>
              </w:rPr>
              <w:t>Under taken at</w:t>
            </w:r>
          </w:p>
        </w:tc>
        <w:tc>
          <w:tcPr>
            <w:tcW w:w="8322" w:type="dxa"/>
            <w:gridSpan w:val="4"/>
          </w:tcPr>
          <w:p w:rsidR="003554F5" w:rsidRDefault="007B23D4" w:rsidP="00996284">
            <w:pPr>
              <w:widowControl w:val="0"/>
              <w:suppressAutoHyphens/>
              <w:autoSpaceDE w:val="0"/>
              <w:autoSpaceDN w:val="0"/>
              <w:adjustRightInd w:val="0"/>
              <w:spacing w:line="360" w:lineRule="auto"/>
              <w:ind w:right="5"/>
              <w:jc w:val="center"/>
            </w:pPr>
            <w:r>
              <w:t>GLOBAL ACADEMY OF TECHNOLOGY</w:t>
            </w:r>
          </w:p>
        </w:tc>
      </w:tr>
      <w:tr w:rsidR="003554F5" w:rsidTr="00422CFB">
        <w:trPr>
          <w:trHeight w:val="334"/>
        </w:trPr>
        <w:tc>
          <w:tcPr>
            <w:tcW w:w="1989" w:type="dxa"/>
          </w:tcPr>
          <w:p w:rsidR="003554F5" w:rsidRDefault="003554F5" w:rsidP="00996284">
            <w:pPr>
              <w:widowControl w:val="0"/>
              <w:suppressAutoHyphens/>
              <w:autoSpaceDE w:val="0"/>
              <w:autoSpaceDN w:val="0"/>
              <w:adjustRightInd w:val="0"/>
              <w:spacing w:line="360" w:lineRule="auto"/>
              <w:jc w:val="center"/>
              <w:rPr>
                <w:b/>
                <w:bCs/>
              </w:rPr>
            </w:pPr>
            <w:r>
              <w:rPr>
                <w:b/>
                <w:bCs/>
              </w:rPr>
              <w:t>Guide Name</w:t>
            </w:r>
          </w:p>
        </w:tc>
        <w:tc>
          <w:tcPr>
            <w:tcW w:w="8322" w:type="dxa"/>
            <w:gridSpan w:val="4"/>
          </w:tcPr>
          <w:p w:rsidR="003554F5" w:rsidRDefault="007B23D4" w:rsidP="00996284">
            <w:pPr>
              <w:widowControl w:val="0"/>
              <w:suppressAutoHyphens/>
              <w:autoSpaceDE w:val="0"/>
              <w:autoSpaceDN w:val="0"/>
              <w:adjustRightInd w:val="0"/>
              <w:spacing w:line="360" w:lineRule="auto"/>
              <w:ind w:right="5"/>
              <w:jc w:val="center"/>
            </w:pPr>
            <w:r>
              <w:t>JYOTHI R</w:t>
            </w:r>
          </w:p>
        </w:tc>
      </w:tr>
    </w:tbl>
    <w:p w:rsidR="00F77AB0" w:rsidRDefault="00F77AB0" w:rsidP="003554F5">
      <w:pPr>
        <w:autoSpaceDE w:val="0"/>
        <w:autoSpaceDN w:val="0"/>
        <w:adjustRightInd w:val="0"/>
        <w:spacing w:line="360" w:lineRule="auto"/>
        <w:jc w:val="both"/>
        <w:rPr>
          <w:b/>
          <w:bCs/>
        </w:rPr>
      </w:pPr>
    </w:p>
    <w:p w:rsidR="00714699" w:rsidRDefault="003554F5" w:rsidP="003554F5">
      <w:pPr>
        <w:autoSpaceDE w:val="0"/>
        <w:autoSpaceDN w:val="0"/>
        <w:adjustRightInd w:val="0"/>
        <w:spacing w:line="360" w:lineRule="auto"/>
        <w:jc w:val="both"/>
      </w:pPr>
      <w:r>
        <w:rPr>
          <w:b/>
          <w:bCs/>
        </w:rPr>
        <w:t>ABSTRACT:</w:t>
      </w:r>
    </w:p>
    <w:p w:rsidR="00714699" w:rsidRDefault="00B31844" w:rsidP="003554F5">
      <w:pPr>
        <w:autoSpaceDE w:val="0"/>
        <w:autoSpaceDN w:val="0"/>
        <w:adjustRightInd w:val="0"/>
        <w:spacing w:line="360" w:lineRule="auto"/>
        <w:jc w:val="both"/>
      </w:pPr>
      <w:r>
        <w:t xml:space="preserve">Differential diagnosis is a process of differentiating two or more condition which share similar signs or symptoms. </w:t>
      </w:r>
      <w:r w:rsidR="002E718F">
        <w:rPr>
          <w:color w:val="000000"/>
          <w:shd w:val="clear" w:color="auto" w:fill="FFFFFF"/>
        </w:rPr>
        <w:t> This is based on a knowle</w:t>
      </w:r>
      <w:r w:rsidR="0041766C">
        <w:rPr>
          <w:color w:val="000000"/>
          <w:shd w:val="clear" w:color="auto" w:fill="FFFFFF"/>
        </w:rPr>
        <w:t xml:space="preserve">dge of the pathophysiology of </w:t>
      </w:r>
      <w:r w:rsidR="002E718F">
        <w:rPr>
          <w:color w:val="000000"/>
          <w:shd w:val="clear" w:color="auto" w:fill="FFFFFF"/>
        </w:rPr>
        <w:t>the presen</w:t>
      </w:r>
      <w:r w:rsidR="0041766C">
        <w:rPr>
          <w:color w:val="000000"/>
          <w:shd w:val="clear" w:color="auto" w:fill="FFFFFF"/>
        </w:rPr>
        <w:t xml:space="preserve">ting signs and symptoms, and </w:t>
      </w:r>
      <w:r w:rsidR="002E718F">
        <w:rPr>
          <w:color w:val="000000"/>
          <w:shd w:val="clear" w:color="auto" w:fill="FFFFFF"/>
        </w:rPr>
        <w:t xml:space="preserve">the natural history of various diseases and their causative agents. </w:t>
      </w:r>
      <w:r>
        <w:t xml:space="preserve">This process becomes </w:t>
      </w:r>
      <w:r w:rsidR="002E718F">
        <w:t>cumbersome</w:t>
      </w:r>
      <w:r>
        <w:t xml:space="preserve"> when the symptoms and patie</w:t>
      </w:r>
      <w:r w:rsidR="002E718F">
        <w:t xml:space="preserve">nts history is complex. </w:t>
      </w:r>
      <w:r w:rsidR="005B1204">
        <w:t>The challenges faced in differential diagnos</w:t>
      </w:r>
      <w:r w:rsidR="00C51C0C">
        <w:t xml:space="preserve">is are diagnosing the disease of the patient’s golden time </w:t>
      </w:r>
      <w:r w:rsidR="005B1204">
        <w:t xml:space="preserve">and also </w:t>
      </w:r>
      <w:r w:rsidR="00C51C0C">
        <w:t xml:space="preserve">keeping in account </w:t>
      </w:r>
      <w:r w:rsidR="006C3C3E">
        <w:t>the vast knowledge of</w:t>
      </w:r>
      <w:r w:rsidR="005B1204">
        <w:t xml:space="preserve"> the symptoms.</w:t>
      </w:r>
    </w:p>
    <w:p w:rsidR="00996284" w:rsidRDefault="0041766C" w:rsidP="00996284">
      <w:pPr>
        <w:autoSpaceDE w:val="0"/>
        <w:autoSpaceDN w:val="0"/>
        <w:adjustRightInd w:val="0"/>
        <w:spacing w:line="360" w:lineRule="auto"/>
        <w:jc w:val="both"/>
      </w:pPr>
      <w:r>
        <w:t>Considering the above challenges in differential diagn</w:t>
      </w:r>
      <w:r w:rsidR="00F77AB0">
        <w:t>osis we try to overcome them</w:t>
      </w:r>
      <w:r>
        <w:t xml:space="preserve"> using machine learning. </w:t>
      </w:r>
      <w:r w:rsidR="00B813D4">
        <w:t xml:space="preserve">We </w:t>
      </w:r>
      <w:r w:rsidR="00F66613">
        <w:t xml:space="preserve">create a </w:t>
      </w:r>
      <w:r w:rsidR="00B813D4">
        <w:t>knowledge base</w:t>
      </w:r>
      <w:r w:rsidR="00F66613">
        <w:t xml:space="preserve"> required for diagnosing the diseases </w:t>
      </w:r>
      <w:r w:rsidR="00996284">
        <w:t>and</w:t>
      </w:r>
      <w:r w:rsidR="00F77AB0">
        <w:t xml:space="preserve"> collect</w:t>
      </w:r>
      <w:r>
        <w:t xml:space="preserve"> </w:t>
      </w:r>
      <w:r w:rsidR="00F77AB0">
        <w:t>the patient’s data such as symptoms, history and map it to the most possible diseases. Th</w:t>
      </w:r>
      <w:r w:rsidR="003E7F79">
        <w:t>us</w:t>
      </w:r>
      <w:r w:rsidR="00F66613">
        <w:t xml:space="preserve"> helps in diagnosing faster and narrows down the focus area.</w:t>
      </w:r>
    </w:p>
    <w:p w:rsidR="003554F5" w:rsidRPr="00996284" w:rsidRDefault="003554F5" w:rsidP="00996284">
      <w:pPr>
        <w:autoSpaceDE w:val="0"/>
        <w:autoSpaceDN w:val="0"/>
        <w:adjustRightInd w:val="0"/>
        <w:spacing w:line="360" w:lineRule="auto"/>
        <w:jc w:val="both"/>
      </w:pPr>
      <w:r>
        <w:rPr>
          <w:b/>
          <w:bCs/>
        </w:rPr>
        <w:lastRenderedPageBreak/>
        <w:t>OBJECTIVES:</w:t>
      </w:r>
    </w:p>
    <w:p w:rsidR="002F7BFD" w:rsidRPr="002F7BFD" w:rsidRDefault="002F7BFD" w:rsidP="002F7BFD">
      <w:pPr>
        <w:pStyle w:val="ListParagraph"/>
        <w:numPr>
          <w:ilvl w:val="0"/>
          <w:numId w:val="5"/>
        </w:numPr>
        <w:autoSpaceDE w:val="0"/>
        <w:autoSpaceDN w:val="0"/>
        <w:adjustRightInd w:val="0"/>
        <w:spacing w:line="360" w:lineRule="auto"/>
        <w:jc w:val="both"/>
        <w:rPr>
          <w:i/>
        </w:rPr>
      </w:pPr>
      <w:r>
        <w:t>To set up an environment that records the patient’s history and symptoms and analyses the condition.</w:t>
      </w:r>
    </w:p>
    <w:p w:rsidR="00C51C0C" w:rsidRPr="00CD2464" w:rsidRDefault="002F7BFD" w:rsidP="002F7BFD">
      <w:pPr>
        <w:pStyle w:val="ListParagraph"/>
        <w:numPr>
          <w:ilvl w:val="0"/>
          <w:numId w:val="5"/>
        </w:numPr>
        <w:autoSpaceDE w:val="0"/>
        <w:autoSpaceDN w:val="0"/>
        <w:adjustRightInd w:val="0"/>
        <w:spacing w:line="360" w:lineRule="auto"/>
        <w:jc w:val="both"/>
        <w:rPr>
          <w:i/>
        </w:rPr>
      </w:pPr>
      <w:r>
        <w:t xml:space="preserve"> </w:t>
      </w:r>
      <w:r w:rsidR="00CD2464">
        <w:t>To enhance the analysis and assumptions by feeding the model with more knowledge and narrow down the focus area.</w:t>
      </w:r>
    </w:p>
    <w:p w:rsidR="00CD2464" w:rsidRPr="00C51C0C" w:rsidRDefault="00CD2464" w:rsidP="002F7BFD">
      <w:pPr>
        <w:pStyle w:val="ListParagraph"/>
        <w:numPr>
          <w:ilvl w:val="0"/>
          <w:numId w:val="5"/>
        </w:numPr>
        <w:autoSpaceDE w:val="0"/>
        <w:autoSpaceDN w:val="0"/>
        <w:adjustRightInd w:val="0"/>
        <w:spacing w:line="360" w:lineRule="auto"/>
        <w:jc w:val="both"/>
        <w:rPr>
          <w:i/>
        </w:rPr>
      </w:pPr>
      <w:r>
        <w:t xml:space="preserve">And </w:t>
      </w:r>
      <w:r w:rsidR="00D01360">
        <w:t>finally</w:t>
      </w:r>
      <w:r>
        <w:t xml:space="preserve">, </w:t>
      </w:r>
      <w:r w:rsidR="00D01360">
        <w:t>t</w:t>
      </w:r>
      <w:r>
        <w:t xml:space="preserve">o predict the final list of possible diseases and </w:t>
      </w:r>
      <w:r w:rsidR="00D01360">
        <w:t>probability of those diseases occurring.</w:t>
      </w:r>
    </w:p>
    <w:p w:rsidR="00C51C0C" w:rsidRPr="003C07E7" w:rsidRDefault="00C51C0C" w:rsidP="002F7BFD">
      <w:pPr>
        <w:pStyle w:val="ListParagraph"/>
        <w:autoSpaceDE w:val="0"/>
        <w:autoSpaceDN w:val="0"/>
        <w:adjustRightInd w:val="0"/>
        <w:spacing w:line="360" w:lineRule="auto"/>
        <w:jc w:val="both"/>
        <w:rPr>
          <w:i/>
        </w:rPr>
      </w:pPr>
    </w:p>
    <w:p w:rsidR="003554F5" w:rsidRDefault="003554F5" w:rsidP="003554F5">
      <w:pPr>
        <w:jc w:val="both"/>
        <w:rPr>
          <w:b/>
          <w:bCs/>
        </w:rPr>
      </w:pPr>
      <w:r>
        <w:rPr>
          <w:b/>
          <w:bCs/>
        </w:rPr>
        <w:t>INTRODUCTION ABOUT THE DOMAIN:</w:t>
      </w:r>
    </w:p>
    <w:p w:rsidR="001E656D" w:rsidRPr="009716DA" w:rsidRDefault="001E656D" w:rsidP="009716DA">
      <w:pPr>
        <w:pStyle w:val="NormalWeb"/>
        <w:numPr>
          <w:ilvl w:val="0"/>
          <w:numId w:val="6"/>
        </w:numPr>
        <w:spacing w:before="200" w:beforeAutospacing="0" w:after="0" w:afterAutospacing="0"/>
        <w:ind w:left="640"/>
        <w:jc w:val="both"/>
        <w:textAlignment w:val="baseline"/>
        <w:rPr>
          <w:rFonts w:ascii="Calibri" w:hAnsi="Calibri" w:cs="Calibri"/>
          <w:color w:val="000000"/>
        </w:rPr>
      </w:pPr>
      <w:r w:rsidRPr="001E656D">
        <w:rPr>
          <w:rFonts w:ascii="Calibri" w:hAnsi="Calibri" w:cs="Calibri"/>
          <w:color w:val="111111"/>
          <w:shd w:val="clear" w:color="auto" w:fill="FFFFFF"/>
        </w:rPr>
        <w:t>Deep learning is an artificial intelligence</w:t>
      </w:r>
      <w:r w:rsidR="009716DA" w:rsidRPr="001E656D">
        <w:rPr>
          <w:rFonts w:ascii="Calibri" w:hAnsi="Calibri" w:cs="Calibri"/>
          <w:color w:val="111111"/>
          <w:shd w:val="clear" w:color="auto" w:fill="FFFFFF"/>
        </w:rPr>
        <w:t> function</w:t>
      </w:r>
      <w:r w:rsidRPr="001E656D">
        <w:rPr>
          <w:rFonts w:ascii="Calibri" w:hAnsi="Calibri" w:cs="Calibri"/>
          <w:color w:val="111111"/>
          <w:shd w:val="clear" w:color="auto" w:fill="FFFFFF"/>
        </w:rPr>
        <w:t xml:space="preserve"> that imitates the workings of the human brain in processing data and creating patterns for use in decision making.</w:t>
      </w:r>
    </w:p>
    <w:p w:rsidR="009716DA" w:rsidRPr="001E656D" w:rsidRDefault="009716DA" w:rsidP="009716DA">
      <w:pPr>
        <w:pStyle w:val="NormalWeb"/>
        <w:numPr>
          <w:ilvl w:val="0"/>
          <w:numId w:val="6"/>
        </w:numPr>
        <w:spacing w:before="200" w:beforeAutospacing="0" w:after="0" w:afterAutospacing="0"/>
        <w:ind w:left="640"/>
        <w:jc w:val="both"/>
        <w:textAlignment w:val="baseline"/>
        <w:rPr>
          <w:rFonts w:ascii="Calibri" w:hAnsi="Calibri" w:cs="Calibri"/>
          <w:color w:val="000000"/>
        </w:rPr>
      </w:pPr>
      <w:r>
        <w:rPr>
          <w:rFonts w:ascii="Calibri" w:hAnsi="Calibri" w:cs="Calibri"/>
          <w:color w:val="111111"/>
          <w:shd w:val="clear" w:color="auto" w:fill="FFFFFF"/>
        </w:rPr>
        <w:t>Machine Learning algorithms cannot handle data with high dimensionality.</w:t>
      </w:r>
    </w:p>
    <w:p w:rsidR="001E656D" w:rsidRPr="00E26E1F" w:rsidRDefault="009716DA" w:rsidP="009716DA">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The drawbacks of Machine learning has led to Deep Learning.</w:t>
      </w:r>
    </w:p>
    <w:p w:rsidR="00E26E1F" w:rsidRPr="001E656D" w:rsidRDefault="00E26E1F" w:rsidP="009716DA">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Deep learning overcomes the problem of handling high dimensionality data and it can choose the most optimal data for the prediction.</w:t>
      </w:r>
    </w:p>
    <w:p w:rsidR="001E656D" w:rsidRPr="00E26E1F" w:rsidRDefault="001E656D" w:rsidP="009716DA">
      <w:pPr>
        <w:pStyle w:val="NormalWeb"/>
        <w:numPr>
          <w:ilvl w:val="0"/>
          <w:numId w:val="6"/>
        </w:numPr>
        <w:spacing w:before="200" w:beforeAutospacing="0" w:after="0" w:afterAutospacing="0"/>
        <w:ind w:left="640"/>
        <w:jc w:val="both"/>
        <w:textAlignment w:val="baseline"/>
        <w:rPr>
          <w:rFonts w:ascii="Arial" w:hAnsi="Arial" w:cs="Arial"/>
          <w:color w:val="111111"/>
        </w:rPr>
      </w:pPr>
      <w:r w:rsidRPr="001E656D">
        <w:rPr>
          <w:rFonts w:ascii="Calibri" w:hAnsi="Calibri" w:cs="Calibri"/>
          <w:color w:val="111111"/>
          <w:shd w:val="clear" w:color="auto" w:fill="FFFFFF"/>
        </w:rPr>
        <w:t>Neural network helps in understanding the underlying relationships among the symptoms and map it to the most probable diseases.</w:t>
      </w:r>
    </w:p>
    <w:p w:rsidR="00E26E1F" w:rsidRPr="00E26E1F" w:rsidRDefault="00E26E1F" w:rsidP="009716DA">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The concept of neural network is derived from the neurons present in the human brain.</w:t>
      </w:r>
    </w:p>
    <w:p w:rsidR="006367F1" w:rsidRPr="006367F1" w:rsidRDefault="006367F1" w:rsidP="006367F1">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 xml:space="preserve">The neuron </w:t>
      </w:r>
      <w:r w:rsidR="00E26E1F">
        <w:rPr>
          <w:rFonts w:ascii="Calibri" w:hAnsi="Calibri" w:cs="Calibri"/>
          <w:color w:val="111111"/>
          <w:shd w:val="clear" w:color="auto" w:fill="FFFFFF"/>
        </w:rPr>
        <w:t xml:space="preserve">receptors receive the senses from dendrites which is then </w:t>
      </w:r>
      <w:r>
        <w:rPr>
          <w:rFonts w:ascii="Calibri" w:hAnsi="Calibri" w:cs="Calibri"/>
          <w:color w:val="111111"/>
          <w:shd w:val="clear" w:color="auto" w:fill="FFFFFF"/>
        </w:rPr>
        <w:t>processed in the nucleus then it is passed to the axons and the decisions are then taken by the brain.</w:t>
      </w:r>
    </w:p>
    <w:p w:rsidR="006367F1" w:rsidRPr="006367F1" w:rsidRDefault="006367F1" w:rsidP="006367F1">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This concept is adopted in the form of algorithm where the input is the series of data, each data will have a corresponding weight which is then sent to the summation function, if the summation function crosses the threshold in the sigmoid function.</w:t>
      </w:r>
    </w:p>
    <w:p w:rsidR="006367F1" w:rsidRPr="006367F1" w:rsidRDefault="006367F1" w:rsidP="006367F1">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The predicted output is compared to the actual output and accordingly the weight is altered.</w:t>
      </w:r>
    </w:p>
    <w:p w:rsidR="006367F1" w:rsidRPr="0041286B" w:rsidRDefault="006367F1" w:rsidP="006367F1">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 xml:space="preserve">In this project the </w:t>
      </w:r>
      <w:r w:rsidR="0041286B">
        <w:rPr>
          <w:rFonts w:ascii="Calibri" w:hAnsi="Calibri" w:cs="Calibri"/>
          <w:color w:val="111111"/>
          <w:shd w:val="clear" w:color="auto" w:fill="FFFFFF"/>
        </w:rPr>
        <w:t>symptoms of patients are considered as the input of the first hidden layer in the neural networks, the next hidden layer will be the will be the patient’s history and so on until the desired predicted value or the disease is obtained.</w:t>
      </w:r>
    </w:p>
    <w:p w:rsidR="0041286B" w:rsidRPr="006367F1" w:rsidRDefault="0041286B" w:rsidP="006367F1">
      <w:pPr>
        <w:pStyle w:val="NormalWeb"/>
        <w:numPr>
          <w:ilvl w:val="0"/>
          <w:numId w:val="6"/>
        </w:numPr>
        <w:spacing w:before="200" w:beforeAutospacing="0" w:after="0" w:afterAutospacing="0"/>
        <w:ind w:left="640"/>
        <w:jc w:val="both"/>
        <w:textAlignment w:val="baseline"/>
        <w:rPr>
          <w:rFonts w:ascii="Arial" w:hAnsi="Arial" w:cs="Arial"/>
          <w:color w:val="111111"/>
        </w:rPr>
      </w:pPr>
      <w:r>
        <w:rPr>
          <w:rFonts w:ascii="Calibri" w:hAnsi="Calibri" w:cs="Calibri"/>
          <w:color w:val="111111"/>
          <w:shd w:val="clear" w:color="auto" w:fill="FFFFFF"/>
        </w:rPr>
        <w:t>If the data is insufficient then the tests to be taken will be recommended to the patient so the next hidden layer will be the lab reports for further mapping.</w:t>
      </w:r>
    </w:p>
    <w:p w:rsidR="003554F5" w:rsidRDefault="003554F5" w:rsidP="003554F5">
      <w:pPr>
        <w:widowControl w:val="0"/>
        <w:suppressAutoHyphens/>
        <w:autoSpaceDE w:val="0"/>
        <w:autoSpaceDN w:val="0"/>
        <w:adjustRightInd w:val="0"/>
        <w:spacing w:line="360" w:lineRule="auto"/>
        <w:jc w:val="both"/>
        <w:rPr>
          <w:b/>
          <w:bCs/>
        </w:rPr>
      </w:pPr>
    </w:p>
    <w:p w:rsidR="003554F5" w:rsidRDefault="003554F5" w:rsidP="003554F5">
      <w:pPr>
        <w:widowControl w:val="0"/>
        <w:suppressAutoHyphens/>
        <w:autoSpaceDE w:val="0"/>
        <w:autoSpaceDN w:val="0"/>
        <w:adjustRightInd w:val="0"/>
        <w:spacing w:line="360" w:lineRule="auto"/>
        <w:jc w:val="both"/>
        <w:rPr>
          <w:b/>
          <w:bCs/>
        </w:rPr>
      </w:pPr>
      <w:r>
        <w:rPr>
          <w:b/>
          <w:bCs/>
        </w:rPr>
        <w:lastRenderedPageBreak/>
        <w:t>REQUIREMENT SPECIFICATION:</w:t>
      </w:r>
    </w:p>
    <w:p w:rsidR="003554F5" w:rsidRDefault="003554F5" w:rsidP="003554F5">
      <w:pPr>
        <w:autoSpaceDE w:val="0"/>
        <w:autoSpaceDN w:val="0"/>
        <w:adjustRightInd w:val="0"/>
        <w:spacing w:line="360" w:lineRule="auto"/>
        <w:jc w:val="both"/>
        <w:rPr>
          <w:rFonts w:ascii="Helvetica" w:hAnsi="Helvetica"/>
        </w:rPr>
      </w:pPr>
      <w:r>
        <w:rPr>
          <w:b/>
          <w:lang w:val="sv-SE"/>
        </w:rPr>
        <w:t>Minimum Hardware Requirement specification</w:t>
      </w:r>
      <w:r>
        <w:rPr>
          <w:lang w:val="sv-SE"/>
        </w:rPr>
        <w:t>:</w:t>
      </w:r>
    </w:p>
    <w:p w:rsidR="00A713B3" w:rsidRDefault="00A713B3" w:rsidP="00A713B3">
      <w:pPr>
        <w:rPr>
          <w:sz w:val="24"/>
          <w:szCs w:val="24"/>
        </w:rPr>
      </w:pPr>
      <w:r w:rsidRPr="00D22817">
        <w:rPr>
          <w:sz w:val="24"/>
          <w:szCs w:val="24"/>
        </w:rPr>
        <w:t>Processor: Intel i7-8750H CPU @ 2.20GHz</w:t>
      </w:r>
    </w:p>
    <w:p w:rsidR="00A713B3" w:rsidRDefault="00A713B3" w:rsidP="00A713B3">
      <w:pPr>
        <w:rPr>
          <w:sz w:val="24"/>
          <w:szCs w:val="24"/>
        </w:rPr>
      </w:pPr>
      <w:r w:rsidRPr="00D22817">
        <w:rPr>
          <w:sz w:val="24"/>
          <w:szCs w:val="24"/>
        </w:rPr>
        <w:t xml:space="preserve">RAM: 8.00 GB     </w:t>
      </w:r>
    </w:p>
    <w:p w:rsidR="00A713B3" w:rsidRDefault="00A713B3" w:rsidP="00A713B3">
      <w:pPr>
        <w:rPr>
          <w:sz w:val="24"/>
          <w:szCs w:val="24"/>
        </w:rPr>
      </w:pPr>
      <w:r w:rsidRPr="00D22817">
        <w:rPr>
          <w:sz w:val="24"/>
          <w:szCs w:val="24"/>
        </w:rPr>
        <w:t>Hard Disk: 1 Tb</w:t>
      </w:r>
      <w:r>
        <w:rPr>
          <w:sz w:val="24"/>
          <w:szCs w:val="24"/>
        </w:rPr>
        <w:t xml:space="preserve"> </w:t>
      </w:r>
    </w:p>
    <w:p w:rsidR="003554F5" w:rsidRDefault="003554F5" w:rsidP="003554F5">
      <w:pPr>
        <w:autoSpaceDE w:val="0"/>
        <w:autoSpaceDN w:val="0"/>
        <w:adjustRightInd w:val="0"/>
        <w:spacing w:line="360" w:lineRule="auto"/>
        <w:jc w:val="both"/>
      </w:pPr>
      <w:r>
        <w:rPr>
          <w:b/>
        </w:rPr>
        <w:t>Minimum Software Requirement Specification</w:t>
      </w:r>
      <w:r>
        <w:t>:</w:t>
      </w:r>
    </w:p>
    <w:p w:rsidR="00A713B3" w:rsidRDefault="00A713B3" w:rsidP="00A713B3">
      <w:pPr>
        <w:rPr>
          <w:sz w:val="24"/>
          <w:szCs w:val="24"/>
        </w:rPr>
      </w:pPr>
      <w:r>
        <w:rPr>
          <w:sz w:val="24"/>
          <w:szCs w:val="24"/>
        </w:rPr>
        <w:t>Operating system: Windows 10</w:t>
      </w:r>
    </w:p>
    <w:p w:rsidR="00A713B3" w:rsidRDefault="00A713B3" w:rsidP="00A713B3">
      <w:pPr>
        <w:rPr>
          <w:sz w:val="24"/>
          <w:szCs w:val="24"/>
        </w:rPr>
      </w:pPr>
      <w:r>
        <w:rPr>
          <w:sz w:val="24"/>
          <w:szCs w:val="24"/>
        </w:rPr>
        <w:t>Softwares: Anaconda, Jupyter Notebook, Tensor flow, Keras.</w:t>
      </w:r>
    </w:p>
    <w:p w:rsidR="003554F5" w:rsidRDefault="003554F5" w:rsidP="003554F5">
      <w:pPr>
        <w:tabs>
          <w:tab w:val="left" w:pos="7575"/>
        </w:tabs>
        <w:rPr>
          <w:rFonts w:ascii="Times New Roman" w:hAnsi="Times New Roman" w:cs="Times New Roman"/>
          <w:sz w:val="24"/>
          <w:szCs w:val="24"/>
        </w:rPr>
      </w:pPr>
    </w:p>
    <w:p w:rsidR="003554F5" w:rsidRPr="00511EEE" w:rsidRDefault="002A2F1E" w:rsidP="003554F5">
      <w:pPr>
        <w:tabs>
          <w:tab w:val="left" w:pos="7575"/>
        </w:tabs>
        <w:rPr>
          <w:rFonts w:ascii="Times New Roman" w:hAnsi="Times New Roman" w:cs="Times New Roman"/>
          <w:b/>
          <w:sz w:val="28"/>
          <w:szCs w:val="28"/>
        </w:rPr>
      </w:pPr>
      <w:r>
        <w:rPr>
          <w:rFonts w:ascii="Times New Roman" w:hAnsi="Times New Roman" w:cs="Times New Roman"/>
          <w:b/>
          <w:sz w:val="28"/>
          <w:szCs w:val="28"/>
        </w:rPr>
        <w:t xml:space="preserve">Signature of Students                                                        </w:t>
      </w:r>
      <w:r w:rsidR="003554F5" w:rsidRPr="00511EEE">
        <w:rPr>
          <w:rFonts w:ascii="Times New Roman" w:hAnsi="Times New Roman" w:cs="Times New Roman"/>
          <w:b/>
          <w:sz w:val="28"/>
          <w:szCs w:val="28"/>
        </w:rPr>
        <w:t xml:space="preserve">Signature of Guide </w:t>
      </w:r>
    </w:p>
    <w:p w:rsidR="003554F5" w:rsidRDefault="003554F5"/>
    <w:sectPr w:rsidR="003554F5" w:rsidSect="002F148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9B" w:rsidRDefault="003B4A9B" w:rsidP="003554F5">
      <w:pPr>
        <w:spacing w:after="0" w:line="240" w:lineRule="auto"/>
      </w:pPr>
      <w:r>
        <w:separator/>
      </w:r>
    </w:p>
  </w:endnote>
  <w:endnote w:type="continuationSeparator" w:id="0">
    <w:p w:rsidR="003B4A9B" w:rsidRDefault="003B4A9B" w:rsidP="0035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284" w:rsidRDefault="00996284">
    <w:pPr>
      <w:pStyle w:val="Footer"/>
      <w:pBdr>
        <w:top w:val="thinThickSmallGap" w:sz="24" w:space="1" w:color="622423" w:themeColor="accent2" w:themeShade="7F"/>
      </w:pBdr>
      <w:rPr>
        <w:rFonts w:asciiTheme="majorHAnsi" w:hAnsiTheme="majorHAnsi"/>
      </w:rPr>
    </w:pPr>
    <w:r>
      <w:rPr>
        <w:rFonts w:asciiTheme="majorHAnsi" w:hAnsiTheme="majorHAnsi"/>
      </w:rPr>
      <w:t>Project Synopsis, Dept.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7247A" w:rsidRPr="00B7247A">
      <w:rPr>
        <w:rFonts w:asciiTheme="majorHAnsi" w:hAnsiTheme="majorHAnsi"/>
        <w:noProof/>
      </w:rPr>
      <w:t>1</w:t>
    </w:r>
    <w:r>
      <w:rPr>
        <w:rFonts w:asciiTheme="majorHAnsi" w:hAnsiTheme="majorHAnsi"/>
        <w:noProof/>
      </w:rPr>
      <w:fldChar w:fldCharType="end"/>
    </w:r>
  </w:p>
  <w:p w:rsidR="00996284" w:rsidRDefault="00996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9B" w:rsidRDefault="003B4A9B" w:rsidP="003554F5">
      <w:pPr>
        <w:spacing w:after="0" w:line="240" w:lineRule="auto"/>
      </w:pPr>
      <w:r>
        <w:separator/>
      </w:r>
    </w:p>
  </w:footnote>
  <w:footnote w:type="continuationSeparator" w:id="0">
    <w:p w:rsidR="003B4A9B" w:rsidRDefault="003B4A9B" w:rsidP="00355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696B"/>
    <w:multiLevelType w:val="hybridMultilevel"/>
    <w:tmpl w:val="11AEA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081C27"/>
    <w:multiLevelType w:val="hybridMultilevel"/>
    <w:tmpl w:val="80E2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3F1588"/>
    <w:multiLevelType w:val="hybridMultilevel"/>
    <w:tmpl w:val="5AD4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D900FD"/>
    <w:multiLevelType w:val="multilevel"/>
    <w:tmpl w:val="1A0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524BC"/>
    <w:multiLevelType w:val="hybridMultilevel"/>
    <w:tmpl w:val="0B924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E148DA"/>
    <w:multiLevelType w:val="hybridMultilevel"/>
    <w:tmpl w:val="3DE6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54F5"/>
    <w:rsid w:val="0002476D"/>
    <w:rsid w:val="001453BD"/>
    <w:rsid w:val="00176507"/>
    <w:rsid w:val="001E656D"/>
    <w:rsid w:val="002A2F1E"/>
    <w:rsid w:val="002E718F"/>
    <w:rsid w:val="002F148A"/>
    <w:rsid w:val="002F7BFD"/>
    <w:rsid w:val="003554F5"/>
    <w:rsid w:val="00387591"/>
    <w:rsid w:val="003A4985"/>
    <w:rsid w:val="003B4A9B"/>
    <w:rsid w:val="003C07E7"/>
    <w:rsid w:val="003E7F79"/>
    <w:rsid w:val="0041286B"/>
    <w:rsid w:val="0041766C"/>
    <w:rsid w:val="00422CFB"/>
    <w:rsid w:val="004D205F"/>
    <w:rsid w:val="005B1204"/>
    <w:rsid w:val="005B3828"/>
    <w:rsid w:val="006367F1"/>
    <w:rsid w:val="006C3C3E"/>
    <w:rsid w:val="00714699"/>
    <w:rsid w:val="007B23D4"/>
    <w:rsid w:val="00842D1D"/>
    <w:rsid w:val="008750C4"/>
    <w:rsid w:val="008E6841"/>
    <w:rsid w:val="009716DA"/>
    <w:rsid w:val="00996284"/>
    <w:rsid w:val="00A5231F"/>
    <w:rsid w:val="00A713B3"/>
    <w:rsid w:val="00AB7BF2"/>
    <w:rsid w:val="00B31844"/>
    <w:rsid w:val="00B7247A"/>
    <w:rsid w:val="00B813D4"/>
    <w:rsid w:val="00BA08AD"/>
    <w:rsid w:val="00BA0B74"/>
    <w:rsid w:val="00C258C0"/>
    <w:rsid w:val="00C51C0C"/>
    <w:rsid w:val="00CB554A"/>
    <w:rsid w:val="00CD2464"/>
    <w:rsid w:val="00D01360"/>
    <w:rsid w:val="00DB5254"/>
    <w:rsid w:val="00DE57EC"/>
    <w:rsid w:val="00DE7CE8"/>
    <w:rsid w:val="00E26E1F"/>
    <w:rsid w:val="00E44BDB"/>
    <w:rsid w:val="00F07FD8"/>
    <w:rsid w:val="00F66613"/>
    <w:rsid w:val="00F77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FBC89-2475-4E95-A695-6C868214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54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54F5"/>
  </w:style>
  <w:style w:type="paragraph" w:styleId="Footer">
    <w:name w:val="footer"/>
    <w:basedOn w:val="Normal"/>
    <w:link w:val="FooterChar"/>
    <w:uiPriority w:val="99"/>
    <w:unhideWhenUsed/>
    <w:rsid w:val="0035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4F5"/>
  </w:style>
  <w:style w:type="paragraph" w:styleId="BalloonText">
    <w:name w:val="Balloon Text"/>
    <w:basedOn w:val="Normal"/>
    <w:link w:val="BalloonTextChar"/>
    <w:uiPriority w:val="99"/>
    <w:semiHidden/>
    <w:unhideWhenUsed/>
    <w:rsid w:val="0035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F5"/>
    <w:rPr>
      <w:rFonts w:ascii="Tahoma" w:hAnsi="Tahoma" w:cs="Tahoma"/>
      <w:sz w:val="16"/>
      <w:szCs w:val="16"/>
    </w:rPr>
  </w:style>
  <w:style w:type="paragraph" w:styleId="ListParagraph">
    <w:name w:val="List Paragraph"/>
    <w:basedOn w:val="Normal"/>
    <w:uiPriority w:val="34"/>
    <w:qFormat/>
    <w:rsid w:val="003C07E7"/>
    <w:pPr>
      <w:ind w:left="720"/>
      <w:contextualSpacing/>
    </w:pPr>
  </w:style>
  <w:style w:type="paragraph" w:styleId="NormalWeb">
    <w:name w:val="Normal (Web)"/>
    <w:basedOn w:val="Normal"/>
    <w:uiPriority w:val="99"/>
    <w:semiHidden/>
    <w:unhideWhenUsed/>
    <w:rsid w:val="001E656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888">
      <w:bodyDiv w:val="1"/>
      <w:marLeft w:val="0"/>
      <w:marRight w:val="0"/>
      <w:marTop w:val="0"/>
      <w:marBottom w:val="0"/>
      <w:divBdr>
        <w:top w:val="none" w:sz="0" w:space="0" w:color="auto"/>
        <w:left w:val="none" w:sz="0" w:space="0" w:color="auto"/>
        <w:bottom w:val="none" w:sz="0" w:space="0" w:color="auto"/>
        <w:right w:val="none" w:sz="0" w:space="0" w:color="auto"/>
      </w:divBdr>
    </w:div>
    <w:div w:id="162838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Iot</dc:creator>
  <cp:lastModifiedBy>Thejas Murthy</cp:lastModifiedBy>
  <cp:revision>19</cp:revision>
  <dcterms:created xsi:type="dcterms:W3CDTF">2019-09-13T04:25:00Z</dcterms:created>
  <dcterms:modified xsi:type="dcterms:W3CDTF">2019-09-25T10:27:00Z</dcterms:modified>
</cp:coreProperties>
</file>