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CE2C" w14:textId="77777777" w:rsidR="007F387D" w:rsidRPr="007F387D" w:rsidRDefault="007F387D">
      <w:pPr>
        <w:rPr>
          <w:rFonts w:ascii="Times New Roman" w:hAnsi="Times New Roman"/>
          <w:b/>
          <w:bCs/>
          <w:color w:val="1F497D" w:themeColor="text2"/>
          <w:sz w:val="32"/>
          <w:szCs w:val="32"/>
        </w:rPr>
      </w:pPr>
      <w:r w:rsidRPr="007F387D">
        <w:rPr>
          <w:rFonts w:ascii="Times New Roman" w:hAnsi="Times New Roman"/>
          <w:b/>
          <w:bCs/>
          <w:color w:val="4F81BD" w:themeColor="accent1"/>
          <w:sz w:val="32"/>
          <w:szCs w:val="32"/>
        </w:rPr>
        <w:t>INDUSTRY PROJECT: PROJECT REPORT</w:t>
      </w:r>
    </w:p>
    <w:tbl>
      <w:tblPr>
        <w:tblStyle w:val="TableGrid"/>
        <w:tblpPr w:leftFromText="180" w:rightFromText="180" w:vertAnchor="text" w:horzAnchor="margin" w:tblpY="268"/>
        <w:tblW w:w="0" w:type="auto"/>
        <w:tblLook w:val="04A0" w:firstRow="1" w:lastRow="0" w:firstColumn="1" w:lastColumn="0" w:noHBand="0" w:noVBand="1"/>
      </w:tblPr>
      <w:tblGrid>
        <w:gridCol w:w="4428"/>
        <w:gridCol w:w="4428"/>
      </w:tblGrid>
      <w:tr w:rsidR="007F387D" w:rsidRPr="00F449C5" w14:paraId="5DBFF822" w14:textId="77777777" w:rsidTr="00501E46">
        <w:tc>
          <w:tcPr>
            <w:tcW w:w="4428" w:type="dxa"/>
          </w:tcPr>
          <w:p w14:paraId="081AA51C"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Industry Project title</w:t>
            </w:r>
          </w:p>
          <w:p w14:paraId="013CDCDF" w14:textId="77777777" w:rsidR="007F387D" w:rsidRPr="00F449C5" w:rsidRDefault="007F387D" w:rsidP="00501E46">
            <w:pPr>
              <w:spacing w:line="276" w:lineRule="auto"/>
              <w:jc w:val="both"/>
              <w:rPr>
                <w:rFonts w:ascii="Times New Roman" w:hAnsi="Times New Roman" w:cs="Times New Roman"/>
                <w:sz w:val="24"/>
                <w:szCs w:val="24"/>
              </w:rPr>
            </w:pPr>
          </w:p>
        </w:tc>
        <w:tc>
          <w:tcPr>
            <w:tcW w:w="4428" w:type="dxa"/>
          </w:tcPr>
          <w:p w14:paraId="16F2053F"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Superstore Profit Analysis</w:t>
            </w:r>
          </w:p>
        </w:tc>
      </w:tr>
      <w:tr w:rsidR="007F387D" w:rsidRPr="00F449C5" w14:paraId="5E88776B" w14:textId="77777777" w:rsidTr="00501E46">
        <w:tc>
          <w:tcPr>
            <w:tcW w:w="4428" w:type="dxa"/>
          </w:tcPr>
          <w:p w14:paraId="289F292D"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Name of the Company</w:t>
            </w:r>
          </w:p>
          <w:p w14:paraId="7CFB6608" w14:textId="77777777" w:rsidR="007F387D" w:rsidRPr="00F449C5" w:rsidRDefault="007F387D" w:rsidP="00501E46">
            <w:pPr>
              <w:spacing w:line="276" w:lineRule="auto"/>
              <w:jc w:val="both"/>
              <w:rPr>
                <w:rFonts w:ascii="Times New Roman" w:hAnsi="Times New Roman" w:cs="Times New Roman"/>
                <w:sz w:val="24"/>
                <w:szCs w:val="24"/>
              </w:rPr>
            </w:pPr>
          </w:p>
        </w:tc>
        <w:tc>
          <w:tcPr>
            <w:tcW w:w="4428" w:type="dxa"/>
          </w:tcPr>
          <w:p w14:paraId="53863412"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TCS</w:t>
            </w:r>
          </w:p>
        </w:tc>
      </w:tr>
      <w:tr w:rsidR="007F387D" w:rsidRPr="00F449C5" w14:paraId="769E2992" w14:textId="77777777" w:rsidTr="00501E46">
        <w:tc>
          <w:tcPr>
            <w:tcW w:w="4428" w:type="dxa"/>
          </w:tcPr>
          <w:p w14:paraId="345A3EC1"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Name of the Institute</w:t>
            </w:r>
          </w:p>
          <w:p w14:paraId="052647C3" w14:textId="77777777" w:rsidR="007F387D" w:rsidRPr="00F449C5" w:rsidRDefault="007F387D" w:rsidP="00501E46">
            <w:pPr>
              <w:spacing w:line="276" w:lineRule="auto"/>
              <w:jc w:val="both"/>
              <w:rPr>
                <w:rFonts w:ascii="Times New Roman" w:hAnsi="Times New Roman" w:cs="Times New Roman"/>
                <w:sz w:val="24"/>
                <w:szCs w:val="24"/>
              </w:rPr>
            </w:pPr>
          </w:p>
        </w:tc>
        <w:tc>
          <w:tcPr>
            <w:tcW w:w="4428" w:type="dxa"/>
          </w:tcPr>
          <w:p w14:paraId="289BA88E"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 xml:space="preserve">JNTUH College Of Engineering </w:t>
            </w:r>
            <w:proofErr w:type="spellStart"/>
            <w:r w:rsidRPr="00F449C5">
              <w:rPr>
                <w:rFonts w:ascii="Times New Roman" w:hAnsi="Times New Roman" w:cs="Times New Roman"/>
                <w:sz w:val="24"/>
                <w:szCs w:val="24"/>
              </w:rPr>
              <w:t>Manthani</w:t>
            </w:r>
            <w:proofErr w:type="spellEnd"/>
          </w:p>
        </w:tc>
      </w:tr>
    </w:tbl>
    <w:tbl>
      <w:tblPr>
        <w:tblStyle w:val="TableGrid"/>
        <w:tblpPr w:leftFromText="180" w:rightFromText="180" w:vertAnchor="page" w:horzAnchor="margin" w:tblpXSpec="center" w:tblpY="4701"/>
        <w:tblW w:w="10728" w:type="dxa"/>
        <w:tblLook w:val="04A0" w:firstRow="1" w:lastRow="0" w:firstColumn="1" w:lastColumn="0" w:noHBand="0" w:noVBand="1"/>
      </w:tblPr>
      <w:tblGrid>
        <w:gridCol w:w="2024"/>
        <w:gridCol w:w="2024"/>
        <w:gridCol w:w="2024"/>
        <w:gridCol w:w="2024"/>
        <w:gridCol w:w="2632"/>
      </w:tblGrid>
      <w:tr w:rsidR="007F387D" w:rsidRPr="00F449C5" w14:paraId="1ABB0413" w14:textId="77777777" w:rsidTr="00501E46">
        <w:trPr>
          <w:trHeight w:val="489"/>
        </w:trPr>
        <w:tc>
          <w:tcPr>
            <w:tcW w:w="2024" w:type="dxa"/>
          </w:tcPr>
          <w:p w14:paraId="2CADCC03"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Start Date</w:t>
            </w:r>
          </w:p>
        </w:tc>
        <w:tc>
          <w:tcPr>
            <w:tcW w:w="2024" w:type="dxa"/>
          </w:tcPr>
          <w:p w14:paraId="2278603D"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End Date</w:t>
            </w:r>
          </w:p>
        </w:tc>
        <w:tc>
          <w:tcPr>
            <w:tcW w:w="2024" w:type="dxa"/>
          </w:tcPr>
          <w:p w14:paraId="7F10D322"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Total Effort(</w:t>
            </w:r>
            <w:proofErr w:type="spellStart"/>
            <w:r w:rsidRPr="00F449C5">
              <w:rPr>
                <w:rFonts w:ascii="Times New Roman" w:hAnsi="Times New Roman" w:cs="Times New Roman"/>
                <w:sz w:val="24"/>
                <w:szCs w:val="24"/>
              </w:rPr>
              <w:t>hrs</w:t>
            </w:r>
            <w:proofErr w:type="spellEnd"/>
            <w:r w:rsidRPr="00F449C5">
              <w:rPr>
                <w:rFonts w:ascii="Times New Roman" w:hAnsi="Times New Roman" w:cs="Times New Roman"/>
                <w:sz w:val="24"/>
                <w:szCs w:val="24"/>
              </w:rPr>
              <w:t>)</w:t>
            </w:r>
          </w:p>
        </w:tc>
        <w:tc>
          <w:tcPr>
            <w:tcW w:w="2024" w:type="dxa"/>
          </w:tcPr>
          <w:p w14:paraId="4380AA6D"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Project Environment</w:t>
            </w:r>
          </w:p>
        </w:tc>
        <w:tc>
          <w:tcPr>
            <w:tcW w:w="2632" w:type="dxa"/>
          </w:tcPr>
          <w:p w14:paraId="3A16E0CE"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Tools Used</w:t>
            </w:r>
          </w:p>
        </w:tc>
      </w:tr>
      <w:tr w:rsidR="007F387D" w:rsidRPr="00F449C5" w14:paraId="318FD4E5" w14:textId="77777777" w:rsidTr="00501E46">
        <w:trPr>
          <w:trHeight w:val="1230"/>
        </w:trPr>
        <w:tc>
          <w:tcPr>
            <w:tcW w:w="2024" w:type="dxa"/>
          </w:tcPr>
          <w:p w14:paraId="1397FA16"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Sep 28</w:t>
            </w:r>
            <w:r w:rsidRPr="00F449C5">
              <w:rPr>
                <w:rFonts w:ascii="Times New Roman" w:hAnsi="Times New Roman" w:cs="Times New Roman"/>
                <w:sz w:val="24"/>
                <w:szCs w:val="24"/>
                <w:vertAlign w:val="superscript"/>
              </w:rPr>
              <w:t>th</w:t>
            </w:r>
            <w:r w:rsidRPr="00F449C5">
              <w:rPr>
                <w:rFonts w:ascii="Times New Roman" w:hAnsi="Times New Roman" w:cs="Times New Roman"/>
                <w:sz w:val="24"/>
                <w:szCs w:val="24"/>
              </w:rPr>
              <w:t xml:space="preserve"> 2025</w:t>
            </w:r>
          </w:p>
        </w:tc>
        <w:tc>
          <w:tcPr>
            <w:tcW w:w="2024" w:type="dxa"/>
          </w:tcPr>
          <w:p w14:paraId="4861E5C6"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Nov 8</w:t>
            </w:r>
            <w:r w:rsidRPr="00F449C5">
              <w:rPr>
                <w:rFonts w:ascii="Times New Roman" w:hAnsi="Times New Roman" w:cs="Times New Roman"/>
                <w:sz w:val="24"/>
                <w:szCs w:val="24"/>
                <w:vertAlign w:val="superscript"/>
              </w:rPr>
              <w:t>th</w:t>
            </w:r>
            <w:r w:rsidRPr="00F449C5">
              <w:rPr>
                <w:rFonts w:ascii="Times New Roman" w:hAnsi="Times New Roman" w:cs="Times New Roman"/>
                <w:sz w:val="24"/>
                <w:szCs w:val="24"/>
              </w:rPr>
              <w:t xml:space="preserve"> 2025</w:t>
            </w:r>
          </w:p>
        </w:tc>
        <w:tc>
          <w:tcPr>
            <w:tcW w:w="2024" w:type="dxa"/>
          </w:tcPr>
          <w:p w14:paraId="6EB8B737"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90</w:t>
            </w:r>
          </w:p>
        </w:tc>
        <w:tc>
          <w:tcPr>
            <w:tcW w:w="2024" w:type="dxa"/>
          </w:tcPr>
          <w:p w14:paraId="3F59B476" w14:textId="77777777" w:rsidR="007F387D" w:rsidRPr="00F449C5" w:rsidRDefault="007F387D" w:rsidP="00501E46">
            <w:pPr>
              <w:spacing w:line="276" w:lineRule="auto"/>
              <w:jc w:val="both"/>
              <w:rPr>
                <w:rFonts w:ascii="Times New Roman" w:hAnsi="Times New Roman" w:cs="Times New Roman"/>
                <w:sz w:val="24"/>
                <w:szCs w:val="24"/>
              </w:rPr>
            </w:pPr>
            <w:r w:rsidRPr="00F449C5">
              <w:rPr>
                <w:rFonts w:ascii="Times New Roman" w:hAnsi="Times New Roman" w:cs="Times New Roman"/>
                <w:sz w:val="24"/>
                <w:szCs w:val="24"/>
              </w:rPr>
              <w:t xml:space="preserve">Windows OS, </w:t>
            </w:r>
            <w:proofErr w:type="spellStart"/>
            <w:r w:rsidRPr="00F449C5">
              <w:rPr>
                <w:rFonts w:ascii="Times New Roman" w:hAnsi="Times New Roman" w:cs="Times New Roman"/>
                <w:sz w:val="24"/>
                <w:szCs w:val="24"/>
              </w:rPr>
              <w:t>Jupyter</w:t>
            </w:r>
            <w:proofErr w:type="spellEnd"/>
            <w:r w:rsidRPr="00F449C5">
              <w:rPr>
                <w:rFonts w:ascii="Times New Roman" w:hAnsi="Times New Roman" w:cs="Times New Roman"/>
                <w:sz w:val="24"/>
                <w:szCs w:val="24"/>
              </w:rPr>
              <w:t xml:space="preserve"> Notebook, MySQL, Power BI</w:t>
            </w:r>
          </w:p>
        </w:tc>
        <w:tc>
          <w:tcPr>
            <w:tcW w:w="2632" w:type="dxa"/>
          </w:tcPr>
          <w:p w14:paraId="6F6CF9E4" w14:textId="6C8D222E" w:rsidR="007F387D" w:rsidRPr="00F449C5" w:rsidRDefault="007F387D" w:rsidP="00501E46">
            <w:pPr>
              <w:spacing w:line="276" w:lineRule="auto"/>
              <w:jc w:val="both"/>
              <w:rPr>
                <w:rFonts w:ascii="Times New Roman" w:hAnsi="Times New Roman" w:cs="Times New Roman"/>
                <w:sz w:val="24"/>
                <w:szCs w:val="24"/>
              </w:rPr>
            </w:pPr>
            <w:proofErr w:type="gramStart"/>
            <w:r w:rsidRPr="00F449C5">
              <w:rPr>
                <w:rFonts w:ascii="Times New Roman" w:hAnsi="Times New Roman" w:cs="Times New Roman"/>
                <w:sz w:val="24"/>
                <w:szCs w:val="24"/>
              </w:rPr>
              <w:t>Python(</w:t>
            </w:r>
            <w:proofErr w:type="gramEnd"/>
            <w:r w:rsidRPr="00F449C5">
              <w:rPr>
                <w:rFonts w:ascii="Times New Roman" w:hAnsi="Times New Roman" w:cs="Times New Roman"/>
                <w:sz w:val="24"/>
                <w:szCs w:val="24"/>
              </w:rPr>
              <w:t xml:space="preserve">Pandas, Matplotlib, Seaborn), </w:t>
            </w:r>
            <w:proofErr w:type="spellStart"/>
            <w:proofErr w:type="gramStart"/>
            <w:r w:rsidRPr="00F449C5">
              <w:rPr>
                <w:rFonts w:ascii="Times New Roman" w:hAnsi="Times New Roman" w:cs="Times New Roman"/>
                <w:sz w:val="24"/>
                <w:szCs w:val="24"/>
              </w:rPr>
              <w:t>MySQL,</w:t>
            </w:r>
            <w:r w:rsidR="0015776E">
              <w:rPr>
                <w:rFonts w:ascii="Times New Roman" w:hAnsi="Times New Roman" w:cs="Times New Roman"/>
                <w:sz w:val="24"/>
                <w:szCs w:val="24"/>
              </w:rPr>
              <w:t>Tableau</w:t>
            </w:r>
            <w:proofErr w:type="spellEnd"/>
            <w:proofErr w:type="gramEnd"/>
            <w:r w:rsidRPr="00F449C5">
              <w:rPr>
                <w:rFonts w:ascii="Times New Roman" w:hAnsi="Times New Roman" w:cs="Times New Roman"/>
                <w:sz w:val="24"/>
                <w:szCs w:val="24"/>
              </w:rPr>
              <w:t xml:space="preserve">, </w:t>
            </w:r>
            <w:proofErr w:type="spellStart"/>
            <w:r w:rsidR="0015776E">
              <w:rPr>
                <w:rFonts w:ascii="Times New Roman" w:hAnsi="Times New Roman" w:cs="Times New Roman"/>
                <w:sz w:val="24"/>
                <w:szCs w:val="24"/>
              </w:rPr>
              <w:t>Jupyter</w:t>
            </w:r>
            <w:proofErr w:type="spellEnd"/>
            <w:r w:rsidR="0015776E">
              <w:rPr>
                <w:rFonts w:ascii="Times New Roman" w:hAnsi="Times New Roman" w:cs="Times New Roman"/>
                <w:sz w:val="24"/>
                <w:szCs w:val="24"/>
              </w:rPr>
              <w:t xml:space="preserve"> notebook</w:t>
            </w:r>
          </w:p>
          <w:p w14:paraId="42BB96AA" w14:textId="77777777" w:rsidR="007F387D" w:rsidRPr="00F449C5" w:rsidRDefault="007F387D" w:rsidP="00501E46">
            <w:pPr>
              <w:spacing w:line="276" w:lineRule="auto"/>
              <w:jc w:val="both"/>
              <w:rPr>
                <w:rFonts w:ascii="Times New Roman" w:hAnsi="Times New Roman" w:cs="Times New Roman"/>
                <w:sz w:val="24"/>
                <w:szCs w:val="24"/>
              </w:rPr>
            </w:pPr>
          </w:p>
        </w:tc>
      </w:tr>
    </w:tbl>
    <w:p w14:paraId="75188310" w14:textId="58E5EF50" w:rsidR="005A263D" w:rsidRDefault="005A263D"/>
    <w:p w14:paraId="4868EEB4" w14:textId="77777777" w:rsidR="005A263D" w:rsidRPr="007F387D" w:rsidRDefault="00000000">
      <w:pPr>
        <w:pStyle w:val="Heading1"/>
        <w:rPr>
          <w:color w:val="4F81BD" w:themeColor="accent1"/>
        </w:rPr>
      </w:pPr>
      <w:r w:rsidRPr="007F387D">
        <w:rPr>
          <w:rFonts w:ascii="Times New Roman" w:hAnsi="Times New Roman"/>
          <w:color w:val="4F81BD" w:themeColor="accent1"/>
        </w:rPr>
        <w:t>Acknowledgement</w:t>
      </w:r>
    </w:p>
    <w:p w14:paraId="7C9A4CD3" w14:textId="362599AE" w:rsidR="005A263D" w:rsidRDefault="00000000">
      <w:r>
        <w:rPr>
          <w:rFonts w:ascii="Times New Roman" w:hAnsi="Times New Roman"/>
          <w:sz w:val="24"/>
        </w:rPr>
        <w:t xml:space="preserve">I </w:t>
      </w:r>
      <w:r w:rsidR="007F387D">
        <w:rPr>
          <w:rFonts w:ascii="Times New Roman" w:hAnsi="Times New Roman"/>
          <w:sz w:val="24"/>
        </w:rPr>
        <w:t xml:space="preserve">would like to </w:t>
      </w:r>
      <w:r>
        <w:rPr>
          <w:rFonts w:ascii="Times New Roman" w:hAnsi="Times New Roman"/>
          <w:sz w:val="24"/>
        </w:rPr>
        <w:t>express my heartfelt gratitude to my</w:t>
      </w:r>
      <w:r w:rsidR="007F387D">
        <w:rPr>
          <w:rFonts w:ascii="Times New Roman" w:hAnsi="Times New Roman"/>
          <w:sz w:val="24"/>
        </w:rPr>
        <w:t xml:space="preserve"> </w:t>
      </w:r>
      <w:r>
        <w:rPr>
          <w:rFonts w:ascii="Times New Roman" w:hAnsi="Times New Roman"/>
          <w:sz w:val="24"/>
        </w:rPr>
        <w:t>mentors</w:t>
      </w:r>
      <w:r w:rsidR="007F387D">
        <w:rPr>
          <w:rFonts w:ascii="Times New Roman" w:hAnsi="Times New Roman"/>
          <w:sz w:val="24"/>
        </w:rPr>
        <w:t xml:space="preserve"> at </w:t>
      </w:r>
      <w:r w:rsidR="007F387D" w:rsidRPr="007F387D">
        <w:rPr>
          <w:rFonts w:ascii="Times New Roman" w:hAnsi="Times New Roman"/>
          <w:b/>
          <w:bCs/>
          <w:sz w:val="24"/>
        </w:rPr>
        <w:t>TCS</w:t>
      </w:r>
      <w:r w:rsidR="007F387D">
        <w:rPr>
          <w:rFonts w:ascii="Times New Roman" w:hAnsi="Times New Roman"/>
          <w:sz w:val="24"/>
        </w:rPr>
        <w:t xml:space="preserve">, my </w:t>
      </w:r>
      <w:r w:rsidR="007F387D">
        <w:rPr>
          <w:rFonts w:ascii="Times New Roman" w:hAnsi="Times New Roman"/>
          <w:sz w:val="24"/>
        </w:rPr>
        <w:t>faculty</w:t>
      </w:r>
      <w:r w:rsidR="007F387D">
        <w:rPr>
          <w:rFonts w:ascii="Times New Roman" w:hAnsi="Times New Roman"/>
          <w:sz w:val="24"/>
        </w:rPr>
        <w:t xml:space="preserve"> guide,</w:t>
      </w:r>
      <w:r w:rsidR="007F387D" w:rsidRPr="007F387D">
        <w:rPr>
          <w:rFonts w:ascii="Times New Roman" w:hAnsi="Times New Roman" w:cs="Times New Roman"/>
          <w:sz w:val="24"/>
          <w:szCs w:val="24"/>
        </w:rPr>
        <w:t xml:space="preserve"> </w:t>
      </w:r>
      <w:r w:rsidR="007F387D" w:rsidRPr="00F449C5">
        <w:rPr>
          <w:rFonts w:ascii="Times New Roman" w:hAnsi="Times New Roman" w:cs="Times New Roman"/>
          <w:sz w:val="24"/>
          <w:szCs w:val="24"/>
        </w:rPr>
        <w:t xml:space="preserve">and the management of </w:t>
      </w:r>
      <w:r w:rsidR="007F387D" w:rsidRPr="00F449C5">
        <w:rPr>
          <w:rStyle w:val="Strong"/>
          <w:rFonts w:ascii="Times New Roman" w:hAnsi="Times New Roman" w:cs="Times New Roman"/>
          <w:sz w:val="24"/>
          <w:szCs w:val="24"/>
        </w:rPr>
        <w:t xml:space="preserve">JNTUH University College of Engineering </w:t>
      </w:r>
      <w:proofErr w:type="spellStart"/>
      <w:r w:rsidR="007F387D" w:rsidRPr="00F449C5">
        <w:rPr>
          <w:rStyle w:val="Strong"/>
          <w:rFonts w:ascii="Times New Roman" w:hAnsi="Times New Roman" w:cs="Times New Roman"/>
          <w:sz w:val="24"/>
          <w:szCs w:val="24"/>
        </w:rPr>
        <w:t>Manthani</w:t>
      </w:r>
      <w:proofErr w:type="spellEnd"/>
      <w:r w:rsidR="007F387D">
        <w:rPr>
          <w:rFonts w:ascii="Times New Roman" w:hAnsi="Times New Roman"/>
          <w:sz w:val="24"/>
        </w:rPr>
        <w:t xml:space="preserve"> </w:t>
      </w:r>
      <w:r>
        <w:rPr>
          <w:rFonts w:ascii="Times New Roman" w:hAnsi="Times New Roman"/>
          <w:sz w:val="24"/>
        </w:rPr>
        <w:t>for providing continuous guidance throughout this project. Their support helped me gain exposure to real-time data analysis, business intelligence, and visualization techniques required for industry projects.</w:t>
      </w:r>
    </w:p>
    <w:p w14:paraId="468227E6" w14:textId="77777777" w:rsidR="005A263D" w:rsidRPr="007F387D" w:rsidRDefault="00000000">
      <w:pPr>
        <w:pStyle w:val="Heading1"/>
        <w:rPr>
          <w:color w:val="4F81BD" w:themeColor="accent1"/>
        </w:rPr>
      </w:pPr>
      <w:r w:rsidRPr="007F387D">
        <w:rPr>
          <w:rFonts w:ascii="Times New Roman" w:hAnsi="Times New Roman"/>
          <w:color w:val="4F81BD" w:themeColor="accent1"/>
        </w:rPr>
        <w:t>Abstract</w:t>
      </w:r>
    </w:p>
    <w:p w14:paraId="0A41761A" w14:textId="77777777" w:rsidR="005A263D" w:rsidRDefault="00000000">
      <w:r>
        <w:rPr>
          <w:rFonts w:ascii="Times New Roman" w:hAnsi="Times New Roman"/>
          <w:sz w:val="24"/>
        </w:rPr>
        <w:t>This project focuses on performing end-to-end analysis on the Superstore sales dataset to identify the key drivers of sales performance and profitability. Using Python for data cleaning and exploratory data analysis (EDA), and Tableau for dashboard creation, the project uncovers insights into customer behavior, sales trends, category performance, discount impact, and geographical profitability. The methodology includes data preprocessing, feature engineering, univariate and multivariate analyses, time-series exploration, and interactive dashboard creation. The results of the analysis enable strong business recommendations that can help improve marketing strategies, inventory planning, and operational decisions.</w:t>
      </w:r>
    </w:p>
    <w:p w14:paraId="0C5C8B3B" w14:textId="77777777" w:rsidR="005A263D" w:rsidRDefault="00000000">
      <w:pPr>
        <w:pStyle w:val="Heading1"/>
      </w:pPr>
      <w:r>
        <w:rPr>
          <w:rFonts w:ascii="Times New Roman" w:hAnsi="Times New Roman"/>
        </w:rPr>
        <w:lastRenderedPageBreak/>
        <w:t>Introduction</w:t>
      </w:r>
    </w:p>
    <w:p w14:paraId="55560A5C" w14:textId="77777777" w:rsidR="005A263D" w:rsidRDefault="00000000">
      <w:r>
        <w:rPr>
          <w:rFonts w:ascii="Times New Roman" w:hAnsi="Times New Roman"/>
          <w:sz w:val="24"/>
        </w:rPr>
        <w:t>In retail analytics, understanding what drives profit and loss is crucial for decision-making. This project analyzes Superstore sales data to extract meaningful business insights. Key terms include: Sales (revenue), Profit (net gain), Discount (price reduction), Category (product group), Segment (customer type), and Region (geographical classification). The project follows a full data science workflow, integrating multiple analytical techniques with visualization tools to bring clarity to complex business patterns.</w:t>
      </w:r>
    </w:p>
    <w:p w14:paraId="60D8408A" w14:textId="77777777" w:rsidR="005A263D" w:rsidRDefault="00000000">
      <w:pPr>
        <w:pStyle w:val="Heading1"/>
      </w:pPr>
      <w:r>
        <w:rPr>
          <w:rFonts w:ascii="Times New Roman" w:hAnsi="Times New Roman"/>
        </w:rPr>
        <w:t>Objective and Scope</w:t>
      </w:r>
    </w:p>
    <w:p w14:paraId="6330D528" w14:textId="77777777" w:rsidR="005A263D" w:rsidRDefault="00000000">
      <w:r>
        <w:rPr>
          <w:rFonts w:ascii="Times New Roman" w:hAnsi="Times New Roman"/>
          <w:sz w:val="24"/>
        </w:rPr>
        <w:t>The main objective is to analyze historical Superstore data to identify the factors influencing revenue and profitability. Scope includes: data cleaning, preprocessing, feature engineering, exploratory data analysis, geospatial and time-series analysis, interactive Tableau dashboard, and business insights. The project is restricted to the given dataset and focuses on analytical interpretation rather than predictive modeling.</w:t>
      </w:r>
    </w:p>
    <w:p w14:paraId="636E565E" w14:textId="77777777" w:rsidR="005A263D" w:rsidRDefault="00000000">
      <w:pPr>
        <w:pStyle w:val="Heading1"/>
      </w:pPr>
      <w:r>
        <w:rPr>
          <w:rFonts w:ascii="Times New Roman" w:hAnsi="Times New Roman"/>
        </w:rPr>
        <w:t>Problem Statement</w:t>
      </w:r>
    </w:p>
    <w:p w14:paraId="1AF43123" w14:textId="77777777" w:rsidR="005A263D" w:rsidRDefault="00000000">
      <w:r>
        <w:rPr>
          <w:rFonts w:ascii="Times New Roman" w:hAnsi="Times New Roman"/>
          <w:sz w:val="24"/>
        </w:rPr>
        <w:t>Retail companies often struggle to identify where profits originate, which categories cause losses, and how discounts influence revenue. This project addresses these problems by analyzing regional performance, category trends, discount behavior, shipping times, and customer segmentation patterns to support data-driven decision-making.</w:t>
      </w:r>
    </w:p>
    <w:p w14:paraId="250DCF27" w14:textId="77777777" w:rsidR="005A263D" w:rsidRDefault="00000000">
      <w:pPr>
        <w:pStyle w:val="Heading1"/>
      </w:pPr>
      <w:r>
        <w:rPr>
          <w:rFonts w:ascii="Times New Roman" w:hAnsi="Times New Roman"/>
        </w:rPr>
        <w:t>Existing Approaches</w:t>
      </w:r>
    </w:p>
    <w:p w14:paraId="1DD0D0EE" w14:textId="77777777" w:rsidR="005A263D" w:rsidRDefault="00000000">
      <w:pPr>
        <w:rPr>
          <w:rFonts w:ascii="Times New Roman" w:hAnsi="Times New Roman"/>
          <w:sz w:val="24"/>
        </w:rPr>
      </w:pPr>
      <w:r>
        <w:rPr>
          <w:rFonts w:ascii="Times New Roman" w:hAnsi="Times New Roman"/>
          <w:sz w:val="24"/>
        </w:rPr>
        <w:t>Traditional reporting methods provide only basic sales summaries without deep analytical insights. This project enhances existing approaches by integrating visual analytics, profit margin interpretation, geospatial mapping, and customer-level segmentation to deliver a complete analytical view.</w:t>
      </w:r>
    </w:p>
    <w:p w14:paraId="6588DF55" w14:textId="77777777" w:rsidR="005E35EB" w:rsidRPr="00C82FF6" w:rsidRDefault="005E35EB" w:rsidP="005E35EB">
      <w:pPr>
        <w:rPr>
          <w:rFonts w:ascii="Times New Roman" w:hAnsi="Times New Roman" w:cs="Times New Roman"/>
          <w:b/>
          <w:bCs/>
          <w:color w:val="1F497D" w:themeColor="text2"/>
          <w:sz w:val="28"/>
          <w:szCs w:val="28"/>
        </w:rPr>
      </w:pPr>
      <w:r w:rsidRPr="00C82FF6">
        <w:rPr>
          <w:rFonts w:ascii="Times New Roman" w:hAnsi="Times New Roman" w:cs="Times New Roman"/>
          <w:b/>
          <w:bCs/>
          <w:color w:val="1F497D" w:themeColor="text2"/>
          <w:sz w:val="28"/>
          <w:szCs w:val="28"/>
        </w:rPr>
        <w:t>Approach / Methodology</w:t>
      </w:r>
    </w:p>
    <w:p w14:paraId="45C9E41D" w14:textId="77777777" w:rsid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t>The methodology followed for this project includes the following phases:</w:t>
      </w:r>
    </w:p>
    <w:p w14:paraId="6858BC6A" w14:textId="38FFBB86" w:rsidR="005E35EB" w:rsidRP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t>1. Data Collection: Used the Sample Superstore dataset (CSV).</w:t>
      </w:r>
    </w:p>
    <w:p w14:paraId="2F4127BE" w14:textId="099F61E2" w:rsidR="005E35EB" w:rsidRP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t>2. Data Cleaning: Handled missing values, corrected datatypes, removed duplicates.</w:t>
      </w:r>
    </w:p>
    <w:p w14:paraId="719E79D0" w14:textId="361CBD79" w:rsidR="005E35EB" w:rsidRP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t>3. Feature Engineering: Created derived fields such as Profit Margin, Order Year, and Discount Range.</w:t>
      </w:r>
    </w:p>
    <w:p w14:paraId="67B41FF0" w14:textId="362745E2" w:rsidR="005E35EB" w:rsidRP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lastRenderedPageBreak/>
        <w:t>4. Exploratory Data Analysis: Performed statistical and visual analysis using Python (Pandas, Matplotlib, Seaborn).</w:t>
      </w:r>
    </w:p>
    <w:p w14:paraId="043A324D" w14:textId="250DB134" w:rsidR="005E35EB" w:rsidRPr="007250C5" w:rsidRDefault="005E35EB" w:rsidP="007250C5">
      <w:pPr>
        <w:rPr>
          <w:rFonts w:ascii="Times New Roman" w:hAnsi="Times New Roman" w:cs="Times New Roman"/>
          <w:sz w:val="24"/>
          <w:szCs w:val="24"/>
        </w:rPr>
      </w:pPr>
      <w:r w:rsidRPr="007250C5">
        <w:rPr>
          <w:rFonts w:ascii="Times New Roman" w:hAnsi="Times New Roman" w:cs="Times New Roman"/>
          <w:sz w:val="24"/>
          <w:szCs w:val="24"/>
        </w:rPr>
        <w:t>5. Dashboarding: Built an interactive Tableau dashboard for visualization and exploration.</w:t>
      </w:r>
    </w:p>
    <w:p w14:paraId="69F9951F" w14:textId="77777777" w:rsidR="000545E4" w:rsidRDefault="005E35EB" w:rsidP="000545E4">
      <w:pPr>
        <w:rPr>
          <w:rFonts w:ascii="Times New Roman" w:hAnsi="Times New Roman" w:cs="Times New Roman"/>
          <w:sz w:val="24"/>
          <w:szCs w:val="24"/>
        </w:rPr>
      </w:pPr>
      <w:r w:rsidRPr="007250C5">
        <w:rPr>
          <w:rFonts w:ascii="Times New Roman" w:hAnsi="Times New Roman" w:cs="Times New Roman"/>
          <w:sz w:val="24"/>
          <w:szCs w:val="24"/>
        </w:rPr>
        <w:t>6. Insight Generation: Interpreted analytical results and proposed business recommendations.</w:t>
      </w:r>
    </w:p>
    <w:p w14:paraId="6EEBF20E" w14:textId="0102F83B" w:rsidR="005A263D" w:rsidRPr="000545E4" w:rsidRDefault="00000000" w:rsidP="000545E4">
      <w:pPr>
        <w:rPr>
          <w:rFonts w:ascii="Times New Roman" w:hAnsi="Times New Roman" w:cs="Times New Roman"/>
          <w:b/>
          <w:bCs/>
          <w:color w:val="1F497D" w:themeColor="text2"/>
          <w:sz w:val="24"/>
          <w:szCs w:val="24"/>
        </w:rPr>
      </w:pPr>
      <w:r w:rsidRPr="000545E4">
        <w:rPr>
          <w:rFonts w:ascii="Times New Roman" w:hAnsi="Times New Roman"/>
          <w:b/>
          <w:bCs/>
          <w:color w:val="1F497D" w:themeColor="text2"/>
          <w:sz w:val="28"/>
        </w:rPr>
        <w:t>Tools and Technologies Used</w:t>
      </w:r>
    </w:p>
    <w:p w14:paraId="6CB1FABE" w14:textId="77777777" w:rsidR="005A263D" w:rsidRDefault="00000000">
      <w:r>
        <w:rPr>
          <w:rFonts w:ascii="Times New Roman" w:hAnsi="Times New Roman"/>
          <w:sz w:val="24"/>
        </w:rPr>
        <w:t>• Python (Pandas, NumPy, Matplotlib, Seaborn, Plotly) for data preparation and EDA</w:t>
      </w:r>
      <w:r>
        <w:rPr>
          <w:rFonts w:ascii="Times New Roman" w:hAnsi="Times New Roman"/>
          <w:sz w:val="24"/>
        </w:rPr>
        <w:br/>
        <w:t>• Jupyter Notebook for implementation</w:t>
      </w:r>
      <w:r>
        <w:rPr>
          <w:rFonts w:ascii="Times New Roman" w:hAnsi="Times New Roman"/>
          <w:sz w:val="24"/>
        </w:rPr>
        <w:br/>
        <w:t>• Tableau for interactive dashboard creation</w:t>
      </w:r>
      <w:r>
        <w:rPr>
          <w:rFonts w:ascii="Times New Roman" w:hAnsi="Times New Roman"/>
          <w:sz w:val="24"/>
        </w:rPr>
        <w:br/>
        <w:t>• Dataset: Superstore Sales Data (9,900+ rows, 21 fields)</w:t>
      </w:r>
      <w:r>
        <w:rPr>
          <w:rFonts w:ascii="Times New Roman" w:hAnsi="Times New Roman"/>
          <w:sz w:val="24"/>
        </w:rPr>
        <w:br/>
        <w:t>• Additional tools: SQL (verification), Excel (pre-checking)</w:t>
      </w:r>
    </w:p>
    <w:p w14:paraId="02ED4E60" w14:textId="77777777" w:rsidR="005A263D" w:rsidRDefault="00000000">
      <w:pPr>
        <w:pStyle w:val="Heading1"/>
        <w:rPr>
          <w:rFonts w:ascii="Times New Roman" w:hAnsi="Times New Roman"/>
        </w:rPr>
      </w:pPr>
      <w:r>
        <w:rPr>
          <w:rFonts w:ascii="Times New Roman" w:hAnsi="Times New Roman"/>
        </w:rPr>
        <w:t>Project Workflow</w:t>
      </w:r>
    </w:p>
    <w:p w14:paraId="2B26A653" w14:textId="77777777" w:rsidR="005D7241" w:rsidRPr="005D7241" w:rsidRDefault="005D7241" w:rsidP="005D7241"/>
    <w:p w14:paraId="0DC37AA6" w14:textId="76797277" w:rsidR="002A6FD9" w:rsidRPr="004F525F" w:rsidRDefault="000545E4" w:rsidP="000545E4">
      <w:pPr>
        <w:pStyle w:val="ListParagraph"/>
        <w:rPr>
          <w:rFonts w:ascii="Times New Roman" w:hAnsi="Times New Roman"/>
          <w:sz w:val="24"/>
        </w:rPr>
      </w:pPr>
      <w:r>
        <w:rPr>
          <w:rFonts w:ascii="Times New Roman" w:hAnsi="Times New Roman"/>
          <w:noProof/>
          <w:sz w:val="24"/>
        </w:rPr>
        <w:drawing>
          <wp:inline distT="0" distB="0" distL="0" distR="0" wp14:anchorId="07B483F0" wp14:editId="276F3392">
            <wp:extent cx="2742565" cy="4091940"/>
            <wp:effectExtent l="0" t="0" r="635" b="3810"/>
            <wp:docPr id="1433631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5741" cy="4111599"/>
                    </a:xfrm>
                    <a:prstGeom prst="rect">
                      <a:avLst/>
                    </a:prstGeom>
                    <a:noFill/>
                  </pic:spPr>
                </pic:pic>
              </a:graphicData>
            </a:graphic>
          </wp:inline>
        </w:drawing>
      </w:r>
    </w:p>
    <w:p w14:paraId="348E5488" w14:textId="77777777" w:rsidR="002A6FD9" w:rsidRDefault="002A6FD9" w:rsidP="002A6FD9">
      <w:pPr>
        <w:pStyle w:val="ListParagraph"/>
        <w:rPr>
          <w:rFonts w:ascii="Times New Roman" w:hAnsi="Times New Roman"/>
          <w:sz w:val="24"/>
        </w:rPr>
      </w:pPr>
    </w:p>
    <w:p w14:paraId="701A2B66" w14:textId="77777777" w:rsidR="00973CA4" w:rsidRDefault="00973CA4" w:rsidP="00973CA4">
      <w:pPr>
        <w:pStyle w:val="ListParagraph"/>
        <w:rPr>
          <w:rFonts w:ascii="Times New Roman" w:hAnsi="Times New Roman"/>
          <w:sz w:val="24"/>
        </w:rPr>
      </w:pPr>
      <w:bookmarkStart w:id="0" w:name="_Hlk213525122"/>
      <w:r>
        <w:rPr>
          <w:rFonts w:ascii="Times New Roman" w:hAnsi="Times New Roman"/>
          <w:sz w:val="24"/>
        </w:rPr>
        <w:lastRenderedPageBreak/>
        <w:t>1.</w:t>
      </w:r>
      <w:r w:rsidRPr="00603673">
        <w:rPr>
          <w:rFonts w:ascii="Times New Roman" w:hAnsi="Times New Roman"/>
          <w:sz w:val="24"/>
        </w:rPr>
        <w:t>Problem understanding and requirement identification</w:t>
      </w:r>
      <w:r w:rsidRPr="00603673">
        <w:rPr>
          <w:rFonts w:ascii="Times New Roman" w:hAnsi="Times New Roman"/>
          <w:sz w:val="24"/>
        </w:rPr>
        <w:br/>
        <w:t>2. Dataset loading and structure analysis</w:t>
      </w:r>
      <w:r w:rsidRPr="00603673">
        <w:rPr>
          <w:rFonts w:ascii="Times New Roman" w:hAnsi="Times New Roman"/>
          <w:sz w:val="24"/>
        </w:rPr>
        <w:br/>
        <w:t>3. Data cleaning and missing value handling</w:t>
      </w:r>
      <w:r w:rsidRPr="00603673">
        <w:rPr>
          <w:rFonts w:ascii="Times New Roman" w:hAnsi="Times New Roman"/>
          <w:sz w:val="24"/>
        </w:rPr>
        <w:br/>
        <w:t>4. Data type correction and transformation</w:t>
      </w:r>
      <w:r w:rsidRPr="00603673">
        <w:rPr>
          <w:rFonts w:ascii="Times New Roman" w:hAnsi="Times New Roman"/>
          <w:sz w:val="24"/>
        </w:rPr>
        <w:br/>
        <w:t>5. Feature engineering: Profit Margin, Order Year, Order Month, Ship Duration</w:t>
      </w:r>
      <w:r w:rsidRPr="00603673">
        <w:rPr>
          <w:rFonts w:ascii="Times New Roman" w:hAnsi="Times New Roman"/>
          <w:sz w:val="24"/>
        </w:rPr>
        <w:br/>
        <w:t>6. EDA: univariate, bivariate, multivariate, time-series, geographical</w:t>
      </w:r>
      <w:r w:rsidRPr="00603673">
        <w:rPr>
          <w:rFonts w:ascii="Times New Roman" w:hAnsi="Times New Roman"/>
          <w:sz w:val="24"/>
        </w:rPr>
        <w:br/>
        <w:t>7. Tableau dashboard creation for interactive insights</w:t>
      </w:r>
      <w:r w:rsidRPr="00603673">
        <w:rPr>
          <w:rFonts w:ascii="Times New Roman" w:hAnsi="Times New Roman"/>
          <w:sz w:val="24"/>
        </w:rPr>
        <w:br/>
        <w:t>8. Insight generation and business recommendations</w:t>
      </w:r>
    </w:p>
    <w:bookmarkEnd w:id="0"/>
    <w:p w14:paraId="2C84AEB2" w14:textId="77777777" w:rsidR="005A263D" w:rsidRDefault="00000000">
      <w:pPr>
        <w:pStyle w:val="Heading1"/>
      </w:pPr>
      <w:r>
        <w:rPr>
          <w:rFonts w:ascii="Times New Roman" w:hAnsi="Times New Roman"/>
        </w:rPr>
        <w:t>Data Cleaning and Preprocessing</w:t>
      </w:r>
    </w:p>
    <w:p w14:paraId="792EAD24" w14:textId="77777777" w:rsidR="005A263D" w:rsidRDefault="00000000">
      <w:r>
        <w:rPr>
          <w:rFonts w:ascii="Times New Roman" w:hAnsi="Times New Roman"/>
          <w:sz w:val="24"/>
        </w:rPr>
        <w:t>• Checked dataset structure and column types</w:t>
      </w:r>
      <w:r>
        <w:rPr>
          <w:rFonts w:ascii="Times New Roman" w:hAnsi="Times New Roman"/>
          <w:sz w:val="24"/>
        </w:rPr>
        <w:br/>
        <w:t>• Converted date fields into datetime format</w:t>
      </w:r>
      <w:r>
        <w:rPr>
          <w:rFonts w:ascii="Times New Roman" w:hAnsi="Times New Roman"/>
          <w:sz w:val="24"/>
        </w:rPr>
        <w:br/>
        <w:t>• Cleaned numeric columns by coercing incorrect values</w:t>
      </w:r>
      <w:r>
        <w:rPr>
          <w:rFonts w:ascii="Times New Roman" w:hAnsi="Times New Roman"/>
          <w:sz w:val="24"/>
        </w:rPr>
        <w:br/>
        <w:t>• Removed duplicates to ensure accuracy</w:t>
      </w:r>
      <w:r>
        <w:rPr>
          <w:rFonts w:ascii="Times New Roman" w:hAnsi="Times New Roman"/>
          <w:sz w:val="24"/>
        </w:rPr>
        <w:br/>
        <w:t>• Handled missing Ship Dates (accepted as realistic missing data)</w:t>
      </w:r>
      <w:r>
        <w:rPr>
          <w:rFonts w:ascii="Times New Roman" w:hAnsi="Times New Roman"/>
          <w:sz w:val="24"/>
        </w:rPr>
        <w:br/>
        <w:t>• Ensured consistency across Category, Segment, State, and Region fields</w:t>
      </w:r>
    </w:p>
    <w:p w14:paraId="0EB52D0D" w14:textId="77777777" w:rsidR="005A263D" w:rsidRDefault="00000000">
      <w:pPr>
        <w:pStyle w:val="Heading1"/>
      </w:pPr>
      <w:r>
        <w:rPr>
          <w:rFonts w:ascii="Times New Roman" w:hAnsi="Times New Roman"/>
        </w:rPr>
        <w:t>Feature Engineering</w:t>
      </w:r>
    </w:p>
    <w:p w14:paraId="578DFFA6" w14:textId="77777777" w:rsidR="005A263D" w:rsidRDefault="00000000">
      <w:r>
        <w:rPr>
          <w:rFonts w:ascii="Times New Roman" w:hAnsi="Times New Roman"/>
          <w:sz w:val="24"/>
        </w:rPr>
        <w:t>• Order_Year: extracted year from Order Date</w:t>
      </w:r>
      <w:r>
        <w:rPr>
          <w:rFonts w:ascii="Times New Roman" w:hAnsi="Times New Roman"/>
          <w:sz w:val="24"/>
        </w:rPr>
        <w:br/>
        <w:t>• Order_Month: extracted month number</w:t>
      </w:r>
      <w:r>
        <w:rPr>
          <w:rFonts w:ascii="Times New Roman" w:hAnsi="Times New Roman"/>
          <w:sz w:val="24"/>
        </w:rPr>
        <w:br/>
        <w:t>• Month_Name: extracted month name for time-series visualizations</w:t>
      </w:r>
      <w:r>
        <w:rPr>
          <w:rFonts w:ascii="Times New Roman" w:hAnsi="Times New Roman"/>
          <w:sz w:val="24"/>
        </w:rPr>
        <w:br/>
        <w:t>• Profit_Margin = Profit / Sales</w:t>
      </w:r>
      <w:r>
        <w:rPr>
          <w:rFonts w:ascii="Times New Roman" w:hAnsi="Times New Roman"/>
          <w:sz w:val="24"/>
        </w:rPr>
        <w:br/>
        <w:t>• Ship_Duration = Ship Date – Order Date</w:t>
      </w:r>
      <w:r>
        <w:rPr>
          <w:rFonts w:ascii="Times New Roman" w:hAnsi="Times New Roman"/>
          <w:sz w:val="24"/>
        </w:rPr>
        <w:br/>
        <w:t>• Categorical groupings for better Tableau filtering</w:t>
      </w:r>
    </w:p>
    <w:p w14:paraId="7D95586B" w14:textId="77777777" w:rsidR="005A263D" w:rsidRDefault="00000000">
      <w:pPr>
        <w:pStyle w:val="Heading1"/>
      </w:pPr>
      <w:r>
        <w:rPr>
          <w:rFonts w:ascii="Times New Roman" w:hAnsi="Times New Roman"/>
        </w:rPr>
        <w:t>Exploratory Data Analysis (Detailed)</w:t>
      </w:r>
    </w:p>
    <w:p w14:paraId="656E0E42" w14:textId="77777777" w:rsidR="005A263D" w:rsidRDefault="00000000">
      <w:r>
        <w:rPr>
          <w:rFonts w:ascii="Times New Roman" w:hAnsi="Times New Roman"/>
          <w:sz w:val="24"/>
        </w:rPr>
        <w:t>Univariate Analysis: Sales and Profit distributions show high variation; some products generate negative profit.</w:t>
      </w:r>
      <w:r>
        <w:rPr>
          <w:rFonts w:ascii="Times New Roman" w:hAnsi="Times New Roman"/>
          <w:sz w:val="24"/>
        </w:rPr>
        <w:br/>
        <w:t>Bivariate Analysis: Category vs Profit shows Technology performing best; Furniture contributing losses.</w:t>
      </w:r>
      <w:r>
        <w:rPr>
          <w:rFonts w:ascii="Times New Roman" w:hAnsi="Times New Roman"/>
          <w:sz w:val="24"/>
        </w:rPr>
        <w:br/>
        <w:t>Multivariate Analysis: Discounts above 30% drastically reduce profitability.</w:t>
      </w:r>
      <w:r>
        <w:rPr>
          <w:rFonts w:ascii="Times New Roman" w:hAnsi="Times New Roman"/>
          <w:sz w:val="24"/>
        </w:rPr>
        <w:br/>
        <w:t>Time-Series Analysis: Sales peak in November–December; lowest in February.</w:t>
      </w:r>
      <w:r>
        <w:rPr>
          <w:rFonts w:ascii="Times New Roman" w:hAnsi="Times New Roman"/>
          <w:sz w:val="24"/>
        </w:rPr>
        <w:br/>
        <w:t>Geospatial Analysis: West region shows highest profit; some states show continuous losses.</w:t>
      </w:r>
      <w:r>
        <w:rPr>
          <w:rFonts w:ascii="Times New Roman" w:hAnsi="Times New Roman"/>
          <w:sz w:val="24"/>
        </w:rPr>
        <w:br/>
        <w:t>Segment Analysis: Corporate segment contributes highest profit margin.</w:t>
      </w:r>
    </w:p>
    <w:p w14:paraId="4A25F0E3" w14:textId="77777777" w:rsidR="005A263D" w:rsidRDefault="00000000">
      <w:pPr>
        <w:pStyle w:val="Heading1"/>
      </w:pPr>
      <w:r>
        <w:rPr>
          <w:rFonts w:ascii="Times New Roman" w:hAnsi="Times New Roman"/>
        </w:rPr>
        <w:lastRenderedPageBreak/>
        <w:t>Results and Interpretation</w:t>
      </w:r>
    </w:p>
    <w:p w14:paraId="2C97186C" w14:textId="77777777" w:rsidR="005A263D" w:rsidRDefault="00000000">
      <w:r>
        <w:rPr>
          <w:rFonts w:ascii="Times New Roman" w:hAnsi="Times New Roman"/>
          <w:sz w:val="24"/>
        </w:rPr>
        <w:t>The analysis reveals that Technology category and Corporate customer segment drive major profit. Furniture category suffers due to high discounting and shipping delays. Profitability varies significantly across states. Time-series patterns indicate seasonal demand in the last quarter of the year. Discounts play a critical role in reducing profit margins, highlighting the need for a refined discount strategy.</w:t>
      </w:r>
    </w:p>
    <w:p w14:paraId="3B90A68D" w14:textId="77777777" w:rsidR="005A263D" w:rsidRDefault="00000000">
      <w:pPr>
        <w:pStyle w:val="Heading1"/>
      </w:pPr>
      <w:r>
        <w:rPr>
          <w:rFonts w:ascii="Times New Roman" w:hAnsi="Times New Roman"/>
        </w:rPr>
        <w:t>Tableau Dashboard Summary</w:t>
      </w:r>
    </w:p>
    <w:p w14:paraId="3752355B" w14:textId="77777777" w:rsidR="005A263D" w:rsidRDefault="00000000">
      <w:pPr>
        <w:rPr>
          <w:rFonts w:ascii="Times New Roman" w:hAnsi="Times New Roman"/>
          <w:sz w:val="24"/>
        </w:rPr>
      </w:pPr>
      <w:r>
        <w:rPr>
          <w:rFonts w:ascii="Times New Roman" w:hAnsi="Times New Roman"/>
          <w:sz w:val="24"/>
        </w:rPr>
        <w:t>The dashboard includes:</w:t>
      </w:r>
      <w:r>
        <w:rPr>
          <w:rFonts w:ascii="Times New Roman" w:hAnsi="Times New Roman"/>
          <w:sz w:val="24"/>
        </w:rPr>
        <w:br/>
        <w:t>• State-wise profit map</w:t>
      </w:r>
      <w:r>
        <w:rPr>
          <w:rFonts w:ascii="Times New Roman" w:hAnsi="Times New Roman"/>
          <w:sz w:val="24"/>
        </w:rPr>
        <w:br/>
        <w:t>• Sales vs Profit trend line (2014–2017)</w:t>
      </w:r>
      <w:r>
        <w:rPr>
          <w:rFonts w:ascii="Times New Roman" w:hAnsi="Times New Roman"/>
          <w:sz w:val="24"/>
        </w:rPr>
        <w:br/>
        <w:t>• Category-wise profit comparison</w:t>
      </w:r>
      <w:r>
        <w:rPr>
          <w:rFonts w:ascii="Times New Roman" w:hAnsi="Times New Roman"/>
          <w:sz w:val="24"/>
        </w:rPr>
        <w:br/>
        <w:t>• Segment-level profit visualization</w:t>
      </w:r>
      <w:r>
        <w:rPr>
          <w:rFonts w:ascii="Times New Roman" w:hAnsi="Times New Roman"/>
          <w:sz w:val="24"/>
        </w:rPr>
        <w:br/>
        <w:t>• Discount vs Profit scatter plot</w:t>
      </w:r>
      <w:r>
        <w:rPr>
          <w:rFonts w:ascii="Times New Roman" w:hAnsi="Times New Roman"/>
          <w:sz w:val="24"/>
        </w:rPr>
        <w:br/>
        <w:t>• KPI cards showing Total Sales, Total Profit, Average Discount</w:t>
      </w:r>
      <w:r>
        <w:rPr>
          <w:rFonts w:ascii="Times New Roman" w:hAnsi="Times New Roman"/>
          <w:sz w:val="24"/>
        </w:rPr>
        <w:br/>
        <w:t>Interactive filters: Region, Category, Segment, Year.</w:t>
      </w:r>
    </w:p>
    <w:p w14:paraId="46381B09" w14:textId="46031367" w:rsidR="00DE4907" w:rsidRPr="00C0755F" w:rsidRDefault="00C0755F">
      <w:pPr>
        <w:rPr>
          <w:rFonts w:ascii="Times New Roman" w:hAnsi="Times New Roman"/>
          <w:b/>
          <w:bCs/>
          <w:color w:val="1F497D" w:themeColor="text2"/>
          <w:sz w:val="28"/>
          <w:szCs w:val="28"/>
        </w:rPr>
      </w:pPr>
      <w:r w:rsidRPr="00C0755F">
        <w:rPr>
          <w:rFonts w:ascii="Times New Roman" w:hAnsi="Times New Roman"/>
          <w:b/>
          <w:bCs/>
          <w:color w:val="1F497D" w:themeColor="text2"/>
          <w:sz w:val="28"/>
          <w:szCs w:val="28"/>
        </w:rPr>
        <w:t>Visual output</w:t>
      </w:r>
    </w:p>
    <w:p w14:paraId="792C686F" w14:textId="3FDA1DD3" w:rsidR="00D077EA" w:rsidRDefault="00DE4907">
      <w:pPr>
        <w:rPr>
          <w:rFonts w:ascii="Times New Roman" w:hAnsi="Times New Roman"/>
          <w:sz w:val="24"/>
        </w:rPr>
      </w:pPr>
      <w:r>
        <w:rPr>
          <w:rFonts w:ascii="Times New Roman" w:hAnsi="Times New Roman"/>
          <w:noProof/>
          <w:sz w:val="24"/>
        </w:rPr>
        <w:drawing>
          <wp:inline distT="0" distB="0" distL="0" distR="0" wp14:anchorId="2DB70248" wp14:editId="430C3C16">
            <wp:extent cx="5775960" cy="4320540"/>
            <wp:effectExtent l="0" t="0" r="0" b="3810"/>
            <wp:docPr id="4564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6504" name="Picture 456496504"/>
                    <pic:cNvPicPr/>
                  </pic:nvPicPr>
                  <pic:blipFill>
                    <a:blip r:embed="rId7"/>
                    <a:stretch>
                      <a:fillRect/>
                    </a:stretch>
                  </pic:blipFill>
                  <pic:spPr>
                    <a:xfrm>
                      <a:off x="0" y="0"/>
                      <a:ext cx="5775960" cy="4320540"/>
                    </a:xfrm>
                    <a:prstGeom prst="rect">
                      <a:avLst/>
                    </a:prstGeom>
                  </pic:spPr>
                </pic:pic>
              </a:graphicData>
            </a:graphic>
          </wp:inline>
        </w:drawing>
      </w:r>
    </w:p>
    <w:p w14:paraId="12282D6F" w14:textId="77777777" w:rsidR="00E20E97" w:rsidRPr="00E20E97" w:rsidRDefault="00E20E97" w:rsidP="00E20E97">
      <w:pPr>
        <w:rPr>
          <w:rFonts w:ascii="Times New Roman" w:hAnsi="Times New Roman"/>
          <w:b/>
          <w:bCs/>
          <w:color w:val="1F497D" w:themeColor="text2"/>
          <w:sz w:val="28"/>
        </w:rPr>
      </w:pPr>
      <w:r w:rsidRPr="00E20E97">
        <w:rPr>
          <w:rFonts w:ascii="Times New Roman" w:hAnsi="Times New Roman"/>
          <w:b/>
          <w:bCs/>
          <w:color w:val="1F497D" w:themeColor="text2"/>
          <w:sz w:val="28"/>
        </w:rPr>
        <w:lastRenderedPageBreak/>
        <w:t>Assumptions</w:t>
      </w:r>
    </w:p>
    <w:p w14:paraId="2A63ADAD" w14:textId="77777777" w:rsidR="00E20E97" w:rsidRPr="00E20E97" w:rsidRDefault="00E20E97" w:rsidP="00E20E97">
      <w:pPr>
        <w:rPr>
          <w:rFonts w:ascii="Times New Roman" w:hAnsi="Times New Roman"/>
          <w:sz w:val="24"/>
          <w:szCs w:val="24"/>
        </w:rPr>
      </w:pPr>
      <w:r w:rsidRPr="00E20E97">
        <w:rPr>
          <w:rFonts w:ascii="Times New Roman" w:hAnsi="Times New Roman"/>
          <w:sz w:val="24"/>
          <w:szCs w:val="24"/>
        </w:rPr>
        <w:t>• The dataset accurately represents the sales transactions for the Superstore business.</w:t>
      </w:r>
    </w:p>
    <w:p w14:paraId="4D0AA215" w14:textId="77777777" w:rsidR="00E20E97" w:rsidRPr="00E20E97" w:rsidRDefault="00E20E97" w:rsidP="00E20E97">
      <w:pPr>
        <w:rPr>
          <w:rFonts w:ascii="Times New Roman" w:hAnsi="Times New Roman"/>
          <w:sz w:val="24"/>
          <w:szCs w:val="24"/>
        </w:rPr>
      </w:pPr>
      <w:r w:rsidRPr="00E20E97">
        <w:rPr>
          <w:rFonts w:ascii="Times New Roman" w:hAnsi="Times New Roman"/>
          <w:sz w:val="24"/>
          <w:szCs w:val="24"/>
        </w:rPr>
        <w:t>• No significant data entry errors exist beyond those handled during preprocessing.</w:t>
      </w:r>
    </w:p>
    <w:p w14:paraId="2BF8F079" w14:textId="77777777" w:rsidR="00E20E97" w:rsidRPr="00E20E97" w:rsidRDefault="00E20E97" w:rsidP="00E20E97">
      <w:pPr>
        <w:rPr>
          <w:rFonts w:ascii="Times New Roman" w:hAnsi="Times New Roman"/>
          <w:sz w:val="24"/>
          <w:szCs w:val="24"/>
        </w:rPr>
      </w:pPr>
      <w:r w:rsidRPr="00E20E97">
        <w:rPr>
          <w:rFonts w:ascii="Times New Roman" w:hAnsi="Times New Roman"/>
          <w:sz w:val="24"/>
          <w:szCs w:val="24"/>
        </w:rPr>
        <w:t>• Discounts, profit, and sales values are correctly recorded and representative of business operations.</w:t>
      </w:r>
    </w:p>
    <w:p w14:paraId="082E1A91" w14:textId="77777777" w:rsidR="00E20E97" w:rsidRPr="00E20E97" w:rsidRDefault="00E20E97" w:rsidP="00E20E97">
      <w:pPr>
        <w:rPr>
          <w:rFonts w:ascii="Times New Roman" w:hAnsi="Times New Roman"/>
          <w:b/>
          <w:bCs/>
          <w:color w:val="1F497D" w:themeColor="text2"/>
          <w:sz w:val="28"/>
        </w:rPr>
      </w:pPr>
      <w:r w:rsidRPr="00E20E97">
        <w:rPr>
          <w:rFonts w:ascii="Times New Roman" w:hAnsi="Times New Roman"/>
          <w:b/>
          <w:bCs/>
          <w:color w:val="1F497D" w:themeColor="text2"/>
          <w:sz w:val="28"/>
        </w:rPr>
        <w:t>Implementation</w:t>
      </w:r>
    </w:p>
    <w:p w14:paraId="6BBDE086" w14:textId="77777777" w:rsidR="00E20E97" w:rsidRPr="00E20E97" w:rsidRDefault="00E20E97" w:rsidP="00E20E97">
      <w:pPr>
        <w:rPr>
          <w:rFonts w:ascii="Times New Roman" w:hAnsi="Times New Roman"/>
          <w:sz w:val="24"/>
          <w:szCs w:val="24"/>
        </w:rPr>
      </w:pPr>
      <w:r w:rsidRPr="00E20E97">
        <w:rPr>
          <w:rFonts w:ascii="Times New Roman" w:hAnsi="Times New Roman"/>
          <w:sz w:val="24"/>
          <w:szCs w:val="24"/>
        </w:rPr>
        <w:t xml:space="preserve">Implementation was carried out in Python using </w:t>
      </w:r>
      <w:proofErr w:type="spellStart"/>
      <w:r w:rsidRPr="00E20E97">
        <w:rPr>
          <w:rFonts w:ascii="Times New Roman" w:hAnsi="Times New Roman"/>
          <w:sz w:val="24"/>
          <w:szCs w:val="24"/>
        </w:rPr>
        <w:t>Jupyter</w:t>
      </w:r>
      <w:proofErr w:type="spellEnd"/>
      <w:r w:rsidRPr="00E20E97">
        <w:rPr>
          <w:rFonts w:ascii="Times New Roman" w:hAnsi="Times New Roman"/>
          <w:sz w:val="24"/>
          <w:szCs w:val="24"/>
        </w:rPr>
        <w:t xml:space="preserve"> Notebook. Data preprocessing, cleaning, and feature creation were performed using Pandas and NumPy. Exploratory Data Analysis (EDA) was done using Seaborn and Matplotlib for visualization. Tableau Desktop was used to design an interactive dashboard for exploring key KPIs such as Sales, Profit, and Profit Margin across different categories, regions, and time periods.</w:t>
      </w:r>
    </w:p>
    <w:p w14:paraId="6E5B6931" w14:textId="77777777" w:rsidR="00E20E97" w:rsidRPr="00E20E97" w:rsidRDefault="00E20E97" w:rsidP="00E20E97">
      <w:pPr>
        <w:rPr>
          <w:rFonts w:ascii="Times New Roman" w:hAnsi="Times New Roman"/>
          <w:b/>
          <w:bCs/>
          <w:color w:val="1F497D" w:themeColor="text2"/>
          <w:sz w:val="28"/>
        </w:rPr>
      </w:pPr>
      <w:r w:rsidRPr="00E20E97">
        <w:rPr>
          <w:rFonts w:ascii="Times New Roman" w:hAnsi="Times New Roman"/>
          <w:b/>
          <w:bCs/>
          <w:color w:val="1F497D" w:themeColor="text2"/>
          <w:sz w:val="28"/>
        </w:rPr>
        <w:t>Solution Design</w:t>
      </w:r>
    </w:p>
    <w:p w14:paraId="43DF6806" w14:textId="77777777" w:rsidR="00E20E97" w:rsidRPr="00E20E97" w:rsidRDefault="00E20E97" w:rsidP="00E20E97">
      <w:pPr>
        <w:rPr>
          <w:rFonts w:ascii="Times New Roman" w:hAnsi="Times New Roman"/>
          <w:sz w:val="24"/>
          <w:szCs w:val="24"/>
        </w:rPr>
      </w:pPr>
      <w:r w:rsidRPr="00E20E97">
        <w:rPr>
          <w:rFonts w:ascii="Times New Roman" w:hAnsi="Times New Roman"/>
          <w:sz w:val="24"/>
          <w:szCs w:val="24"/>
        </w:rPr>
        <w:t>The solution integrates data preprocessing and analysis in Python with visualization in Tableau. The system design includes the following components:</w:t>
      </w:r>
    </w:p>
    <w:p w14:paraId="6CA68552" w14:textId="2228C9CD" w:rsidR="00E20E97" w:rsidRPr="00E20E97" w:rsidRDefault="00E20E97" w:rsidP="00E20E97">
      <w:pPr>
        <w:rPr>
          <w:rFonts w:ascii="Times New Roman" w:hAnsi="Times New Roman"/>
          <w:sz w:val="24"/>
          <w:szCs w:val="24"/>
        </w:rPr>
      </w:pPr>
      <w:r w:rsidRPr="00E20E97">
        <w:rPr>
          <w:rFonts w:ascii="Times New Roman" w:hAnsi="Times New Roman"/>
          <w:sz w:val="24"/>
          <w:szCs w:val="24"/>
        </w:rPr>
        <w:t>1. Data Ingestion: Reading raw CSV data.</w:t>
      </w:r>
    </w:p>
    <w:p w14:paraId="4B557E25" w14:textId="5E0C91F0" w:rsidR="00E20E97" w:rsidRPr="00E20E97" w:rsidRDefault="00E20E97" w:rsidP="00E20E97">
      <w:pPr>
        <w:rPr>
          <w:rFonts w:ascii="Times New Roman" w:hAnsi="Times New Roman"/>
          <w:sz w:val="24"/>
          <w:szCs w:val="24"/>
        </w:rPr>
      </w:pPr>
      <w:r w:rsidRPr="00E20E97">
        <w:rPr>
          <w:rFonts w:ascii="Times New Roman" w:hAnsi="Times New Roman"/>
          <w:sz w:val="24"/>
          <w:szCs w:val="24"/>
        </w:rPr>
        <w:t>2. Data Processing: Cleaning, transformation, and feature engineering.</w:t>
      </w:r>
    </w:p>
    <w:p w14:paraId="29D525E3" w14:textId="084BD1E7" w:rsidR="00E20E97" w:rsidRPr="00E20E97" w:rsidRDefault="00E20E97" w:rsidP="00E20E97">
      <w:pPr>
        <w:rPr>
          <w:rFonts w:ascii="Times New Roman" w:hAnsi="Times New Roman"/>
          <w:sz w:val="24"/>
          <w:szCs w:val="24"/>
        </w:rPr>
      </w:pPr>
      <w:r w:rsidRPr="00E20E97">
        <w:rPr>
          <w:rFonts w:ascii="Times New Roman" w:hAnsi="Times New Roman"/>
          <w:sz w:val="24"/>
          <w:szCs w:val="24"/>
        </w:rPr>
        <w:t>3. Analytical Modeling: Generating summary statistics and visual trends.</w:t>
      </w:r>
    </w:p>
    <w:p w14:paraId="6278D6ED" w14:textId="44930AB6" w:rsidR="007F0B2D" w:rsidRPr="00E20E97" w:rsidRDefault="00E20E97" w:rsidP="00E20E97">
      <w:pPr>
        <w:rPr>
          <w:rFonts w:ascii="Times New Roman" w:hAnsi="Times New Roman"/>
          <w:sz w:val="24"/>
          <w:szCs w:val="24"/>
        </w:rPr>
      </w:pPr>
      <w:r w:rsidRPr="00E20E97">
        <w:rPr>
          <w:rFonts w:ascii="Times New Roman" w:hAnsi="Times New Roman"/>
          <w:sz w:val="24"/>
          <w:szCs w:val="24"/>
        </w:rPr>
        <w:t>4. Visualization Layer: Tableau dashboard with filters and KPIs.</w:t>
      </w:r>
    </w:p>
    <w:p w14:paraId="67D5BE7F" w14:textId="70615EA5" w:rsidR="005A263D" w:rsidRPr="00DE4907" w:rsidRDefault="00000000" w:rsidP="00DE4907">
      <w:pPr>
        <w:rPr>
          <w:rFonts w:ascii="Times New Roman" w:hAnsi="Times New Roman"/>
          <w:b/>
          <w:bCs/>
          <w:color w:val="1F497D" w:themeColor="text2"/>
          <w:sz w:val="24"/>
        </w:rPr>
      </w:pPr>
      <w:r w:rsidRPr="00DE4907">
        <w:rPr>
          <w:rFonts w:ascii="Times New Roman" w:hAnsi="Times New Roman"/>
          <w:b/>
          <w:bCs/>
          <w:color w:val="1F497D" w:themeColor="text2"/>
          <w:sz w:val="28"/>
        </w:rPr>
        <w:t>Challenges</w:t>
      </w:r>
    </w:p>
    <w:p w14:paraId="0DF9F132" w14:textId="77777777" w:rsidR="005A263D" w:rsidRDefault="00000000">
      <w:r>
        <w:rPr>
          <w:rFonts w:ascii="Times New Roman" w:hAnsi="Times New Roman"/>
          <w:sz w:val="24"/>
        </w:rPr>
        <w:t>• Missing ship dates required assumption handling</w:t>
      </w:r>
      <w:r>
        <w:rPr>
          <w:rFonts w:ascii="Times New Roman" w:hAnsi="Times New Roman"/>
          <w:sz w:val="24"/>
        </w:rPr>
        <w:br/>
        <w:t>• Negative profits needed careful interpretation</w:t>
      </w:r>
      <w:r>
        <w:rPr>
          <w:rFonts w:ascii="Times New Roman" w:hAnsi="Times New Roman"/>
          <w:sz w:val="24"/>
        </w:rPr>
        <w:br/>
        <w:t>• High variability in discount patterns required deeper analysis</w:t>
      </w:r>
    </w:p>
    <w:p w14:paraId="48A6C396" w14:textId="77777777" w:rsidR="005A263D" w:rsidRDefault="00000000">
      <w:pPr>
        <w:pStyle w:val="Heading1"/>
      </w:pPr>
      <w:r>
        <w:rPr>
          <w:rFonts w:ascii="Times New Roman" w:hAnsi="Times New Roman"/>
        </w:rPr>
        <w:t>Opportunities</w:t>
      </w:r>
    </w:p>
    <w:p w14:paraId="40AA22B7" w14:textId="77777777" w:rsidR="005A263D" w:rsidRDefault="00000000">
      <w:r>
        <w:rPr>
          <w:rFonts w:ascii="Times New Roman" w:hAnsi="Times New Roman"/>
          <w:sz w:val="24"/>
        </w:rPr>
        <w:t>• Improve inventory planning in high-demand months</w:t>
      </w:r>
      <w:r>
        <w:rPr>
          <w:rFonts w:ascii="Times New Roman" w:hAnsi="Times New Roman"/>
          <w:sz w:val="24"/>
        </w:rPr>
        <w:br/>
        <w:t>• Optimize discounting policies to prevent losses</w:t>
      </w:r>
      <w:r>
        <w:rPr>
          <w:rFonts w:ascii="Times New Roman" w:hAnsi="Times New Roman"/>
          <w:sz w:val="24"/>
        </w:rPr>
        <w:br/>
        <w:t>• Focus marketing efforts on high-profit regions</w:t>
      </w:r>
    </w:p>
    <w:p w14:paraId="5A029C6C" w14:textId="77777777" w:rsidR="005A263D" w:rsidRDefault="00000000">
      <w:pPr>
        <w:pStyle w:val="Heading1"/>
      </w:pPr>
      <w:r>
        <w:rPr>
          <w:rFonts w:ascii="Times New Roman" w:hAnsi="Times New Roman"/>
        </w:rPr>
        <w:lastRenderedPageBreak/>
        <w:t>Recommendations</w:t>
      </w:r>
    </w:p>
    <w:p w14:paraId="3137C230" w14:textId="77777777" w:rsidR="005A263D" w:rsidRDefault="00000000">
      <w:r>
        <w:rPr>
          <w:rFonts w:ascii="Times New Roman" w:hAnsi="Times New Roman"/>
          <w:sz w:val="24"/>
        </w:rPr>
        <w:t>1. Reduce discounts above 30% to prevent negative profitability.</w:t>
      </w:r>
      <w:r>
        <w:rPr>
          <w:rFonts w:ascii="Times New Roman" w:hAnsi="Times New Roman"/>
          <w:sz w:val="24"/>
        </w:rPr>
        <w:br/>
        <w:t>2. Improve shipping processes for Furniture category to reduce losses.</w:t>
      </w:r>
      <w:r>
        <w:rPr>
          <w:rFonts w:ascii="Times New Roman" w:hAnsi="Times New Roman"/>
          <w:sz w:val="24"/>
        </w:rPr>
        <w:br/>
        <w:t>3. Increase promotional activities in profitable states such as those in the West region.</w:t>
      </w:r>
      <w:r>
        <w:rPr>
          <w:rFonts w:ascii="Times New Roman" w:hAnsi="Times New Roman"/>
          <w:sz w:val="24"/>
        </w:rPr>
        <w:br/>
        <w:t>4. Strengthen customer loyalty programs for Corporate segment.</w:t>
      </w:r>
      <w:r>
        <w:rPr>
          <w:rFonts w:ascii="Times New Roman" w:hAnsi="Times New Roman"/>
          <w:sz w:val="24"/>
        </w:rPr>
        <w:br/>
        <w:t>5. Increase inventory stock during high-demand months like November and December.</w:t>
      </w:r>
    </w:p>
    <w:p w14:paraId="432174F1" w14:textId="77777777" w:rsidR="005A263D" w:rsidRDefault="00000000">
      <w:pPr>
        <w:pStyle w:val="Heading1"/>
      </w:pPr>
      <w:r>
        <w:rPr>
          <w:rFonts w:ascii="Times New Roman" w:hAnsi="Times New Roman"/>
        </w:rPr>
        <w:t>Conclusion</w:t>
      </w:r>
    </w:p>
    <w:p w14:paraId="759022A8" w14:textId="77777777" w:rsidR="005A263D" w:rsidRDefault="00000000">
      <w:r>
        <w:rPr>
          <w:rFonts w:ascii="Times New Roman" w:hAnsi="Times New Roman"/>
          <w:sz w:val="24"/>
        </w:rPr>
        <w:t>The project successfully delivers a complete analysis pipeline from dataset exploration to dashboard creation. The insights uncovered support business decisions for improving marketing, discounting, logistics, and inventory strategies. Integrating Python with Tableau ensures both depth of analysis and user-friendly visualization for management review.</w:t>
      </w:r>
    </w:p>
    <w:p w14:paraId="358E7075" w14:textId="77777777" w:rsidR="005A263D" w:rsidRDefault="00000000">
      <w:pPr>
        <w:pStyle w:val="Heading1"/>
      </w:pPr>
      <w:r>
        <w:rPr>
          <w:rFonts w:ascii="Times New Roman" w:hAnsi="Times New Roman"/>
        </w:rPr>
        <w:t>Future Enhancements</w:t>
      </w:r>
    </w:p>
    <w:p w14:paraId="347D01DC" w14:textId="77777777" w:rsidR="005A263D" w:rsidRDefault="00000000">
      <w:r>
        <w:rPr>
          <w:rFonts w:ascii="Times New Roman" w:hAnsi="Times New Roman"/>
          <w:sz w:val="24"/>
        </w:rPr>
        <w:t>• Build predictive models (Sales Forecasting / Profit Prediction)</w:t>
      </w:r>
      <w:r>
        <w:rPr>
          <w:rFonts w:ascii="Times New Roman" w:hAnsi="Times New Roman"/>
          <w:sz w:val="24"/>
        </w:rPr>
        <w:br/>
        <w:t>• Deploy dashboard on Tableau Server or Power BI Service</w:t>
      </w:r>
      <w:r>
        <w:rPr>
          <w:rFonts w:ascii="Times New Roman" w:hAnsi="Times New Roman"/>
          <w:sz w:val="24"/>
        </w:rPr>
        <w:br/>
        <w:t>• Automate ETL pipeline</w:t>
      </w:r>
      <w:r>
        <w:rPr>
          <w:rFonts w:ascii="Times New Roman" w:hAnsi="Times New Roman"/>
          <w:sz w:val="24"/>
        </w:rPr>
        <w:br/>
        <w:t>• Add regional demographic data for advanced insights</w:t>
      </w:r>
    </w:p>
    <w:p w14:paraId="3ABD2818" w14:textId="77777777" w:rsidR="005A263D" w:rsidRDefault="00000000">
      <w:pPr>
        <w:pStyle w:val="Heading1"/>
        <w:rPr>
          <w:rFonts w:ascii="Times New Roman" w:hAnsi="Times New Roman"/>
        </w:rPr>
      </w:pPr>
      <w:r>
        <w:rPr>
          <w:rFonts w:ascii="Times New Roman" w:hAnsi="Times New Roman"/>
        </w:rPr>
        <w:t>References</w:t>
      </w:r>
    </w:p>
    <w:p w14:paraId="7EA535DA" w14:textId="77777777" w:rsidR="00D077EA" w:rsidRPr="00D077EA" w:rsidRDefault="00D077EA" w:rsidP="00D077EA">
      <w:pPr>
        <w:pStyle w:val="ListParagraph"/>
        <w:numPr>
          <w:ilvl w:val="0"/>
          <w:numId w:val="10"/>
        </w:numPr>
        <w:rPr>
          <w:sz w:val="24"/>
          <w:szCs w:val="24"/>
        </w:rPr>
      </w:pPr>
      <w:r w:rsidRPr="00D077EA">
        <w:rPr>
          <w:rFonts w:ascii="Times New Roman" w:hAnsi="Times New Roman" w:cs="Times New Roman"/>
          <w:sz w:val="24"/>
          <w:szCs w:val="24"/>
        </w:rPr>
        <w:t>Kaggle Superstore Dataset</w:t>
      </w:r>
    </w:p>
    <w:p w14:paraId="43387C0C" w14:textId="77777777" w:rsidR="00D077EA" w:rsidRPr="00D077EA" w:rsidRDefault="00000000" w:rsidP="00D077EA">
      <w:pPr>
        <w:pStyle w:val="ListParagraph"/>
        <w:numPr>
          <w:ilvl w:val="0"/>
          <w:numId w:val="10"/>
        </w:numPr>
        <w:rPr>
          <w:sz w:val="24"/>
          <w:szCs w:val="24"/>
        </w:rPr>
      </w:pPr>
      <w:r w:rsidRPr="00D077EA">
        <w:rPr>
          <w:rFonts w:ascii="Times New Roman" w:hAnsi="Times New Roman"/>
          <w:sz w:val="24"/>
          <w:szCs w:val="24"/>
        </w:rPr>
        <w:t>Python Official Documentation</w:t>
      </w:r>
    </w:p>
    <w:p w14:paraId="5F641160" w14:textId="77777777" w:rsidR="00D077EA" w:rsidRPr="00D077EA" w:rsidRDefault="00000000" w:rsidP="00D077EA">
      <w:pPr>
        <w:pStyle w:val="ListParagraph"/>
        <w:numPr>
          <w:ilvl w:val="0"/>
          <w:numId w:val="10"/>
        </w:numPr>
        <w:rPr>
          <w:sz w:val="24"/>
          <w:szCs w:val="24"/>
        </w:rPr>
      </w:pPr>
      <w:r w:rsidRPr="00D077EA">
        <w:rPr>
          <w:rFonts w:ascii="Times New Roman" w:hAnsi="Times New Roman"/>
          <w:sz w:val="24"/>
          <w:szCs w:val="24"/>
        </w:rPr>
        <w:t>Tableau Knowledge Base</w:t>
      </w:r>
    </w:p>
    <w:p w14:paraId="05B7EC07" w14:textId="420F48AE" w:rsidR="005A263D" w:rsidRPr="00D077EA" w:rsidRDefault="00000000" w:rsidP="00D077EA">
      <w:pPr>
        <w:pStyle w:val="ListParagraph"/>
        <w:numPr>
          <w:ilvl w:val="0"/>
          <w:numId w:val="10"/>
        </w:numPr>
        <w:rPr>
          <w:sz w:val="24"/>
          <w:szCs w:val="24"/>
        </w:rPr>
      </w:pPr>
      <w:r w:rsidRPr="00D077EA">
        <w:rPr>
          <w:rFonts w:ascii="Times New Roman" w:hAnsi="Times New Roman"/>
          <w:sz w:val="24"/>
          <w:szCs w:val="24"/>
        </w:rPr>
        <w:t>Data Visualization Standards</w:t>
      </w:r>
    </w:p>
    <w:sectPr w:rsidR="005A263D" w:rsidRPr="00D077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475616"/>
    <w:multiLevelType w:val="hybridMultilevel"/>
    <w:tmpl w:val="C7E8C176"/>
    <w:lvl w:ilvl="0" w:tplc="40090001">
      <w:start w:val="1"/>
      <w:numFmt w:val="bullet"/>
      <w:lvlText w:val=""/>
      <w:lvlJc w:val="left"/>
      <w:pPr>
        <w:ind w:left="720" w:hanging="360"/>
      </w:pPr>
      <w:rPr>
        <w:rFonts w:ascii="Symbol" w:hAnsi="Symbol" w:hint="default"/>
      </w:rPr>
    </w:lvl>
    <w:lvl w:ilvl="1" w:tplc="7E82B4FA">
      <w:numFmt w:val="bullet"/>
      <w:lvlText w:val="•"/>
      <w:lvlJc w:val="left"/>
      <w:pPr>
        <w:ind w:left="1800" w:hanging="72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5A0461"/>
    <w:multiLevelType w:val="hybridMultilevel"/>
    <w:tmpl w:val="A65A4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B94559"/>
    <w:multiLevelType w:val="hybridMultilevel"/>
    <w:tmpl w:val="6EEE0646"/>
    <w:lvl w:ilvl="0" w:tplc="40090001">
      <w:start w:val="1"/>
      <w:numFmt w:val="bullet"/>
      <w:lvlText w:val=""/>
      <w:lvlJc w:val="left"/>
      <w:pPr>
        <w:ind w:left="720" w:hanging="360"/>
      </w:pPr>
      <w:rPr>
        <w:rFonts w:ascii="Symbol" w:hAnsi="Symbol" w:hint="default"/>
      </w:rPr>
    </w:lvl>
    <w:lvl w:ilvl="1" w:tplc="FBA691E2">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F32D82"/>
    <w:multiLevelType w:val="hybridMultilevel"/>
    <w:tmpl w:val="BC4E7C8E"/>
    <w:lvl w:ilvl="0" w:tplc="40090001">
      <w:start w:val="1"/>
      <w:numFmt w:val="bullet"/>
      <w:lvlText w:val=""/>
      <w:lvlJc w:val="left"/>
      <w:pPr>
        <w:ind w:left="720" w:hanging="360"/>
      </w:pPr>
      <w:rPr>
        <w:rFonts w:ascii="Symbol" w:hAnsi="Symbol" w:hint="default"/>
      </w:rPr>
    </w:lvl>
    <w:lvl w:ilvl="1" w:tplc="F37A22AA">
      <w:numFmt w:val="bullet"/>
      <w:lvlText w:val="•"/>
      <w:lvlJc w:val="left"/>
      <w:pPr>
        <w:ind w:left="1800" w:hanging="72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1403922">
    <w:abstractNumId w:val="8"/>
  </w:num>
  <w:num w:numId="2" w16cid:durableId="600576135">
    <w:abstractNumId w:val="6"/>
  </w:num>
  <w:num w:numId="3" w16cid:durableId="1410154193">
    <w:abstractNumId w:val="5"/>
  </w:num>
  <w:num w:numId="4" w16cid:durableId="78605644">
    <w:abstractNumId w:val="4"/>
  </w:num>
  <w:num w:numId="5" w16cid:durableId="1368525258">
    <w:abstractNumId w:val="7"/>
  </w:num>
  <w:num w:numId="6" w16cid:durableId="1679383479">
    <w:abstractNumId w:val="3"/>
  </w:num>
  <w:num w:numId="7" w16cid:durableId="455753392">
    <w:abstractNumId w:val="2"/>
  </w:num>
  <w:num w:numId="8" w16cid:durableId="831027041">
    <w:abstractNumId w:val="1"/>
  </w:num>
  <w:num w:numId="9" w16cid:durableId="731276507">
    <w:abstractNumId w:val="0"/>
  </w:num>
  <w:num w:numId="10" w16cid:durableId="973408978">
    <w:abstractNumId w:val="11"/>
  </w:num>
  <w:num w:numId="11" w16cid:durableId="1736852898">
    <w:abstractNumId w:val="9"/>
  </w:num>
  <w:num w:numId="12" w16cid:durableId="1067846544">
    <w:abstractNumId w:val="10"/>
  </w:num>
  <w:num w:numId="13" w16cid:durableId="447118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E4"/>
    <w:rsid w:val="0006063C"/>
    <w:rsid w:val="00086F46"/>
    <w:rsid w:val="0015074B"/>
    <w:rsid w:val="0015776E"/>
    <w:rsid w:val="0029639D"/>
    <w:rsid w:val="002A6FD9"/>
    <w:rsid w:val="00326F90"/>
    <w:rsid w:val="003728EF"/>
    <w:rsid w:val="003768E6"/>
    <w:rsid w:val="004F525F"/>
    <w:rsid w:val="005A263D"/>
    <w:rsid w:val="005D7241"/>
    <w:rsid w:val="005E35EB"/>
    <w:rsid w:val="00603673"/>
    <w:rsid w:val="00610B1E"/>
    <w:rsid w:val="006E630E"/>
    <w:rsid w:val="007250C5"/>
    <w:rsid w:val="007F0B2D"/>
    <w:rsid w:val="007F387D"/>
    <w:rsid w:val="00973CA4"/>
    <w:rsid w:val="00AA1D8D"/>
    <w:rsid w:val="00B47730"/>
    <w:rsid w:val="00C0755F"/>
    <w:rsid w:val="00C82FF6"/>
    <w:rsid w:val="00CB0664"/>
    <w:rsid w:val="00CF062C"/>
    <w:rsid w:val="00D077EA"/>
    <w:rsid w:val="00DE4907"/>
    <w:rsid w:val="00E20E97"/>
    <w:rsid w:val="00E64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710BB"/>
  <w14:defaultImageDpi w14:val="300"/>
  <w15:docId w15:val="{4E38658C-BC92-41B7-B9A8-5B10885E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snehatejavath14@gmail.com</cp:lastModifiedBy>
  <cp:revision>21</cp:revision>
  <dcterms:created xsi:type="dcterms:W3CDTF">2025-11-08T14:07:00Z</dcterms:created>
  <dcterms:modified xsi:type="dcterms:W3CDTF">2025-11-08T14:50:00Z</dcterms:modified>
  <cp:category/>
</cp:coreProperties>
</file>