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3D69" w14:textId="77777777" w:rsidR="00D7231A" w:rsidRDefault="00D7231A" w:rsidP="00E014D7">
      <w:pPr>
        <w:rPr>
          <w:b/>
          <w:bCs/>
          <w:color w:val="0070C0"/>
          <w:sz w:val="28"/>
          <w:szCs w:val="28"/>
        </w:rPr>
      </w:pPr>
    </w:p>
    <w:p w14:paraId="56E60E72" w14:textId="77557781" w:rsidR="00857D7F" w:rsidRPr="00B45E00" w:rsidRDefault="00720511" w:rsidP="00E014D7">
      <w:pPr>
        <w:rPr>
          <w:b/>
          <w:bCs/>
          <w:color w:val="0070C0"/>
          <w:sz w:val="28"/>
          <w:szCs w:val="28"/>
        </w:rPr>
      </w:pPr>
      <w:r w:rsidRPr="00B45E00">
        <w:rPr>
          <w:b/>
          <w:bCs/>
          <w:color w:val="0070C0"/>
          <w:sz w:val="28"/>
          <w:szCs w:val="28"/>
        </w:rPr>
        <w:t xml:space="preserve">1. </w:t>
      </w:r>
      <w:r w:rsidR="00857D7F" w:rsidRPr="00B45E00">
        <w:rPr>
          <w:b/>
          <w:bCs/>
          <w:color w:val="0070C0"/>
          <w:sz w:val="28"/>
          <w:szCs w:val="28"/>
        </w:rPr>
        <w:t xml:space="preserve">What performance metrics </w:t>
      </w:r>
      <w:r w:rsidR="00A16B9B">
        <w:rPr>
          <w:b/>
          <w:bCs/>
          <w:color w:val="0070C0"/>
          <w:sz w:val="28"/>
          <w:szCs w:val="28"/>
        </w:rPr>
        <w:t>would</w:t>
      </w:r>
      <w:r w:rsidR="00857D7F" w:rsidRPr="00B45E00">
        <w:rPr>
          <w:b/>
          <w:bCs/>
          <w:color w:val="0070C0"/>
          <w:sz w:val="28"/>
          <w:szCs w:val="28"/>
        </w:rPr>
        <w:t xml:space="preserve"> you look for when evaluating microservices? How </w:t>
      </w:r>
      <w:r w:rsidR="00F46F9F">
        <w:rPr>
          <w:b/>
          <w:bCs/>
          <w:color w:val="0070C0"/>
          <w:sz w:val="28"/>
          <w:szCs w:val="28"/>
        </w:rPr>
        <w:t>would</w:t>
      </w:r>
      <w:r w:rsidR="00857D7F" w:rsidRPr="00B45E00">
        <w:rPr>
          <w:b/>
          <w:bCs/>
          <w:color w:val="0070C0"/>
          <w:sz w:val="28"/>
          <w:szCs w:val="28"/>
        </w:rPr>
        <w:t xml:space="preserve"> you tell bad performance from good performance? </w:t>
      </w:r>
    </w:p>
    <w:p w14:paraId="0BC70B58" w14:textId="01935205" w:rsidR="00724F39" w:rsidRDefault="00724F39" w:rsidP="00E014D7">
      <w:pPr>
        <w:rPr>
          <w:b/>
          <w:bCs/>
          <w:color w:val="833C0B" w:themeColor="accent2" w:themeShade="80"/>
        </w:rPr>
      </w:pPr>
    </w:p>
    <w:p w14:paraId="0BBE44CA" w14:textId="333D174F" w:rsidR="00B9203A" w:rsidRDefault="004D425F" w:rsidP="00040EB9">
      <w:pPr>
        <w:ind w:firstLine="720"/>
        <w:jc w:val="both"/>
        <w:rPr>
          <w:color w:val="0D0D0D" w:themeColor="text1" w:themeTint="F2"/>
        </w:rPr>
      </w:pPr>
      <w:r>
        <w:rPr>
          <w:color w:val="0D0D0D" w:themeColor="text1" w:themeTint="F2"/>
        </w:rPr>
        <w:t xml:space="preserve">The </w:t>
      </w:r>
      <w:r w:rsidR="00E526B6">
        <w:rPr>
          <w:color w:val="0D0D0D" w:themeColor="text1" w:themeTint="F2"/>
        </w:rPr>
        <w:t xml:space="preserve">overall </w:t>
      </w:r>
      <w:r>
        <w:rPr>
          <w:color w:val="0D0D0D" w:themeColor="text1" w:themeTint="F2"/>
        </w:rPr>
        <w:t xml:space="preserve">health of a microservice affects its performance. </w:t>
      </w:r>
      <w:r w:rsidR="00B9203A">
        <w:rPr>
          <w:color w:val="0D0D0D" w:themeColor="text1" w:themeTint="F2"/>
        </w:rPr>
        <w:t xml:space="preserve">To be able to </w:t>
      </w:r>
      <w:r w:rsidR="00AF076E">
        <w:rPr>
          <w:color w:val="0D0D0D" w:themeColor="text1" w:themeTint="F2"/>
        </w:rPr>
        <w:t>list</w:t>
      </w:r>
      <w:r w:rsidR="00B9203A">
        <w:rPr>
          <w:color w:val="0D0D0D" w:themeColor="text1" w:themeTint="F2"/>
        </w:rPr>
        <w:t xml:space="preserve"> the metrics we can use to measure microservice performance, we need to first define </w:t>
      </w:r>
      <w:r w:rsidR="00B9203A" w:rsidRPr="002579A1">
        <w:rPr>
          <w:color w:val="0D0D0D" w:themeColor="text1" w:themeTint="F2"/>
          <w:u w:val="single"/>
        </w:rPr>
        <w:t>what to measure</w:t>
      </w:r>
      <w:r w:rsidR="00B9203A">
        <w:rPr>
          <w:color w:val="0D0D0D" w:themeColor="text1" w:themeTint="F2"/>
        </w:rPr>
        <w:t xml:space="preserve">, and at </w:t>
      </w:r>
      <w:r w:rsidR="00B9203A" w:rsidRPr="00C9467D">
        <w:rPr>
          <w:color w:val="0D0D0D" w:themeColor="text1" w:themeTint="F2"/>
          <w:u w:val="single"/>
        </w:rPr>
        <w:t>what levels</w:t>
      </w:r>
      <w:r w:rsidR="00B9203A">
        <w:rPr>
          <w:color w:val="0D0D0D" w:themeColor="text1" w:themeTint="F2"/>
        </w:rPr>
        <w:t xml:space="preserve"> and areas to make the measurements in. </w:t>
      </w:r>
      <w:r w:rsidR="002E6D38">
        <w:rPr>
          <w:color w:val="0D0D0D" w:themeColor="text1" w:themeTint="F2"/>
        </w:rPr>
        <w:t xml:space="preserve">The </w:t>
      </w:r>
      <w:r w:rsidR="002E6D38" w:rsidRPr="00837DD9">
        <w:rPr>
          <w:color w:val="0D0D0D" w:themeColor="text1" w:themeTint="F2"/>
          <w:u w:val="single"/>
        </w:rPr>
        <w:t>general health of a system/service constitutes of several things</w:t>
      </w:r>
      <w:r w:rsidR="002E6D38">
        <w:rPr>
          <w:color w:val="0D0D0D" w:themeColor="text1" w:themeTint="F2"/>
        </w:rPr>
        <w:t xml:space="preserve"> and one or more of these can be measure</w:t>
      </w:r>
      <w:r w:rsidR="000241B7">
        <w:rPr>
          <w:color w:val="0D0D0D" w:themeColor="text1" w:themeTint="F2"/>
        </w:rPr>
        <w:t>d</w:t>
      </w:r>
      <w:r w:rsidR="002E6D38">
        <w:rPr>
          <w:color w:val="0D0D0D" w:themeColor="text1" w:themeTint="F2"/>
        </w:rPr>
        <w:t xml:space="preserve"> using one or more of the following metrics/</w:t>
      </w:r>
      <w:r w:rsidR="00D924BB">
        <w:rPr>
          <w:color w:val="0D0D0D" w:themeColor="text1" w:themeTint="F2"/>
        </w:rPr>
        <w:t>techniques</w:t>
      </w:r>
      <w:r w:rsidR="002E6D38">
        <w:rPr>
          <w:color w:val="0D0D0D" w:themeColor="text1" w:themeTint="F2"/>
        </w:rPr>
        <w:t xml:space="preserve">. </w:t>
      </w:r>
    </w:p>
    <w:p w14:paraId="3F3565BE" w14:textId="77777777" w:rsidR="00B9203A" w:rsidRPr="00B9203A" w:rsidRDefault="00B9203A" w:rsidP="00E014D7">
      <w:pPr>
        <w:rPr>
          <w:color w:val="0D0D0D" w:themeColor="text1" w:themeTint="F2"/>
        </w:rPr>
      </w:pPr>
    </w:p>
    <w:p w14:paraId="634588E6" w14:textId="0D45A40E" w:rsidR="00387773" w:rsidRPr="00737EBE" w:rsidRDefault="00792A0C" w:rsidP="00737EBE">
      <w:pPr>
        <w:rPr>
          <w:b/>
          <w:bCs/>
        </w:rPr>
      </w:pPr>
      <w:r w:rsidRPr="00A71FF7">
        <w:rPr>
          <w:b/>
          <w:bCs/>
        </w:rPr>
        <w:t>Factors that</w:t>
      </w:r>
      <w:r w:rsidR="00387773" w:rsidRPr="00A71FF7">
        <w:rPr>
          <w:b/>
          <w:bCs/>
        </w:rPr>
        <w:t xml:space="preserve"> constitute</w:t>
      </w:r>
      <w:r w:rsidR="00AD236F" w:rsidRPr="00A71FF7">
        <w:rPr>
          <w:b/>
          <w:bCs/>
        </w:rPr>
        <w:t xml:space="preserve"> the</w:t>
      </w:r>
      <w:r w:rsidR="00CC0E34" w:rsidRPr="00A71FF7">
        <w:rPr>
          <w:b/>
          <w:bCs/>
        </w:rPr>
        <w:t xml:space="preserve"> </w:t>
      </w:r>
      <w:r w:rsidR="00387773" w:rsidRPr="00A71FF7">
        <w:rPr>
          <w:b/>
          <w:bCs/>
        </w:rPr>
        <w:t>health of a Microservice?</w:t>
      </w:r>
      <w:r w:rsidR="009C53D7" w:rsidRPr="00610D4E">
        <w:rPr>
          <w:i/>
          <w:iCs/>
        </w:rPr>
        <w:t xml:space="preserve"> (What to measure?)</w:t>
      </w:r>
    </w:p>
    <w:p w14:paraId="37731086" w14:textId="3BEE0DB4" w:rsidR="00B61976" w:rsidRDefault="00B61976" w:rsidP="00720511">
      <w:pPr>
        <w:pStyle w:val="ListParagraph"/>
        <w:numPr>
          <w:ilvl w:val="0"/>
          <w:numId w:val="2"/>
        </w:numPr>
      </w:pPr>
      <w:r>
        <w:t xml:space="preserve">Reliability </w:t>
      </w:r>
    </w:p>
    <w:p w14:paraId="1330FD22" w14:textId="35FD5703" w:rsidR="00767629" w:rsidRDefault="00767629" w:rsidP="00720511">
      <w:pPr>
        <w:pStyle w:val="ListParagraph"/>
        <w:numPr>
          <w:ilvl w:val="0"/>
          <w:numId w:val="2"/>
        </w:numPr>
      </w:pPr>
      <w:r>
        <w:t>Throughput</w:t>
      </w:r>
      <w:r w:rsidR="00CF038D">
        <w:t xml:space="preserve"> (Number of requests</w:t>
      </w:r>
      <w:r w:rsidR="00821CD9">
        <w:t xml:space="preserve"> or transactions</w:t>
      </w:r>
      <w:r w:rsidR="00CF038D">
        <w:t xml:space="preserve"> per second)</w:t>
      </w:r>
    </w:p>
    <w:p w14:paraId="720BD5BE" w14:textId="646C9325" w:rsidR="003063E5" w:rsidRDefault="003063E5" w:rsidP="00720511">
      <w:pPr>
        <w:pStyle w:val="ListParagraph"/>
        <w:numPr>
          <w:ilvl w:val="0"/>
          <w:numId w:val="2"/>
        </w:numPr>
      </w:pPr>
      <w:r>
        <w:t xml:space="preserve">Service response time </w:t>
      </w:r>
      <w:r w:rsidR="009A0D3E">
        <w:t>(The time between client sending a request and receiving a response)</w:t>
      </w:r>
    </w:p>
    <w:p w14:paraId="62F178B8" w14:textId="2D8D8764" w:rsidR="00767629" w:rsidRDefault="00767629" w:rsidP="00720511">
      <w:pPr>
        <w:pStyle w:val="ListParagraph"/>
        <w:numPr>
          <w:ilvl w:val="0"/>
          <w:numId w:val="2"/>
        </w:numPr>
      </w:pPr>
      <w:r>
        <w:t xml:space="preserve">Availability </w:t>
      </w:r>
    </w:p>
    <w:p w14:paraId="298FD15C" w14:textId="5AB83DEA" w:rsidR="00767629" w:rsidRDefault="00767629" w:rsidP="00720511">
      <w:pPr>
        <w:pStyle w:val="ListParagraph"/>
        <w:numPr>
          <w:ilvl w:val="0"/>
          <w:numId w:val="2"/>
        </w:numPr>
      </w:pPr>
      <w:r>
        <w:t xml:space="preserve">Fault Tolerance </w:t>
      </w:r>
    </w:p>
    <w:p w14:paraId="692C2514" w14:textId="1D2E38BE" w:rsidR="008F12A8" w:rsidRDefault="008F12A8" w:rsidP="00720511">
      <w:pPr>
        <w:pStyle w:val="ListParagraph"/>
        <w:numPr>
          <w:ilvl w:val="0"/>
          <w:numId w:val="2"/>
        </w:numPr>
      </w:pPr>
      <w:r>
        <w:t>Saturation (O</w:t>
      </w:r>
      <w:r w:rsidR="006771E9">
        <w:t>r</w:t>
      </w:r>
      <w:r w:rsidR="00A96ED6">
        <w:t xml:space="preserve"> the amount of</w:t>
      </w:r>
      <w:r>
        <w:t xml:space="preserve"> load on the </w:t>
      </w:r>
      <w:r w:rsidR="00652D35">
        <w:t>service</w:t>
      </w:r>
      <w:r>
        <w:t>)</w:t>
      </w:r>
    </w:p>
    <w:p w14:paraId="5F9BD6CD" w14:textId="7ADFF712" w:rsidR="00767629" w:rsidRDefault="00767629" w:rsidP="00720511">
      <w:pPr>
        <w:pStyle w:val="ListParagraph"/>
        <w:numPr>
          <w:ilvl w:val="0"/>
          <w:numId w:val="2"/>
        </w:numPr>
      </w:pPr>
      <w:r>
        <w:t xml:space="preserve">Scalability </w:t>
      </w:r>
    </w:p>
    <w:p w14:paraId="5E580732" w14:textId="64894E27" w:rsidR="005E4A48" w:rsidRDefault="005E4A48" w:rsidP="00720511">
      <w:pPr>
        <w:pStyle w:val="ListParagraph"/>
        <w:numPr>
          <w:ilvl w:val="0"/>
          <w:numId w:val="2"/>
        </w:numPr>
      </w:pPr>
      <w:r>
        <w:t xml:space="preserve">Latency </w:t>
      </w:r>
      <w:r w:rsidR="006314F9">
        <w:t>(Duration for which a request is waiting to be handled)</w:t>
      </w:r>
    </w:p>
    <w:p w14:paraId="4A15A103" w14:textId="43F408EC" w:rsidR="004C0559" w:rsidRDefault="004C0559" w:rsidP="00720511">
      <w:pPr>
        <w:pStyle w:val="ListParagraph"/>
        <w:numPr>
          <w:ilvl w:val="0"/>
          <w:numId w:val="2"/>
        </w:numPr>
      </w:pPr>
      <w:r>
        <w:t>Resiliency/Recoverability (example - Chaos Monkey by Netflix)</w:t>
      </w:r>
    </w:p>
    <w:p w14:paraId="50073781" w14:textId="6EA0AF66" w:rsidR="00265097" w:rsidRDefault="005F30F8" w:rsidP="00720511">
      <w:pPr>
        <w:pStyle w:val="ListParagraph"/>
        <w:numPr>
          <w:ilvl w:val="0"/>
          <w:numId w:val="2"/>
        </w:numPr>
      </w:pPr>
      <w:r>
        <w:t xml:space="preserve">Security </w:t>
      </w:r>
      <w:r w:rsidR="008117FB">
        <w:t>(</w:t>
      </w:r>
      <w:r w:rsidR="002B5856">
        <w:t xml:space="preserve">OWASP </w:t>
      </w:r>
      <w:r w:rsidR="00275D54">
        <w:t xml:space="preserve">microservice security threats </w:t>
      </w:r>
      <w:r w:rsidR="002B5856">
        <w:t xml:space="preserve">[5], </w:t>
      </w:r>
      <w:r w:rsidR="008117FB">
        <w:t xml:space="preserve">Authentication, </w:t>
      </w:r>
      <w:r w:rsidR="00DB4F08">
        <w:t>Authorization</w:t>
      </w:r>
      <w:r w:rsidR="008117FB">
        <w:t>,</w:t>
      </w:r>
      <w:r w:rsidR="00DB4F08">
        <w:t xml:space="preserve"> </w:t>
      </w:r>
      <w:r w:rsidR="00720E7F">
        <w:t xml:space="preserve">Data </w:t>
      </w:r>
      <w:r w:rsidR="007438B7">
        <w:t>e</w:t>
      </w:r>
      <w:r w:rsidR="00DB4F08">
        <w:t>ncryption</w:t>
      </w:r>
      <w:r w:rsidR="006459B9">
        <w:t xml:space="preserve"> at REST </w:t>
      </w:r>
      <w:r w:rsidR="000F2BBC">
        <w:t>and</w:t>
      </w:r>
      <w:r w:rsidR="006459B9">
        <w:t xml:space="preserve"> </w:t>
      </w:r>
      <w:r w:rsidR="007438B7">
        <w:t>i</w:t>
      </w:r>
      <w:r w:rsidR="006459B9">
        <w:t>n-</w:t>
      </w:r>
      <w:r w:rsidR="007438B7">
        <w:t>t</w:t>
      </w:r>
      <w:r w:rsidR="006459B9">
        <w:t>ransit</w:t>
      </w:r>
      <w:r w:rsidR="00DB4F08">
        <w:t>,</w:t>
      </w:r>
      <w:r w:rsidR="008117FB">
        <w:t xml:space="preserve"> </w:t>
      </w:r>
      <w:r w:rsidR="00697F62">
        <w:t>network security,</w:t>
      </w:r>
      <w:r w:rsidR="002C48F4">
        <w:t xml:space="preserve"> ACLs,</w:t>
      </w:r>
      <w:r w:rsidR="00697F62">
        <w:t xml:space="preserve"> </w:t>
      </w:r>
      <w:r w:rsidR="00226937">
        <w:t xml:space="preserve">Resistance to </w:t>
      </w:r>
      <w:proofErr w:type="gramStart"/>
      <w:r w:rsidR="00226937">
        <w:t>Denial of service</w:t>
      </w:r>
      <w:proofErr w:type="gramEnd"/>
      <w:r w:rsidR="00226937">
        <w:t xml:space="preserve"> attacks, </w:t>
      </w:r>
      <w:r w:rsidR="008117FB">
        <w:t>etc.)</w:t>
      </w:r>
    </w:p>
    <w:p w14:paraId="0175F69B" w14:textId="17A47089" w:rsidR="00FE146D" w:rsidRDefault="00FE146D" w:rsidP="00720511">
      <w:pPr>
        <w:pStyle w:val="ListParagraph"/>
        <w:numPr>
          <w:ilvl w:val="0"/>
          <w:numId w:val="2"/>
        </w:numPr>
      </w:pPr>
      <w:r>
        <w:t>Stateful</w:t>
      </w:r>
      <w:r w:rsidR="005A3A6E">
        <w:t>-</w:t>
      </w:r>
      <w:r>
        <w:t>ness v/s Statelessness (</w:t>
      </w:r>
      <w:proofErr w:type="gramStart"/>
      <w:r>
        <w:t>i.e.</w:t>
      </w:r>
      <w:proofErr w:type="gramEnd"/>
      <w:r>
        <w:t xml:space="preserve"> is the Microservice able to honor the stateful or stateless nature of the transactions?)</w:t>
      </w:r>
    </w:p>
    <w:p w14:paraId="1A7E02ED" w14:textId="43A4CCB8" w:rsidR="005A4F5B" w:rsidRDefault="005A4F5B" w:rsidP="00720511">
      <w:pPr>
        <w:pStyle w:val="ListParagraph"/>
        <w:numPr>
          <w:ilvl w:val="0"/>
          <w:numId w:val="2"/>
        </w:numPr>
      </w:pPr>
      <w:r>
        <w:t xml:space="preserve">SLA/SLO contracts </w:t>
      </w:r>
    </w:p>
    <w:p w14:paraId="244E756E" w14:textId="7629F578" w:rsidR="008E1C99" w:rsidRDefault="00403C41" w:rsidP="00720511">
      <w:pPr>
        <w:pStyle w:val="ListParagraph"/>
        <w:numPr>
          <w:ilvl w:val="1"/>
          <w:numId w:val="2"/>
        </w:numPr>
      </w:pPr>
      <w:r>
        <w:t xml:space="preserve">TODO – DDIA 99% concepts etc. </w:t>
      </w:r>
    </w:p>
    <w:p w14:paraId="42BAED36" w14:textId="11EE7BCE" w:rsidR="00B909E0" w:rsidRDefault="001E4D20" w:rsidP="00720511">
      <w:pPr>
        <w:pStyle w:val="ListParagraph"/>
        <w:numPr>
          <w:ilvl w:val="0"/>
          <w:numId w:val="2"/>
        </w:numPr>
      </w:pPr>
      <w:r>
        <w:t xml:space="preserve">Number </w:t>
      </w:r>
      <w:r w:rsidR="00270DE8">
        <w:t xml:space="preserve">and severity </w:t>
      </w:r>
      <w:r>
        <w:t xml:space="preserve">of </w:t>
      </w:r>
      <w:r w:rsidR="00B909E0">
        <w:t xml:space="preserve">Errors/Failures </w:t>
      </w:r>
    </w:p>
    <w:p w14:paraId="0510425D" w14:textId="1AF038D4" w:rsidR="00EA6BF3" w:rsidRDefault="00EA6BF3" w:rsidP="00720511">
      <w:pPr>
        <w:pStyle w:val="ListParagraph"/>
        <w:numPr>
          <w:ilvl w:val="0"/>
          <w:numId w:val="2"/>
        </w:numPr>
      </w:pPr>
      <w:r>
        <w:t>System</w:t>
      </w:r>
      <w:r w:rsidR="002237D2">
        <w:t xml:space="preserve"> up-time v/s</w:t>
      </w:r>
      <w:r>
        <w:t xml:space="preserve"> downtime </w:t>
      </w:r>
    </w:p>
    <w:p w14:paraId="0CC0DCB5" w14:textId="005597AA" w:rsidR="007A39A4" w:rsidRDefault="007A39A4" w:rsidP="00720511">
      <w:pPr>
        <w:pStyle w:val="ListParagraph"/>
        <w:numPr>
          <w:ilvl w:val="0"/>
          <w:numId w:val="2"/>
        </w:numPr>
      </w:pPr>
      <w:r>
        <w:t>Number of Error Budget brea</w:t>
      </w:r>
      <w:r w:rsidR="008F6770">
        <w:t xml:space="preserve">ches </w:t>
      </w:r>
      <w:r w:rsidR="00763EA1">
        <w:t>[6]</w:t>
      </w:r>
    </w:p>
    <w:p w14:paraId="6EA80575" w14:textId="2CF4E6F4" w:rsidR="003C09D9" w:rsidRDefault="00A86563" w:rsidP="00720511">
      <w:pPr>
        <w:pStyle w:val="ListParagraph"/>
        <w:numPr>
          <w:ilvl w:val="0"/>
          <w:numId w:val="2"/>
        </w:numPr>
      </w:pPr>
      <w:r>
        <w:t>Hard</w:t>
      </w:r>
      <w:r w:rsidR="003C09D9">
        <w:t>ware/</w:t>
      </w:r>
      <w:r w:rsidR="0022638D">
        <w:t xml:space="preserve">node </w:t>
      </w:r>
      <w:r w:rsidR="003C09D9">
        <w:t>resource</w:t>
      </w:r>
      <w:r w:rsidR="00C01C81">
        <w:t>s</w:t>
      </w:r>
      <w:r w:rsidR="003C09D9">
        <w:t xml:space="preserve"> health </w:t>
      </w:r>
    </w:p>
    <w:p w14:paraId="01EAF706" w14:textId="2A883385" w:rsidR="00991A4F" w:rsidRDefault="00492F96" w:rsidP="00720511">
      <w:pPr>
        <w:pStyle w:val="ListParagraph"/>
        <w:numPr>
          <w:ilvl w:val="0"/>
          <w:numId w:val="2"/>
        </w:numPr>
      </w:pPr>
      <w:r>
        <w:t>Staleness</w:t>
      </w:r>
      <w:r w:rsidR="00991A4F">
        <w:t xml:space="preserve"> of data</w:t>
      </w:r>
      <w:r w:rsidR="0089780B">
        <w:t xml:space="preserve"> return</w:t>
      </w:r>
      <w:r w:rsidR="008F4E4D">
        <w:t>e</w:t>
      </w:r>
      <w:r w:rsidR="0089780B">
        <w:t>d by the service</w:t>
      </w:r>
      <w:r w:rsidR="00991A4F">
        <w:t xml:space="preserve"> or application lag </w:t>
      </w:r>
      <w:r w:rsidR="00F24670">
        <w:t>which lies beyond</w:t>
      </w:r>
      <w:r w:rsidR="00CD5F22">
        <w:t xml:space="preserve"> the</w:t>
      </w:r>
      <w:r w:rsidR="00F24670">
        <w:t xml:space="preserve"> acceptable standards for the service </w:t>
      </w:r>
      <w:r w:rsidR="00991A4F">
        <w:t>(where applicable)</w:t>
      </w:r>
    </w:p>
    <w:p w14:paraId="46CCE6D4" w14:textId="4667C4A0" w:rsidR="003F41F9" w:rsidRDefault="003F41F9" w:rsidP="00720511">
      <w:pPr>
        <w:pStyle w:val="ListParagraph"/>
        <w:numPr>
          <w:ilvl w:val="1"/>
          <w:numId w:val="2"/>
        </w:numPr>
      </w:pPr>
      <w:r>
        <w:t>Example – data staleness introduced by the lag introduced at the database layer due to replication</w:t>
      </w:r>
      <w:r w:rsidR="00BD4E57">
        <w:t xml:space="preserve"> across read/write replicas</w:t>
      </w:r>
      <w:r w:rsidR="00CF07D4">
        <w:t xml:space="preserve">, </w:t>
      </w:r>
      <w:r w:rsidR="008B0A33">
        <w:t xml:space="preserve">network delays, </w:t>
      </w:r>
      <w:r w:rsidR="00CF07D4">
        <w:t>etc.</w:t>
      </w:r>
    </w:p>
    <w:p w14:paraId="65FF74D1" w14:textId="45BEFEBB" w:rsidR="00190713" w:rsidRDefault="00190713" w:rsidP="00720511"/>
    <w:p w14:paraId="53730DC0" w14:textId="2B95B1FC" w:rsidR="00D762CC" w:rsidRDefault="00D762CC" w:rsidP="00720511">
      <w:pPr>
        <w:rPr>
          <w:b/>
          <w:bCs/>
        </w:rPr>
      </w:pPr>
      <w:r w:rsidRPr="00375BD3">
        <w:rPr>
          <w:b/>
          <w:bCs/>
        </w:rPr>
        <w:t xml:space="preserve">Two levels of Microservice health evaluation: </w:t>
      </w:r>
    </w:p>
    <w:p w14:paraId="24AF3021" w14:textId="164F4D5C" w:rsidR="006B2BF2" w:rsidRDefault="00440131" w:rsidP="00720511">
      <w:pPr>
        <w:pStyle w:val="ListParagraph"/>
        <w:numPr>
          <w:ilvl w:val="0"/>
          <w:numId w:val="2"/>
        </w:numPr>
      </w:pPr>
      <w:r>
        <w:t>MONITORING</w:t>
      </w:r>
      <w:r w:rsidR="00D762CC">
        <w:t xml:space="preserve"> </w:t>
      </w:r>
      <w:r w:rsidR="006B2BF2">
        <w:t>–</w:t>
      </w:r>
    </w:p>
    <w:p w14:paraId="7FE3738F" w14:textId="4FCAE44F" w:rsidR="00D762CC" w:rsidRDefault="00D762CC" w:rsidP="00720511">
      <w:pPr>
        <w:pStyle w:val="ListParagraph"/>
        <w:numPr>
          <w:ilvl w:val="1"/>
          <w:numId w:val="2"/>
        </w:numPr>
      </w:pPr>
      <w:r>
        <w:t>Tells whether the Microservice is working as expected</w:t>
      </w:r>
    </w:p>
    <w:p w14:paraId="35A579F9" w14:textId="2386DDA1" w:rsidR="00C03F23" w:rsidRDefault="00C03F23" w:rsidP="00720511">
      <w:pPr>
        <w:pStyle w:val="ListParagraph"/>
        <w:numPr>
          <w:ilvl w:val="1"/>
          <w:numId w:val="2"/>
        </w:numPr>
      </w:pPr>
      <w:r>
        <w:t xml:space="preserve">Example tool – </w:t>
      </w:r>
      <w:hyperlink r:id="rId7" w:history="1">
        <w:r w:rsidRPr="00305FB1">
          <w:rPr>
            <w:rStyle w:val="Hyperlink"/>
          </w:rPr>
          <w:t>Prometheus</w:t>
        </w:r>
      </w:hyperlink>
      <w:r>
        <w:t xml:space="preserve"> </w:t>
      </w:r>
    </w:p>
    <w:p w14:paraId="07F12762" w14:textId="056A9155" w:rsidR="00620154" w:rsidRDefault="00620154" w:rsidP="00720511">
      <w:pPr>
        <w:pStyle w:val="ListParagraph"/>
        <w:numPr>
          <w:ilvl w:val="1"/>
          <w:numId w:val="2"/>
        </w:numPr>
      </w:pPr>
      <w:r>
        <w:t>Involves</w:t>
      </w:r>
    </w:p>
    <w:p w14:paraId="64561962" w14:textId="31D98CE2" w:rsidR="00620154" w:rsidRDefault="00620154" w:rsidP="00620154">
      <w:pPr>
        <w:pStyle w:val="ListParagraph"/>
        <w:numPr>
          <w:ilvl w:val="2"/>
          <w:numId w:val="2"/>
        </w:numPr>
      </w:pPr>
      <w:r>
        <w:t>End user experience monitoring</w:t>
      </w:r>
    </w:p>
    <w:p w14:paraId="01FE8D47" w14:textId="2437F828" w:rsidR="00620154" w:rsidRDefault="006041D7" w:rsidP="00620154">
      <w:pPr>
        <w:pStyle w:val="ListParagraph"/>
        <w:numPr>
          <w:ilvl w:val="2"/>
          <w:numId w:val="2"/>
        </w:numPr>
      </w:pPr>
      <w:r>
        <w:lastRenderedPageBreak/>
        <w:t>Service interaction monitoring</w:t>
      </w:r>
    </w:p>
    <w:p w14:paraId="1237CFC8" w14:textId="6E9B497C" w:rsidR="006041D7" w:rsidRDefault="00A95D34" w:rsidP="00620154">
      <w:pPr>
        <w:pStyle w:val="ListParagraph"/>
        <w:numPr>
          <w:ilvl w:val="2"/>
          <w:numId w:val="2"/>
        </w:numPr>
      </w:pPr>
      <w:r>
        <w:t>End-to-end performance monitoring</w:t>
      </w:r>
    </w:p>
    <w:p w14:paraId="565F00D9" w14:textId="3065CF46" w:rsidR="000948EA" w:rsidRDefault="000948EA" w:rsidP="00620154">
      <w:pPr>
        <w:pStyle w:val="ListParagraph"/>
        <w:numPr>
          <w:ilvl w:val="2"/>
          <w:numId w:val="2"/>
        </w:numPr>
      </w:pPr>
      <w:r>
        <w:t>Service health monitorin</w:t>
      </w:r>
      <w:r w:rsidR="004F4A56">
        <w:t>g</w:t>
      </w:r>
    </w:p>
    <w:p w14:paraId="2F16F90A" w14:textId="71DF598B" w:rsidR="006B2BF2" w:rsidRDefault="00451F76" w:rsidP="00720511">
      <w:pPr>
        <w:pStyle w:val="ListParagraph"/>
        <w:numPr>
          <w:ilvl w:val="0"/>
          <w:numId w:val="2"/>
        </w:numPr>
      </w:pPr>
      <w:r>
        <w:t>OBSERVABILITY</w:t>
      </w:r>
    </w:p>
    <w:p w14:paraId="53D53BF8" w14:textId="6B1C7A2A" w:rsidR="00D762CC" w:rsidRDefault="00D762CC" w:rsidP="00720511">
      <w:pPr>
        <w:pStyle w:val="ListParagraph"/>
        <w:numPr>
          <w:ilvl w:val="1"/>
          <w:numId w:val="2"/>
        </w:numPr>
      </w:pPr>
      <w:r>
        <w:t xml:space="preserve">Helps you understand </w:t>
      </w:r>
      <w:r w:rsidR="00736BA7">
        <w:t>WHY</w:t>
      </w:r>
      <w:r>
        <w:t xml:space="preserve"> a Microservice is not working as expected</w:t>
      </w:r>
    </w:p>
    <w:p w14:paraId="3E879538" w14:textId="74A06A56" w:rsidR="00DE1F06" w:rsidRDefault="00DE1F06" w:rsidP="00720511">
      <w:pPr>
        <w:pStyle w:val="ListParagraph"/>
        <w:numPr>
          <w:ilvl w:val="1"/>
          <w:numId w:val="2"/>
        </w:numPr>
      </w:pPr>
      <w:r>
        <w:t xml:space="preserve">Example - </w:t>
      </w:r>
      <w:hyperlink r:id="rId8" w:history="1">
        <w:r w:rsidRPr="00DE1F06">
          <w:rPr>
            <w:rStyle w:val="Hyperlink"/>
          </w:rPr>
          <w:t>How to implement Observability in AWS?</w:t>
        </w:r>
      </w:hyperlink>
      <w:r w:rsidR="00DE4749">
        <w:t xml:space="preserve"> [8]</w:t>
      </w:r>
    </w:p>
    <w:p w14:paraId="1EC8C578" w14:textId="1A087F96" w:rsidR="00E93E0A" w:rsidRDefault="00E93E0A" w:rsidP="00720511"/>
    <w:p w14:paraId="531363ED" w14:textId="634E027C" w:rsidR="00E93E0A" w:rsidRDefault="00E93E0A" w:rsidP="00720511">
      <w:r>
        <w:t xml:space="preserve">Both Monitoring and Observability can be </w:t>
      </w:r>
      <w:r w:rsidR="00537F49">
        <w:t xml:space="preserve">implemented at various levels of the </w:t>
      </w:r>
      <w:r w:rsidR="00C01AE2">
        <w:t>‘Observability Maturity Model’</w:t>
      </w:r>
      <w:r w:rsidR="00AA05D3">
        <w:t xml:space="preserve"> [1]</w:t>
      </w:r>
      <w:r w:rsidR="00EE3EEC">
        <w:t xml:space="preserve"> using different tools and techniques</w:t>
      </w:r>
      <w:r w:rsidR="00C01AE2">
        <w:t xml:space="preserve">. </w:t>
      </w:r>
      <w:r w:rsidR="00702BDA">
        <w:t xml:space="preserve">                                 </w:t>
      </w:r>
    </w:p>
    <w:p w14:paraId="2E9F774A" w14:textId="5B789784" w:rsidR="00D762CC" w:rsidRDefault="00546661" w:rsidP="00720511">
      <w:r w:rsidRPr="002E3656">
        <w:rPr>
          <w:noProof/>
        </w:rPr>
        <w:drawing>
          <wp:inline distT="0" distB="0" distL="0" distR="0" wp14:anchorId="4F14422C" wp14:editId="75B1CEE4">
            <wp:extent cx="5755341" cy="2776830"/>
            <wp:effectExtent l="0" t="0" r="0" b="508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stretch>
                      <a:fillRect/>
                    </a:stretch>
                  </pic:blipFill>
                  <pic:spPr>
                    <a:xfrm>
                      <a:off x="0" y="0"/>
                      <a:ext cx="5782022" cy="2789703"/>
                    </a:xfrm>
                    <a:prstGeom prst="rect">
                      <a:avLst/>
                    </a:prstGeom>
                  </pic:spPr>
                </pic:pic>
              </a:graphicData>
            </a:graphic>
          </wp:inline>
        </w:drawing>
      </w:r>
    </w:p>
    <w:p w14:paraId="184106E8" w14:textId="77777777" w:rsidR="00720650" w:rsidRDefault="00720650" w:rsidP="00720650"/>
    <w:p w14:paraId="3C599B97" w14:textId="578896EC" w:rsidR="00720650" w:rsidRDefault="00720650" w:rsidP="00CD45D0">
      <w:pPr>
        <w:jc w:val="both"/>
      </w:pPr>
      <w:r w:rsidRPr="00586E85">
        <w:t xml:space="preserve">We can either directly </w:t>
      </w:r>
      <w:r w:rsidR="00237A1A">
        <w:t xml:space="preserve">add instrumentation to the </w:t>
      </w:r>
      <w:r w:rsidR="00975626">
        <w:t>micro</w:t>
      </w:r>
      <w:r w:rsidR="00237A1A">
        <w:t>service</w:t>
      </w:r>
      <w:r w:rsidRPr="00586E85">
        <w:t xml:space="preserve"> code or use </w:t>
      </w:r>
      <w:r w:rsidR="00DC0807">
        <w:t xml:space="preserve">third party tools to set them up for </w:t>
      </w:r>
      <w:r w:rsidR="008F76A6">
        <w:t>monitoring and observability</w:t>
      </w:r>
      <w:r w:rsidR="00FB4CE7">
        <w:t xml:space="preserve"> (</w:t>
      </w:r>
      <w:proofErr w:type="gramStart"/>
      <w:r w:rsidR="00FB4CE7">
        <w:t>e</w:t>
      </w:r>
      <w:r w:rsidR="002A42B4">
        <w:t>.</w:t>
      </w:r>
      <w:r w:rsidR="00FB4CE7">
        <w:t>g.</w:t>
      </w:r>
      <w:proofErr w:type="gramEnd"/>
      <w:r w:rsidR="00FB4CE7">
        <w:t xml:space="preserve"> APM libraries with Elasticsearch</w:t>
      </w:r>
      <w:r w:rsidR="00D45F05">
        <w:t>/</w:t>
      </w:r>
      <w:r w:rsidR="00FB4CE7">
        <w:t xml:space="preserve">New Relic, Logstash, </w:t>
      </w:r>
      <w:r w:rsidR="00043D08">
        <w:t>custom or third party</w:t>
      </w:r>
      <w:r w:rsidR="004428D2">
        <w:t xml:space="preserve"> i</w:t>
      </w:r>
      <w:r w:rsidR="00F016E1">
        <w:t xml:space="preserve">nstrumentation APIs, </w:t>
      </w:r>
      <w:r w:rsidR="00FB4CE7">
        <w:t>etc.)</w:t>
      </w:r>
      <w:r w:rsidRPr="00586E85">
        <w:t>.</w:t>
      </w:r>
    </w:p>
    <w:p w14:paraId="65FB6B17" w14:textId="77777777" w:rsidR="00546661" w:rsidRDefault="00546661" w:rsidP="00720511"/>
    <w:p w14:paraId="2EA45E40" w14:textId="1593CED5" w:rsidR="00E7310B" w:rsidRDefault="00190713" w:rsidP="00720511">
      <w:pPr>
        <w:rPr>
          <w:b/>
          <w:bCs/>
        </w:rPr>
      </w:pPr>
      <w:r w:rsidRPr="00185576">
        <w:rPr>
          <w:b/>
          <w:bCs/>
        </w:rPr>
        <w:t xml:space="preserve">Performance metrics to look for </w:t>
      </w:r>
      <w:r w:rsidR="00A70BA4">
        <w:rPr>
          <w:b/>
          <w:bCs/>
        </w:rPr>
        <w:t xml:space="preserve">to measure the </w:t>
      </w:r>
      <w:r w:rsidRPr="00185576">
        <w:rPr>
          <w:b/>
          <w:bCs/>
        </w:rPr>
        <w:t>health of a Microservice:</w:t>
      </w:r>
    </w:p>
    <w:p w14:paraId="61432118" w14:textId="6CF381FC" w:rsidR="00E7310B" w:rsidRPr="008E552C" w:rsidRDefault="009609B2" w:rsidP="00FD6575">
      <w:pPr>
        <w:pStyle w:val="ListParagraph"/>
        <w:numPr>
          <w:ilvl w:val="0"/>
          <w:numId w:val="2"/>
        </w:numPr>
        <w:rPr>
          <w:b/>
          <w:bCs/>
        </w:rPr>
      </w:pPr>
      <w:r w:rsidRPr="008E552C">
        <w:rPr>
          <w:b/>
          <w:bCs/>
        </w:rPr>
        <w:t>Ser</w:t>
      </w:r>
      <w:r w:rsidR="00F879CC" w:rsidRPr="008E552C">
        <w:rPr>
          <w:b/>
          <w:bCs/>
        </w:rPr>
        <w:t xml:space="preserve">vice </w:t>
      </w:r>
      <w:r w:rsidR="00E7310B" w:rsidRPr="008E552C">
        <w:rPr>
          <w:b/>
          <w:bCs/>
        </w:rPr>
        <w:t xml:space="preserve">Response </w:t>
      </w:r>
      <w:r w:rsidR="00F879CC" w:rsidRPr="008E552C">
        <w:rPr>
          <w:b/>
          <w:bCs/>
        </w:rPr>
        <w:t>T</w:t>
      </w:r>
      <w:r w:rsidR="00E7310B" w:rsidRPr="008E552C">
        <w:rPr>
          <w:b/>
          <w:bCs/>
        </w:rPr>
        <w:t>ime</w:t>
      </w:r>
    </w:p>
    <w:p w14:paraId="28395ADF" w14:textId="6B582E04" w:rsidR="00E6141D" w:rsidRDefault="00F879CC" w:rsidP="00E6141D">
      <w:pPr>
        <w:pStyle w:val="ListParagraph"/>
        <w:numPr>
          <w:ilvl w:val="1"/>
          <w:numId w:val="2"/>
        </w:numPr>
      </w:pPr>
      <w:r>
        <w:t>The time between client sending a request and receiving a response. Includes network delays and queueing delays as well.</w:t>
      </w:r>
    </w:p>
    <w:p w14:paraId="30EA3F79" w14:textId="37ED6F26" w:rsidR="00F879CC" w:rsidRDefault="007F513B" w:rsidP="00E6141D">
      <w:pPr>
        <w:pStyle w:val="ListParagraph"/>
        <w:numPr>
          <w:ilvl w:val="1"/>
          <w:numId w:val="2"/>
        </w:numPr>
      </w:pPr>
      <w:r>
        <w:t xml:space="preserve">It is not a single number, but a </w:t>
      </w:r>
      <w:r w:rsidRPr="00593C12">
        <w:rPr>
          <w:u w:val="single"/>
        </w:rPr>
        <w:t>distribution</w:t>
      </w:r>
      <w:r>
        <w:t xml:space="preserve"> of </w:t>
      </w:r>
      <w:r w:rsidR="00FE52A4">
        <w:t>values you can measure</w:t>
      </w:r>
      <w:r w:rsidR="004E60D5">
        <w:t xml:space="preserve"> [4]</w:t>
      </w:r>
      <w:r w:rsidR="00FE52A4">
        <w:t xml:space="preserve">. </w:t>
      </w:r>
    </w:p>
    <w:p w14:paraId="57E9BCC4" w14:textId="4E570C28" w:rsidR="00871A97" w:rsidRDefault="00EA36FC" w:rsidP="00871A97">
      <w:pPr>
        <w:pStyle w:val="ListParagraph"/>
        <w:ind w:left="1440"/>
      </w:pPr>
      <w:r w:rsidRPr="00EA36FC">
        <w:rPr>
          <w:noProof/>
        </w:rPr>
        <w:drawing>
          <wp:inline distT="0" distB="0" distL="0" distR="0" wp14:anchorId="5970D95A" wp14:editId="291A0590">
            <wp:extent cx="5164667" cy="1904291"/>
            <wp:effectExtent l="0" t="0" r="4445"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5256725" cy="1938234"/>
                    </a:xfrm>
                    <a:prstGeom prst="rect">
                      <a:avLst/>
                    </a:prstGeom>
                  </pic:spPr>
                </pic:pic>
              </a:graphicData>
            </a:graphic>
          </wp:inline>
        </w:drawing>
      </w:r>
    </w:p>
    <w:p w14:paraId="7C7A2C0D" w14:textId="77777777" w:rsidR="00EA36FC" w:rsidRPr="009F4928" w:rsidRDefault="00EA36FC" w:rsidP="00871A97">
      <w:pPr>
        <w:pStyle w:val="ListParagraph"/>
        <w:ind w:left="1440"/>
      </w:pPr>
    </w:p>
    <w:p w14:paraId="43BAB5ED" w14:textId="77777777" w:rsidR="00471077" w:rsidRPr="00690349" w:rsidRDefault="00B63AC4" w:rsidP="00B63AC4">
      <w:pPr>
        <w:pStyle w:val="ListParagraph"/>
        <w:numPr>
          <w:ilvl w:val="0"/>
          <w:numId w:val="2"/>
        </w:numPr>
        <w:rPr>
          <w:b/>
          <w:bCs/>
        </w:rPr>
      </w:pPr>
      <w:r w:rsidRPr="00690349">
        <w:rPr>
          <w:b/>
          <w:bCs/>
        </w:rPr>
        <w:t xml:space="preserve">Throughput </w:t>
      </w:r>
    </w:p>
    <w:p w14:paraId="7C4E8A01" w14:textId="0C7082EA" w:rsidR="00B63AC4" w:rsidRDefault="00FD714E" w:rsidP="00471077">
      <w:pPr>
        <w:pStyle w:val="ListParagraph"/>
        <w:numPr>
          <w:ilvl w:val="1"/>
          <w:numId w:val="2"/>
        </w:numPr>
      </w:pPr>
      <w:r>
        <w:t>Constitu</w:t>
      </w:r>
      <w:r w:rsidR="004D01D4">
        <w:t>t</w:t>
      </w:r>
      <w:r>
        <w:t>es the n</w:t>
      </w:r>
      <w:r w:rsidR="00B63AC4">
        <w:t>umber of requests per second</w:t>
      </w:r>
    </w:p>
    <w:p w14:paraId="535AF963" w14:textId="77777777" w:rsidR="008E7AB4" w:rsidRDefault="008E7AB4" w:rsidP="008E7AB4">
      <w:pPr>
        <w:pStyle w:val="ListParagraph"/>
        <w:ind w:left="1440"/>
      </w:pPr>
    </w:p>
    <w:p w14:paraId="67A874C6" w14:textId="6BA50FC3" w:rsidR="00F71659" w:rsidRPr="008E7AB4" w:rsidRDefault="00032122" w:rsidP="00032122">
      <w:pPr>
        <w:pStyle w:val="ListParagraph"/>
        <w:numPr>
          <w:ilvl w:val="0"/>
          <w:numId w:val="2"/>
        </w:numPr>
        <w:rPr>
          <w:b/>
          <w:bCs/>
        </w:rPr>
      </w:pPr>
      <w:r w:rsidRPr="008E7AB4">
        <w:rPr>
          <w:b/>
          <w:bCs/>
        </w:rPr>
        <w:t xml:space="preserve">Scalability </w:t>
      </w:r>
    </w:p>
    <w:p w14:paraId="365A9B69" w14:textId="4D559731" w:rsidR="00032122" w:rsidRDefault="007025C0" w:rsidP="00032122">
      <w:pPr>
        <w:pStyle w:val="ListParagraph"/>
        <w:numPr>
          <w:ilvl w:val="1"/>
          <w:numId w:val="2"/>
        </w:numPr>
      </w:pPr>
      <w:r w:rsidRPr="005E4FCE">
        <w:t>N</w:t>
      </w:r>
      <w:r w:rsidR="00570717" w:rsidRPr="005E4FCE">
        <w:t>umber of transactions per second, the number of requests per second, and the latency of transactions</w:t>
      </w:r>
    </w:p>
    <w:p w14:paraId="679615A1" w14:textId="77777777" w:rsidR="00643696" w:rsidRPr="00570717" w:rsidRDefault="00643696" w:rsidP="00643696">
      <w:pPr>
        <w:pStyle w:val="ListParagraph"/>
        <w:ind w:left="1440"/>
      </w:pPr>
    </w:p>
    <w:p w14:paraId="79B26EE7" w14:textId="77777777" w:rsidR="00643696" w:rsidRPr="00B32FEA" w:rsidRDefault="00643696" w:rsidP="00643696">
      <w:pPr>
        <w:pStyle w:val="ListParagraph"/>
        <w:numPr>
          <w:ilvl w:val="0"/>
          <w:numId w:val="2"/>
        </w:numPr>
        <w:rPr>
          <w:b/>
          <w:bCs/>
        </w:rPr>
      </w:pPr>
      <w:r w:rsidRPr="00B32FEA">
        <w:rPr>
          <w:b/>
          <w:bCs/>
        </w:rPr>
        <w:t>Saturation (Or the amount of load on the service)</w:t>
      </w:r>
    </w:p>
    <w:p w14:paraId="4CE50E4D" w14:textId="7574ED99" w:rsidR="00570717" w:rsidRDefault="00CC7CC1" w:rsidP="00B32FEA">
      <w:pPr>
        <w:pStyle w:val="ListParagraph"/>
        <w:numPr>
          <w:ilvl w:val="1"/>
          <w:numId w:val="2"/>
        </w:numPr>
      </w:pPr>
      <w:r>
        <w:t xml:space="preserve">Metrics provided by the RED method, Golden signals, APM and Observability </w:t>
      </w:r>
    </w:p>
    <w:p w14:paraId="66BADA6C" w14:textId="77777777" w:rsidR="005B4C73" w:rsidRDefault="005B4C73" w:rsidP="005B4C73">
      <w:pPr>
        <w:pStyle w:val="ListParagraph"/>
      </w:pPr>
    </w:p>
    <w:p w14:paraId="3417FC4A" w14:textId="366DDB05" w:rsidR="00E8339F" w:rsidRPr="00576F67" w:rsidRDefault="00E8339F" w:rsidP="00E8339F">
      <w:pPr>
        <w:pStyle w:val="ListParagraph"/>
        <w:numPr>
          <w:ilvl w:val="0"/>
          <w:numId w:val="2"/>
        </w:numPr>
        <w:rPr>
          <w:b/>
          <w:bCs/>
        </w:rPr>
      </w:pPr>
      <w:r w:rsidRPr="00576F67">
        <w:rPr>
          <w:b/>
          <w:bCs/>
        </w:rPr>
        <w:t xml:space="preserve">Latency </w:t>
      </w:r>
    </w:p>
    <w:p w14:paraId="75D0E60D" w14:textId="58E1885C" w:rsidR="00915A9A" w:rsidRDefault="00884AFF" w:rsidP="00915A9A">
      <w:pPr>
        <w:pStyle w:val="ListParagraph"/>
        <w:numPr>
          <w:ilvl w:val="1"/>
          <w:numId w:val="2"/>
        </w:numPr>
      </w:pPr>
      <w:r>
        <w:t>M</w:t>
      </w:r>
      <w:r w:rsidR="00915A9A">
        <w:t xml:space="preserve">etrics provided by </w:t>
      </w:r>
      <w:r w:rsidR="00197F8C">
        <w:t>ut</w:t>
      </w:r>
      <w:r w:rsidR="00420624">
        <w:t>i</w:t>
      </w:r>
      <w:r w:rsidR="00197F8C">
        <w:t>lizing</w:t>
      </w:r>
      <w:r w:rsidR="00915A9A">
        <w:t xml:space="preserve"> </w:t>
      </w:r>
      <w:r>
        <w:t>Instrumentation techniques</w:t>
      </w:r>
      <w:r>
        <w:t xml:space="preserve">, </w:t>
      </w:r>
      <w:r w:rsidR="00915A9A">
        <w:t xml:space="preserve">RED method, Golden signals, APM and Observability </w:t>
      </w:r>
    </w:p>
    <w:p w14:paraId="5F392748" w14:textId="77777777" w:rsidR="0048213A" w:rsidRDefault="0048213A" w:rsidP="0048213A">
      <w:pPr>
        <w:pStyle w:val="ListParagraph"/>
        <w:ind w:left="1440"/>
      </w:pPr>
    </w:p>
    <w:p w14:paraId="6CC97576" w14:textId="77777777" w:rsidR="0049648C" w:rsidRPr="000804FE" w:rsidRDefault="0049648C" w:rsidP="0049648C">
      <w:pPr>
        <w:pStyle w:val="ListParagraph"/>
        <w:numPr>
          <w:ilvl w:val="0"/>
          <w:numId w:val="2"/>
        </w:numPr>
        <w:rPr>
          <w:b/>
          <w:bCs/>
        </w:rPr>
      </w:pPr>
      <w:r w:rsidRPr="000804FE">
        <w:rPr>
          <w:b/>
          <w:bCs/>
        </w:rPr>
        <w:t xml:space="preserve">Number and severity of Errors/Failures </w:t>
      </w:r>
    </w:p>
    <w:p w14:paraId="2758C767" w14:textId="1E1828D9" w:rsidR="0049648C" w:rsidRDefault="0049648C" w:rsidP="0049648C">
      <w:pPr>
        <w:pStyle w:val="ListParagraph"/>
        <w:numPr>
          <w:ilvl w:val="1"/>
          <w:numId w:val="2"/>
        </w:numPr>
      </w:pPr>
      <w:r>
        <w:t xml:space="preserve">Both at the service mesh level and individual service level </w:t>
      </w:r>
    </w:p>
    <w:p w14:paraId="1FE3E147" w14:textId="77777777" w:rsidR="000804FE" w:rsidRDefault="000804FE" w:rsidP="000804FE">
      <w:pPr>
        <w:pStyle w:val="ListParagraph"/>
        <w:ind w:left="1440"/>
      </w:pPr>
    </w:p>
    <w:p w14:paraId="22284232" w14:textId="04462F79" w:rsidR="000804FE" w:rsidRDefault="000804FE" w:rsidP="000804FE">
      <w:pPr>
        <w:pStyle w:val="ListParagraph"/>
        <w:numPr>
          <w:ilvl w:val="0"/>
          <w:numId w:val="2"/>
        </w:numPr>
        <w:rPr>
          <w:b/>
          <w:bCs/>
        </w:rPr>
      </w:pPr>
      <w:r w:rsidRPr="000804FE">
        <w:rPr>
          <w:b/>
          <w:bCs/>
        </w:rPr>
        <w:t xml:space="preserve">Service downtime v/s up-time ratio </w:t>
      </w:r>
    </w:p>
    <w:p w14:paraId="1397DDCC" w14:textId="3571FFD9" w:rsidR="000804FE" w:rsidRPr="000804FE" w:rsidRDefault="000804FE" w:rsidP="000804FE">
      <w:pPr>
        <w:pStyle w:val="ListParagraph"/>
        <w:numPr>
          <w:ilvl w:val="1"/>
          <w:numId w:val="2"/>
        </w:numPr>
        <w:rPr>
          <w:b/>
          <w:bCs/>
        </w:rPr>
      </w:pPr>
      <w:r>
        <w:t xml:space="preserve">As the name suggests, impacts </w:t>
      </w:r>
      <w:r w:rsidR="001D77F3">
        <w:t>availability</w:t>
      </w:r>
      <w:r>
        <w:t xml:space="preserve">. </w:t>
      </w:r>
    </w:p>
    <w:p w14:paraId="1C57EA8F" w14:textId="77777777" w:rsidR="000804FE" w:rsidRPr="000804FE" w:rsidRDefault="000804FE" w:rsidP="000804FE">
      <w:pPr>
        <w:pStyle w:val="ListParagraph"/>
        <w:ind w:left="1440"/>
        <w:rPr>
          <w:b/>
          <w:bCs/>
        </w:rPr>
      </w:pPr>
    </w:p>
    <w:p w14:paraId="0A6DE72E" w14:textId="65CACDD2" w:rsidR="00F71659" w:rsidRDefault="00887CAF" w:rsidP="00F71659">
      <w:pPr>
        <w:pStyle w:val="ListParagraph"/>
        <w:numPr>
          <w:ilvl w:val="0"/>
          <w:numId w:val="2"/>
        </w:numPr>
        <w:rPr>
          <w:b/>
          <w:bCs/>
        </w:rPr>
      </w:pPr>
      <w:r w:rsidRPr="00B06669">
        <w:rPr>
          <w:b/>
          <w:bCs/>
        </w:rPr>
        <w:t>SLIs</w:t>
      </w:r>
      <w:r w:rsidR="00925F69">
        <w:rPr>
          <w:b/>
          <w:bCs/>
        </w:rPr>
        <w:t xml:space="preserve">, </w:t>
      </w:r>
      <w:r w:rsidRPr="00B06669">
        <w:rPr>
          <w:b/>
          <w:bCs/>
        </w:rPr>
        <w:t>SLOs</w:t>
      </w:r>
      <w:r w:rsidR="00925F69">
        <w:rPr>
          <w:b/>
          <w:bCs/>
        </w:rPr>
        <w:t xml:space="preserve"> and Error Budgets</w:t>
      </w:r>
      <w:r w:rsidRPr="00B06669">
        <w:rPr>
          <w:b/>
          <w:bCs/>
        </w:rPr>
        <w:t xml:space="preserve"> (to measure service reliability</w:t>
      </w:r>
      <w:r w:rsidR="00FF6E2A">
        <w:rPr>
          <w:b/>
          <w:bCs/>
        </w:rPr>
        <w:t>, availability, etc.</w:t>
      </w:r>
      <w:r w:rsidRPr="00B06669">
        <w:rPr>
          <w:b/>
          <w:bCs/>
        </w:rPr>
        <w:t>)</w:t>
      </w:r>
      <w:r w:rsidR="00B06669" w:rsidRPr="00B06669">
        <w:rPr>
          <w:b/>
          <w:bCs/>
        </w:rPr>
        <w:t xml:space="preserve"> [6]</w:t>
      </w:r>
    </w:p>
    <w:p w14:paraId="6CF0AF3A" w14:textId="77777777" w:rsidR="003D380A" w:rsidRDefault="0026729E" w:rsidP="00B06669">
      <w:pPr>
        <w:pStyle w:val="ListParagraph"/>
        <w:numPr>
          <w:ilvl w:val="1"/>
          <w:numId w:val="2"/>
        </w:numPr>
        <w:rPr>
          <w:b/>
          <w:bCs/>
        </w:rPr>
      </w:pPr>
      <w:r>
        <w:rPr>
          <w:b/>
          <w:bCs/>
        </w:rPr>
        <w:t xml:space="preserve">SLI </w:t>
      </w:r>
    </w:p>
    <w:p w14:paraId="02950C86" w14:textId="34EF1056" w:rsidR="00B06669" w:rsidRPr="003D380A" w:rsidRDefault="003D380A" w:rsidP="003D380A">
      <w:pPr>
        <w:pStyle w:val="ListParagraph"/>
        <w:numPr>
          <w:ilvl w:val="2"/>
          <w:numId w:val="2"/>
        </w:numPr>
        <w:rPr>
          <w:b/>
          <w:bCs/>
        </w:rPr>
      </w:pPr>
      <w:r w:rsidRPr="003D380A">
        <w:t>Is a</w:t>
      </w:r>
      <w:r w:rsidR="0026729E">
        <w:t xml:space="preserve"> quantifiable measure of service reliability </w:t>
      </w:r>
    </w:p>
    <w:p w14:paraId="52528643" w14:textId="2FEECD09" w:rsidR="003D380A" w:rsidRPr="00A901AB" w:rsidRDefault="003D380A" w:rsidP="003D380A">
      <w:pPr>
        <w:pStyle w:val="ListParagraph"/>
        <w:numPr>
          <w:ilvl w:val="2"/>
          <w:numId w:val="2"/>
        </w:numPr>
        <w:rPr>
          <w:b/>
          <w:bCs/>
        </w:rPr>
      </w:pPr>
      <w:r>
        <w:t xml:space="preserve">SLI = (Good Events/Valid Events) * 100 </w:t>
      </w:r>
    </w:p>
    <w:p w14:paraId="773C9A20" w14:textId="1F3D1383" w:rsidR="00A901AB" w:rsidRPr="0026729E" w:rsidRDefault="00A901AB" w:rsidP="003D380A">
      <w:pPr>
        <w:pStyle w:val="ListParagraph"/>
        <w:numPr>
          <w:ilvl w:val="2"/>
          <w:numId w:val="2"/>
        </w:numPr>
        <w:rPr>
          <w:b/>
          <w:bCs/>
        </w:rPr>
      </w:pPr>
      <w:r>
        <w:t>Is expressed as a percentage</w:t>
      </w:r>
    </w:p>
    <w:p w14:paraId="635792C5" w14:textId="77777777" w:rsidR="00BA1F9A" w:rsidRDefault="0026729E" w:rsidP="00B06669">
      <w:pPr>
        <w:pStyle w:val="ListParagraph"/>
        <w:numPr>
          <w:ilvl w:val="1"/>
          <w:numId w:val="2"/>
        </w:numPr>
        <w:rPr>
          <w:b/>
          <w:bCs/>
        </w:rPr>
      </w:pPr>
      <w:r>
        <w:rPr>
          <w:b/>
          <w:bCs/>
        </w:rPr>
        <w:t xml:space="preserve">SLO </w:t>
      </w:r>
    </w:p>
    <w:p w14:paraId="0B2295F9" w14:textId="29CB98D4" w:rsidR="0026729E" w:rsidRPr="0081233A" w:rsidRDefault="0015669C" w:rsidP="00BA1F9A">
      <w:pPr>
        <w:pStyle w:val="ListParagraph"/>
        <w:numPr>
          <w:ilvl w:val="2"/>
          <w:numId w:val="2"/>
        </w:numPr>
        <w:rPr>
          <w:b/>
          <w:bCs/>
        </w:rPr>
      </w:pPr>
      <w:r>
        <w:t>Is</w:t>
      </w:r>
      <w:r w:rsidR="00E36FF4">
        <w:t xml:space="preserve"> a reliability target</w:t>
      </w:r>
      <w:r w:rsidR="008A7140">
        <w:t xml:space="preserve"> defined as an objective for each SLI. </w:t>
      </w:r>
    </w:p>
    <w:p w14:paraId="490FD942" w14:textId="545DDF57" w:rsidR="0081233A" w:rsidRPr="007C1BC1" w:rsidRDefault="00925E39" w:rsidP="00BA1F9A">
      <w:pPr>
        <w:pStyle w:val="ListParagraph"/>
        <w:numPr>
          <w:ilvl w:val="2"/>
          <w:numId w:val="2"/>
        </w:numPr>
        <w:rPr>
          <w:b/>
          <w:bCs/>
        </w:rPr>
      </w:pPr>
      <w:r>
        <w:t xml:space="preserve">Should capture performance </w:t>
      </w:r>
      <w:r w:rsidR="00D009AD">
        <w:t>and availability levels that, if barely met, would keep the typical customer of a service happy</w:t>
      </w:r>
      <w:r w:rsidR="00AC1CAC">
        <w:t xml:space="preserve"> </w:t>
      </w:r>
    </w:p>
    <w:p w14:paraId="63960CA7" w14:textId="569BEDC8" w:rsidR="00716182" w:rsidRPr="00716182" w:rsidRDefault="00AB0237" w:rsidP="00716182">
      <w:pPr>
        <w:pStyle w:val="ListParagraph"/>
        <w:numPr>
          <w:ilvl w:val="2"/>
          <w:numId w:val="2"/>
        </w:numPr>
        <w:rPr>
          <w:b/>
          <w:bCs/>
        </w:rPr>
      </w:pPr>
      <w:r>
        <w:t xml:space="preserve">Tip - </w:t>
      </w:r>
      <w:r w:rsidR="007C1BC1">
        <w:t xml:space="preserve">Measure SLO </w:t>
      </w:r>
      <w:r>
        <w:t>achieved</w:t>
      </w:r>
      <w:r w:rsidR="007C1BC1">
        <w:t xml:space="preserve"> and try to be slightly over target</w:t>
      </w:r>
    </w:p>
    <w:p w14:paraId="162477CF" w14:textId="77777777" w:rsidR="007451AF" w:rsidRDefault="00C87F5E" w:rsidP="007451AF">
      <w:pPr>
        <w:pStyle w:val="ListParagraph"/>
        <w:numPr>
          <w:ilvl w:val="1"/>
          <w:numId w:val="2"/>
        </w:numPr>
      </w:pPr>
      <w:r w:rsidRPr="004F5002">
        <w:t>Services need SLOs!</w:t>
      </w:r>
    </w:p>
    <w:p w14:paraId="1FBB44F5" w14:textId="41F26662" w:rsidR="00090B54" w:rsidRPr="0061364C" w:rsidRDefault="007451AF" w:rsidP="007451AF">
      <w:pPr>
        <w:pStyle w:val="ListParagraph"/>
        <w:numPr>
          <w:ilvl w:val="1"/>
          <w:numId w:val="2"/>
        </w:numPr>
      </w:pPr>
      <w:r w:rsidRPr="007451AF">
        <w:rPr>
          <w:b/>
          <w:bCs/>
        </w:rPr>
        <w:t xml:space="preserve">Error Budgets </w:t>
      </w:r>
    </w:p>
    <w:p w14:paraId="0B4E8C21" w14:textId="71A0FEBD" w:rsidR="0061364C" w:rsidRPr="007451AF" w:rsidRDefault="0061364C" w:rsidP="0061364C">
      <w:pPr>
        <w:pStyle w:val="ListParagraph"/>
        <w:numPr>
          <w:ilvl w:val="2"/>
          <w:numId w:val="2"/>
        </w:numPr>
      </w:pPr>
      <w:r>
        <w:t xml:space="preserve">An SLO implies an acceptable level of </w:t>
      </w:r>
      <w:r w:rsidR="008C651D">
        <w:t xml:space="preserve">unreliability. This is a </w:t>
      </w:r>
      <w:r w:rsidR="008C651D" w:rsidRPr="00EB3C77">
        <w:rPr>
          <w:u w:val="single"/>
        </w:rPr>
        <w:t>budget</w:t>
      </w:r>
      <w:r w:rsidR="008C651D">
        <w:t xml:space="preserve"> that can be allocated</w:t>
      </w:r>
      <w:r w:rsidR="006D245F">
        <w:t xml:space="preserve"> and measured as a </w:t>
      </w:r>
      <w:r w:rsidR="00381470">
        <w:t xml:space="preserve">service </w:t>
      </w:r>
      <w:r w:rsidR="006D245F">
        <w:t>metric</w:t>
      </w:r>
      <w:r w:rsidR="008C651D">
        <w:t>!</w:t>
      </w:r>
    </w:p>
    <w:p w14:paraId="7F8D18B7" w14:textId="0801F28D" w:rsidR="00090B54" w:rsidRDefault="00090B54" w:rsidP="009803C9">
      <w:pPr>
        <w:pStyle w:val="ListParagraph"/>
        <w:numPr>
          <w:ilvl w:val="2"/>
          <w:numId w:val="2"/>
        </w:numPr>
        <w:jc w:val="both"/>
        <w:rPr>
          <w:color w:val="0D0D0D" w:themeColor="text1" w:themeTint="F2"/>
        </w:rPr>
      </w:pPr>
      <w:r w:rsidRPr="00B351EC">
        <w:rPr>
          <w:color w:val="0D0D0D" w:themeColor="text1" w:themeTint="F2"/>
        </w:rPr>
        <w:t>An</w:t>
      </w:r>
      <w:r w:rsidRPr="00B351EC">
        <w:rPr>
          <w:b/>
          <w:bCs/>
          <w:color w:val="0D0D0D" w:themeColor="text1" w:themeTint="F2"/>
        </w:rPr>
        <w:t> </w:t>
      </w:r>
      <w:hyperlink r:id="rId11" w:anchor="low-traffic-services-and-error-budget-alerting" w:tgtFrame="_blank" w:history="1">
        <w:r w:rsidRPr="00EC3A7B">
          <w:rPr>
            <w:b/>
            <w:bCs/>
            <w:color w:val="2F5496" w:themeColor="accent1" w:themeShade="BF"/>
            <w:u w:val="single"/>
          </w:rPr>
          <w:t>error budget</w:t>
        </w:r>
      </w:hyperlink>
      <w:r w:rsidRPr="00B351EC">
        <w:rPr>
          <w:color w:val="0D0D0D" w:themeColor="text1" w:themeTint="F2"/>
        </w:rPr>
        <w:t xml:space="preserve"> is the amount of error that your service can accumulate over a certain period of time before your users start being unhappy. You can think of it as the pain tolerance for your </w:t>
      </w:r>
      <w:proofErr w:type="gramStart"/>
      <w:r w:rsidRPr="00B351EC">
        <w:rPr>
          <w:color w:val="0D0D0D" w:themeColor="text1" w:themeTint="F2"/>
        </w:rPr>
        <w:t>users, but</w:t>
      </w:r>
      <w:proofErr w:type="gramEnd"/>
      <w:r w:rsidRPr="00B351EC">
        <w:rPr>
          <w:color w:val="0D0D0D" w:themeColor="text1" w:themeTint="F2"/>
        </w:rPr>
        <w:t xml:space="preserve"> applied to a certain dimension of your service: availability, latency, and so forth</w:t>
      </w:r>
      <w:r w:rsidR="002D5F6B">
        <w:rPr>
          <w:color w:val="0D0D0D" w:themeColor="text1" w:themeTint="F2"/>
        </w:rPr>
        <w:t>. [6]</w:t>
      </w:r>
    </w:p>
    <w:p w14:paraId="4DC2D09B" w14:textId="679B68B3" w:rsidR="00DF0FFD" w:rsidRDefault="00DF0FFD" w:rsidP="00DA4B82">
      <w:pPr>
        <w:pStyle w:val="ListParagraph"/>
        <w:numPr>
          <w:ilvl w:val="2"/>
          <w:numId w:val="2"/>
        </w:numPr>
        <w:rPr>
          <w:color w:val="0D0D0D" w:themeColor="text1" w:themeTint="F2"/>
        </w:rPr>
      </w:pPr>
      <w:r>
        <w:rPr>
          <w:color w:val="0D0D0D" w:themeColor="text1" w:themeTint="F2"/>
        </w:rPr>
        <w:t xml:space="preserve">Remaining service error budget drives prioritization of engineering effort. </w:t>
      </w:r>
    </w:p>
    <w:p w14:paraId="500C7AC9" w14:textId="611B9F77" w:rsidR="00100BEB" w:rsidRDefault="00100BEB" w:rsidP="009803C9">
      <w:pPr>
        <w:pStyle w:val="ListParagraph"/>
        <w:numPr>
          <w:ilvl w:val="2"/>
          <w:numId w:val="2"/>
        </w:numPr>
        <w:jc w:val="both"/>
        <w:rPr>
          <w:color w:val="0D0D0D" w:themeColor="text1" w:themeTint="F2"/>
        </w:rPr>
      </w:pPr>
      <w:r>
        <w:rPr>
          <w:color w:val="0D0D0D" w:themeColor="text1" w:themeTint="F2"/>
        </w:rPr>
        <w:t xml:space="preserve">Example - </w:t>
      </w:r>
      <w:r w:rsidR="00186766" w:rsidRPr="00186766">
        <w:rPr>
          <w:color w:val="0D0D0D" w:themeColor="text1" w:themeTint="F2"/>
        </w:rPr>
        <w:t xml:space="preserve">Imagine that </w:t>
      </w:r>
      <w:r w:rsidR="00FD2A4A">
        <w:rPr>
          <w:color w:val="0D0D0D" w:themeColor="text1" w:themeTint="F2"/>
        </w:rPr>
        <w:t>we are</w:t>
      </w:r>
      <w:r w:rsidR="00186766" w:rsidRPr="00186766">
        <w:rPr>
          <w:color w:val="0D0D0D" w:themeColor="text1" w:themeTint="F2"/>
        </w:rPr>
        <w:t xml:space="preserve"> measuring the availability of </w:t>
      </w:r>
      <w:r w:rsidR="00721C62">
        <w:rPr>
          <w:color w:val="0D0D0D" w:themeColor="text1" w:themeTint="F2"/>
        </w:rPr>
        <w:t>a microservice</w:t>
      </w:r>
      <w:r w:rsidR="00186766" w:rsidRPr="00186766">
        <w:rPr>
          <w:color w:val="0D0D0D" w:themeColor="text1" w:themeTint="F2"/>
        </w:rPr>
        <w:t xml:space="preserve">. The availability is measured by the </w:t>
      </w:r>
      <w:proofErr w:type="gramStart"/>
      <w:r w:rsidR="00186766" w:rsidRPr="00186766">
        <w:rPr>
          <w:color w:val="0D0D0D" w:themeColor="text1" w:themeTint="F2"/>
        </w:rPr>
        <w:t>amount</w:t>
      </w:r>
      <w:proofErr w:type="gramEnd"/>
      <w:r w:rsidR="00186766" w:rsidRPr="00186766">
        <w:rPr>
          <w:color w:val="0D0D0D" w:themeColor="text1" w:themeTint="F2"/>
        </w:rPr>
        <w:t xml:space="preserve"> of requests responded with an error, divided by all the valid requests the </w:t>
      </w:r>
      <w:r w:rsidR="00F64E48">
        <w:rPr>
          <w:color w:val="0D0D0D" w:themeColor="text1" w:themeTint="F2"/>
        </w:rPr>
        <w:t>service</w:t>
      </w:r>
      <w:r w:rsidR="00186766" w:rsidRPr="00186766">
        <w:rPr>
          <w:color w:val="0D0D0D" w:themeColor="text1" w:themeTint="F2"/>
        </w:rPr>
        <w:t xml:space="preserve"> receives, expressed as a percentage. If </w:t>
      </w:r>
      <w:r w:rsidR="00BC0D46">
        <w:rPr>
          <w:color w:val="0D0D0D" w:themeColor="text1" w:themeTint="F2"/>
        </w:rPr>
        <w:t>we</w:t>
      </w:r>
      <w:r w:rsidR="00186766" w:rsidRPr="00186766">
        <w:rPr>
          <w:color w:val="0D0D0D" w:themeColor="text1" w:themeTint="F2"/>
        </w:rPr>
        <w:t xml:space="preserve"> decide that the objective of that availability is 99.9%, the </w:t>
      </w:r>
      <w:r w:rsidR="00186766" w:rsidRPr="00186766">
        <w:rPr>
          <w:color w:val="0D0D0D" w:themeColor="text1" w:themeTint="F2"/>
        </w:rPr>
        <w:lastRenderedPageBreak/>
        <w:t xml:space="preserve">error budget is 0.1%. </w:t>
      </w:r>
      <w:r w:rsidR="00E50FB8">
        <w:rPr>
          <w:color w:val="0D0D0D" w:themeColor="text1" w:themeTint="F2"/>
        </w:rPr>
        <w:t>We</w:t>
      </w:r>
      <w:r w:rsidR="00186766" w:rsidRPr="00186766">
        <w:rPr>
          <w:color w:val="0D0D0D" w:themeColor="text1" w:themeTint="F2"/>
        </w:rPr>
        <w:t xml:space="preserve"> can serve up to 0.1% of errors (preferably a bit less than 0.1%), and users will happily continue using the service.</w:t>
      </w:r>
    </w:p>
    <w:p w14:paraId="7BC18A58" w14:textId="77777777" w:rsidR="006E6B9D" w:rsidRDefault="006E6B9D" w:rsidP="006E6B9D">
      <w:pPr>
        <w:pStyle w:val="ListParagraph"/>
        <w:ind w:left="2160"/>
        <w:rPr>
          <w:color w:val="0D0D0D" w:themeColor="text1" w:themeTint="F2"/>
        </w:rPr>
      </w:pPr>
    </w:p>
    <w:p w14:paraId="0994743C" w14:textId="0A617085" w:rsidR="006E6B9D" w:rsidRPr="006E6B9D" w:rsidRDefault="006E6B9D" w:rsidP="006E6B9D">
      <w:pPr>
        <w:pStyle w:val="ListParagraph"/>
        <w:numPr>
          <w:ilvl w:val="0"/>
          <w:numId w:val="2"/>
        </w:numPr>
        <w:rPr>
          <w:b/>
          <w:bCs/>
          <w:color w:val="0D0D0D" w:themeColor="text1" w:themeTint="F2"/>
        </w:rPr>
      </w:pPr>
      <w:r w:rsidRPr="006E6B9D">
        <w:rPr>
          <w:b/>
          <w:bCs/>
          <w:color w:val="0D0D0D" w:themeColor="text1" w:themeTint="F2"/>
        </w:rPr>
        <w:t>APDEX score</w:t>
      </w:r>
      <w:r w:rsidR="00AD2ECD">
        <w:rPr>
          <w:b/>
          <w:bCs/>
          <w:color w:val="0D0D0D" w:themeColor="text1" w:themeTint="F2"/>
        </w:rPr>
        <w:t xml:space="preserve"> [3]</w:t>
      </w:r>
    </w:p>
    <w:p w14:paraId="52300AB8" w14:textId="5E134118" w:rsidR="009D089D" w:rsidRPr="00A8761B" w:rsidRDefault="00A8761B" w:rsidP="006E6B9D">
      <w:pPr>
        <w:pStyle w:val="ListParagraph"/>
        <w:numPr>
          <w:ilvl w:val="1"/>
          <w:numId w:val="2"/>
        </w:numPr>
        <w:rPr>
          <w:color w:val="0D0D0D" w:themeColor="text1" w:themeTint="F2"/>
        </w:rPr>
      </w:pPr>
      <w:r w:rsidRPr="00A8761B">
        <w:rPr>
          <w:color w:val="0D0D0D" w:themeColor="text1" w:themeTint="F2"/>
        </w:rPr>
        <w:t>Apdex is an industry standard to measure the satisfaction of users based on the response time of applications and services</w:t>
      </w:r>
    </w:p>
    <w:p w14:paraId="23B515C7" w14:textId="3DE0FD0F" w:rsidR="00A8761B" w:rsidRPr="00A26FB1" w:rsidRDefault="00A26FB1" w:rsidP="006E6B9D">
      <w:pPr>
        <w:pStyle w:val="ListParagraph"/>
        <w:numPr>
          <w:ilvl w:val="1"/>
          <w:numId w:val="2"/>
        </w:numPr>
        <w:rPr>
          <w:color w:val="0D0D0D" w:themeColor="text1" w:themeTint="F2"/>
        </w:rPr>
      </w:pPr>
      <w:r w:rsidRPr="00E54D8E">
        <w:rPr>
          <w:color w:val="0D0D0D" w:themeColor="text1" w:themeTint="F2"/>
        </w:rPr>
        <w:t>The Apdex score is a ratio of satisfied and tolerating requests to the total requests made.</w:t>
      </w:r>
    </w:p>
    <w:p w14:paraId="7B58F21A" w14:textId="430B6F6B" w:rsidR="00A26FB1" w:rsidRDefault="000E2E87" w:rsidP="000E2E87">
      <w:pPr>
        <w:pStyle w:val="ListParagraph"/>
        <w:ind w:left="1440"/>
        <w:rPr>
          <w:color w:val="0D0D0D" w:themeColor="text1" w:themeTint="F2"/>
        </w:rPr>
      </w:pPr>
      <w:r w:rsidRPr="000E2E87">
        <w:rPr>
          <w:noProof/>
          <w:color w:val="0D0D0D" w:themeColor="text1" w:themeTint="F2"/>
        </w:rPr>
        <w:drawing>
          <wp:inline distT="0" distB="0" distL="0" distR="0" wp14:anchorId="03E7C781" wp14:editId="6DDD4C4B">
            <wp:extent cx="4064000" cy="6350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a:stretch>
                      <a:fillRect/>
                    </a:stretch>
                  </pic:blipFill>
                  <pic:spPr>
                    <a:xfrm>
                      <a:off x="0" y="0"/>
                      <a:ext cx="4064000" cy="635000"/>
                    </a:xfrm>
                    <a:prstGeom prst="rect">
                      <a:avLst/>
                    </a:prstGeom>
                  </pic:spPr>
                </pic:pic>
              </a:graphicData>
            </a:graphic>
          </wp:inline>
        </w:drawing>
      </w:r>
    </w:p>
    <w:p w14:paraId="28BE2D18" w14:textId="04A4D911" w:rsidR="000E2E87" w:rsidRDefault="00592B8D" w:rsidP="000E2E87">
      <w:pPr>
        <w:pStyle w:val="ListParagraph"/>
        <w:numPr>
          <w:ilvl w:val="1"/>
          <w:numId w:val="2"/>
        </w:numPr>
        <w:rPr>
          <w:color w:val="0D0D0D" w:themeColor="text1" w:themeTint="F2"/>
        </w:rPr>
      </w:pPr>
      <w:r w:rsidRPr="00C77BF8">
        <w:rPr>
          <w:color w:val="0D0D0D" w:themeColor="text1" w:themeTint="F2"/>
        </w:rPr>
        <w:t>A percentage representation of this score is known as the Health Indicator of a service.</w:t>
      </w:r>
    </w:p>
    <w:p w14:paraId="432801EB" w14:textId="6212C365" w:rsidR="009E33CA" w:rsidRDefault="009E33CA" w:rsidP="000E2E87">
      <w:pPr>
        <w:pStyle w:val="ListParagraph"/>
        <w:numPr>
          <w:ilvl w:val="1"/>
          <w:numId w:val="2"/>
        </w:numPr>
        <w:rPr>
          <w:color w:val="0D0D0D" w:themeColor="text1" w:themeTint="F2"/>
        </w:rPr>
      </w:pPr>
      <w:r w:rsidRPr="003913AD">
        <w:rPr>
          <w:color w:val="0D0D0D" w:themeColor="text1" w:themeTint="F2"/>
        </w:rPr>
        <w:t>Each </w:t>
      </w:r>
      <w:r w:rsidRPr="003913AD">
        <w:rPr>
          <w:i/>
          <w:iCs/>
          <w:color w:val="0D0D0D" w:themeColor="text1" w:themeTint="F2"/>
        </w:rPr>
        <w:t>satisfied</w:t>
      </w:r>
      <w:r w:rsidRPr="003913AD">
        <w:rPr>
          <w:color w:val="0D0D0D" w:themeColor="text1" w:themeTint="F2"/>
        </w:rPr>
        <w:t> request counts as one request, while each </w:t>
      </w:r>
      <w:r w:rsidRPr="003913AD">
        <w:rPr>
          <w:i/>
          <w:iCs/>
          <w:color w:val="0D0D0D" w:themeColor="text1" w:themeTint="F2"/>
        </w:rPr>
        <w:t>tolerating</w:t>
      </w:r>
      <w:r w:rsidRPr="003913AD">
        <w:rPr>
          <w:color w:val="0D0D0D" w:themeColor="text1" w:themeTint="F2"/>
        </w:rPr>
        <w:t> request counts as half a </w:t>
      </w:r>
      <w:r w:rsidRPr="003913AD">
        <w:rPr>
          <w:i/>
          <w:iCs/>
          <w:color w:val="0D0D0D" w:themeColor="text1" w:themeTint="F2"/>
        </w:rPr>
        <w:t>satisfied</w:t>
      </w:r>
      <w:r w:rsidRPr="003913AD">
        <w:rPr>
          <w:color w:val="0D0D0D" w:themeColor="text1" w:themeTint="F2"/>
        </w:rPr>
        <w:t> request.</w:t>
      </w:r>
    </w:p>
    <w:p w14:paraId="0F3CDFA2" w14:textId="77777777" w:rsidR="004B01A4" w:rsidRDefault="00B851B9" w:rsidP="000E2E87">
      <w:pPr>
        <w:pStyle w:val="ListParagraph"/>
        <w:numPr>
          <w:ilvl w:val="1"/>
          <w:numId w:val="2"/>
        </w:numPr>
        <w:rPr>
          <w:color w:val="0D0D0D" w:themeColor="text1" w:themeTint="F2"/>
        </w:rPr>
      </w:pPr>
      <w:r w:rsidRPr="00B851B9">
        <w:rPr>
          <w:color w:val="0D0D0D" w:themeColor="text1" w:themeTint="F2"/>
        </w:rPr>
        <w:t>Apdex specifications recommend the following Apdex Quality Ratings by classifying Apdex Score as</w:t>
      </w:r>
    </w:p>
    <w:p w14:paraId="52A37996" w14:textId="647C4A3A" w:rsidR="004B01A4" w:rsidRDefault="00B851B9" w:rsidP="004B01A4">
      <w:pPr>
        <w:pStyle w:val="ListParagraph"/>
        <w:numPr>
          <w:ilvl w:val="2"/>
          <w:numId w:val="2"/>
        </w:numPr>
        <w:rPr>
          <w:color w:val="0D0D0D" w:themeColor="text1" w:themeTint="F2"/>
        </w:rPr>
      </w:pPr>
      <w:r w:rsidRPr="00B851B9">
        <w:rPr>
          <w:color w:val="0D0D0D" w:themeColor="text1" w:themeTint="F2"/>
        </w:rPr>
        <w:t>Excellent (0.94 – 1.00)</w:t>
      </w:r>
    </w:p>
    <w:p w14:paraId="47F77885" w14:textId="77777777" w:rsidR="004B01A4" w:rsidRDefault="00B851B9" w:rsidP="004B01A4">
      <w:pPr>
        <w:pStyle w:val="ListParagraph"/>
        <w:numPr>
          <w:ilvl w:val="2"/>
          <w:numId w:val="2"/>
        </w:numPr>
        <w:rPr>
          <w:color w:val="0D0D0D" w:themeColor="text1" w:themeTint="F2"/>
        </w:rPr>
      </w:pPr>
      <w:r w:rsidRPr="00B851B9">
        <w:rPr>
          <w:color w:val="0D0D0D" w:themeColor="text1" w:themeTint="F2"/>
        </w:rPr>
        <w:t>Good (0.85 – 0.93)</w:t>
      </w:r>
    </w:p>
    <w:p w14:paraId="6F4E7066" w14:textId="77777777" w:rsidR="004B01A4" w:rsidRDefault="00B851B9" w:rsidP="004B01A4">
      <w:pPr>
        <w:pStyle w:val="ListParagraph"/>
        <w:numPr>
          <w:ilvl w:val="2"/>
          <w:numId w:val="2"/>
        </w:numPr>
        <w:rPr>
          <w:color w:val="0D0D0D" w:themeColor="text1" w:themeTint="F2"/>
        </w:rPr>
      </w:pPr>
      <w:r w:rsidRPr="00B851B9">
        <w:rPr>
          <w:color w:val="0D0D0D" w:themeColor="text1" w:themeTint="F2"/>
        </w:rPr>
        <w:t>Fair (0.70 – 0.84)</w:t>
      </w:r>
    </w:p>
    <w:p w14:paraId="4FBF416D" w14:textId="77777777" w:rsidR="004B01A4" w:rsidRDefault="00B851B9" w:rsidP="004B01A4">
      <w:pPr>
        <w:pStyle w:val="ListParagraph"/>
        <w:numPr>
          <w:ilvl w:val="2"/>
          <w:numId w:val="2"/>
        </w:numPr>
        <w:rPr>
          <w:color w:val="0D0D0D" w:themeColor="text1" w:themeTint="F2"/>
        </w:rPr>
      </w:pPr>
      <w:r w:rsidRPr="00B851B9">
        <w:rPr>
          <w:color w:val="0D0D0D" w:themeColor="text1" w:themeTint="F2"/>
        </w:rPr>
        <w:t xml:space="preserve">Poor (0.50 – 0.69) </w:t>
      </w:r>
    </w:p>
    <w:p w14:paraId="04DEEF55" w14:textId="386CB7DB" w:rsidR="00B851B9" w:rsidRDefault="00B851B9" w:rsidP="004B01A4">
      <w:pPr>
        <w:pStyle w:val="ListParagraph"/>
        <w:numPr>
          <w:ilvl w:val="2"/>
          <w:numId w:val="2"/>
        </w:numPr>
        <w:rPr>
          <w:color w:val="0D0D0D" w:themeColor="text1" w:themeTint="F2"/>
        </w:rPr>
      </w:pPr>
      <w:r w:rsidRPr="00B851B9">
        <w:rPr>
          <w:color w:val="0D0D0D" w:themeColor="text1" w:themeTint="F2"/>
        </w:rPr>
        <w:t>Unacceptable (0.00 – 0.49)</w:t>
      </w:r>
    </w:p>
    <w:p w14:paraId="3DD614DD" w14:textId="44ED8FAF" w:rsidR="00502172" w:rsidRDefault="00502172" w:rsidP="00502172">
      <w:pPr>
        <w:pStyle w:val="ListParagraph"/>
        <w:numPr>
          <w:ilvl w:val="1"/>
          <w:numId w:val="2"/>
        </w:numPr>
        <w:rPr>
          <w:color w:val="0D0D0D" w:themeColor="text1" w:themeTint="F2"/>
        </w:rPr>
      </w:pPr>
      <w:r w:rsidRPr="00502172">
        <w:rPr>
          <w:color w:val="0D0D0D" w:themeColor="text1" w:themeTint="F2"/>
        </w:rPr>
        <w:t xml:space="preserve">A service with higher traffic flow is an indication that this experience is impacting a significant number of users on the </w:t>
      </w:r>
      <w:r w:rsidR="00074E78">
        <w:rPr>
          <w:color w:val="0D0D0D" w:themeColor="text1" w:themeTint="F2"/>
        </w:rPr>
        <w:t xml:space="preserve">service </w:t>
      </w:r>
      <w:r w:rsidRPr="00502172">
        <w:rPr>
          <w:color w:val="0D0D0D" w:themeColor="text1" w:themeTint="F2"/>
        </w:rPr>
        <w:t>mesh.</w:t>
      </w:r>
      <w:r w:rsidRPr="00502172">
        <w:rPr>
          <w:color w:val="0D0D0D" w:themeColor="text1" w:themeTint="F2"/>
        </w:rPr>
        <w:tab/>
      </w:r>
    </w:p>
    <w:p w14:paraId="68AE0776" w14:textId="77777777" w:rsidR="00CC3D1F" w:rsidRDefault="00CC3D1F" w:rsidP="00CC3D1F">
      <w:pPr>
        <w:pStyle w:val="ListParagraph"/>
        <w:ind w:left="1440"/>
        <w:rPr>
          <w:color w:val="0D0D0D" w:themeColor="text1" w:themeTint="F2"/>
        </w:rPr>
      </w:pPr>
    </w:p>
    <w:p w14:paraId="58DBA986" w14:textId="5D278AE4" w:rsidR="00CC3D1F" w:rsidRPr="008F5D1F" w:rsidRDefault="00CC3D1F" w:rsidP="00CC3D1F">
      <w:pPr>
        <w:pStyle w:val="ListParagraph"/>
        <w:numPr>
          <w:ilvl w:val="0"/>
          <w:numId w:val="2"/>
        </w:numPr>
        <w:rPr>
          <w:b/>
          <w:bCs/>
          <w:color w:val="0D0D0D" w:themeColor="text1" w:themeTint="F2"/>
        </w:rPr>
      </w:pPr>
      <w:r w:rsidRPr="008F5D1F">
        <w:rPr>
          <w:b/>
          <w:bCs/>
          <w:color w:val="0D0D0D" w:themeColor="text1" w:themeTint="F2"/>
        </w:rPr>
        <w:t xml:space="preserve">Platform metrics </w:t>
      </w:r>
    </w:p>
    <w:p w14:paraId="5108428A" w14:textId="2A7240FA" w:rsidR="00CC3D1F" w:rsidRDefault="00072588" w:rsidP="00072588">
      <w:pPr>
        <w:pStyle w:val="ListParagraph"/>
        <w:numPr>
          <w:ilvl w:val="1"/>
          <w:numId w:val="2"/>
        </w:numPr>
        <w:rPr>
          <w:color w:val="0D0D0D" w:themeColor="text1" w:themeTint="F2"/>
        </w:rPr>
      </w:pPr>
      <w:r w:rsidRPr="00072588">
        <w:rPr>
          <w:color w:val="0D0D0D" w:themeColor="text1" w:themeTint="F2"/>
        </w:rPr>
        <w:t>Monitoring platform metrics is critical to keeping microservices infrastructure running smoothly. </w:t>
      </w:r>
    </w:p>
    <w:p w14:paraId="7C338318" w14:textId="005EB735" w:rsidR="003100A0" w:rsidRDefault="003100A0" w:rsidP="00072588">
      <w:pPr>
        <w:pStyle w:val="ListParagraph"/>
        <w:numPr>
          <w:ilvl w:val="1"/>
          <w:numId w:val="2"/>
        </w:numPr>
        <w:rPr>
          <w:color w:val="0D0D0D" w:themeColor="text1" w:themeTint="F2"/>
        </w:rPr>
      </w:pPr>
      <w:r>
        <w:rPr>
          <w:color w:val="0D0D0D" w:themeColor="text1" w:themeTint="F2"/>
        </w:rPr>
        <w:t xml:space="preserve">These include- </w:t>
      </w:r>
    </w:p>
    <w:p w14:paraId="4CA71EC1" w14:textId="2A4CF63F" w:rsidR="00773EF9" w:rsidRDefault="00773EF9" w:rsidP="00773EF9">
      <w:pPr>
        <w:pStyle w:val="ListParagraph"/>
        <w:numPr>
          <w:ilvl w:val="2"/>
          <w:numId w:val="2"/>
        </w:numPr>
        <w:rPr>
          <w:color w:val="0D0D0D" w:themeColor="text1" w:themeTint="F2"/>
        </w:rPr>
      </w:pPr>
      <w:r>
        <w:rPr>
          <w:color w:val="0D0D0D" w:themeColor="text1" w:themeTint="F2"/>
        </w:rPr>
        <w:t>Number of requests per second/minute</w:t>
      </w:r>
    </w:p>
    <w:p w14:paraId="658F9458" w14:textId="6A473943" w:rsidR="00773EF9" w:rsidRDefault="00773EF9" w:rsidP="00773EF9">
      <w:pPr>
        <w:pStyle w:val="ListParagraph"/>
        <w:numPr>
          <w:ilvl w:val="2"/>
          <w:numId w:val="2"/>
        </w:numPr>
        <w:rPr>
          <w:color w:val="0D0D0D" w:themeColor="text1" w:themeTint="F2"/>
        </w:rPr>
      </w:pPr>
      <w:r>
        <w:rPr>
          <w:color w:val="0D0D0D" w:themeColor="text1" w:themeTint="F2"/>
        </w:rPr>
        <w:t>Failed requests per second</w:t>
      </w:r>
    </w:p>
    <w:p w14:paraId="496CA132" w14:textId="297D5FED" w:rsidR="00773EF9" w:rsidRDefault="00773EF9" w:rsidP="00773EF9">
      <w:pPr>
        <w:pStyle w:val="ListParagraph"/>
        <w:numPr>
          <w:ilvl w:val="2"/>
          <w:numId w:val="2"/>
        </w:numPr>
        <w:rPr>
          <w:color w:val="0D0D0D" w:themeColor="text1" w:themeTint="F2"/>
        </w:rPr>
      </w:pPr>
      <w:r>
        <w:rPr>
          <w:color w:val="0D0D0D" w:themeColor="text1" w:themeTint="F2"/>
        </w:rPr>
        <w:t xml:space="preserve">Average response time per service endpoint </w:t>
      </w:r>
    </w:p>
    <w:p w14:paraId="49D5E043" w14:textId="663765C0" w:rsidR="00773EF9" w:rsidRDefault="00773EF9" w:rsidP="00773EF9">
      <w:pPr>
        <w:pStyle w:val="ListParagraph"/>
        <w:numPr>
          <w:ilvl w:val="2"/>
          <w:numId w:val="2"/>
        </w:numPr>
        <w:rPr>
          <w:color w:val="0D0D0D" w:themeColor="text1" w:themeTint="F2"/>
        </w:rPr>
      </w:pPr>
      <w:r>
        <w:rPr>
          <w:color w:val="0D0D0D" w:themeColor="text1" w:themeTint="F2"/>
        </w:rPr>
        <w:t>Distribution of time required for each request</w:t>
      </w:r>
    </w:p>
    <w:p w14:paraId="69E87EB2" w14:textId="770CB04E" w:rsidR="00592B8D" w:rsidRDefault="00773EF9" w:rsidP="006B4CB4">
      <w:pPr>
        <w:pStyle w:val="ListParagraph"/>
        <w:numPr>
          <w:ilvl w:val="2"/>
          <w:numId w:val="2"/>
        </w:numPr>
        <w:rPr>
          <w:color w:val="0D0D0D" w:themeColor="text1" w:themeTint="F2"/>
        </w:rPr>
      </w:pPr>
      <w:r>
        <w:rPr>
          <w:color w:val="0D0D0D" w:themeColor="text1" w:themeTint="F2"/>
        </w:rPr>
        <w:t>Success/failure/error rates</w:t>
      </w:r>
    </w:p>
    <w:p w14:paraId="3CD4A9C1" w14:textId="77777777" w:rsidR="00EE4329" w:rsidRDefault="00EE4329" w:rsidP="00EE4329">
      <w:pPr>
        <w:pStyle w:val="ListParagraph"/>
        <w:ind w:left="2160"/>
        <w:rPr>
          <w:color w:val="0D0D0D" w:themeColor="text1" w:themeTint="F2"/>
        </w:rPr>
      </w:pPr>
    </w:p>
    <w:p w14:paraId="0261BB14" w14:textId="4581300C" w:rsidR="00EE4329" w:rsidRDefault="00EE4329" w:rsidP="00EE4329">
      <w:pPr>
        <w:pStyle w:val="ListParagraph"/>
        <w:numPr>
          <w:ilvl w:val="0"/>
          <w:numId w:val="2"/>
        </w:numPr>
        <w:rPr>
          <w:b/>
          <w:bCs/>
          <w:color w:val="0D0D0D" w:themeColor="text1" w:themeTint="F2"/>
        </w:rPr>
      </w:pPr>
      <w:r w:rsidRPr="00EE4329">
        <w:rPr>
          <w:b/>
          <w:bCs/>
          <w:color w:val="0D0D0D" w:themeColor="text1" w:themeTint="F2"/>
        </w:rPr>
        <w:t xml:space="preserve">Resource metrics </w:t>
      </w:r>
    </w:p>
    <w:p w14:paraId="081D1B86" w14:textId="425245AC" w:rsidR="00EE4329" w:rsidRDefault="00EE4329" w:rsidP="00EE4329">
      <w:pPr>
        <w:pStyle w:val="ListParagraph"/>
        <w:numPr>
          <w:ilvl w:val="1"/>
          <w:numId w:val="2"/>
        </w:numPr>
        <w:rPr>
          <w:color w:val="0D0D0D" w:themeColor="text1" w:themeTint="F2"/>
        </w:rPr>
      </w:pPr>
      <w:r w:rsidRPr="00EE4329">
        <w:rPr>
          <w:color w:val="0D0D0D" w:themeColor="text1" w:themeTint="F2"/>
        </w:rPr>
        <w:t>CPU and memory utilization</w:t>
      </w:r>
    </w:p>
    <w:p w14:paraId="6947B212" w14:textId="72F17C86" w:rsidR="00EE4329" w:rsidRDefault="00B95724" w:rsidP="00EE4329">
      <w:pPr>
        <w:pStyle w:val="ListParagraph"/>
        <w:numPr>
          <w:ilvl w:val="1"/>
          <w:numId w:val="2"/>
        </w:numPr>
        <w:rPr>
          <w:color w:val="0D0D0D" w:themeColor="text1" w:themeTint="F2"/>
        </w:rPr>
      </w:pPr>
      <w:r>
        <w:rPr>
          <w:color w:val="0D0D0D" w:themeColor="text1" w:themeTint="F2"/>
        </w:rPr>
        <w:t xml:space="preserve">Host count </w:t>
      </w:r>
    </w:p>
    <w:p w14:paraId="354328E6" w14:textId="1BEEFAFF" w:rsidR="00B95724" w:rsidRDefault="00B95724" w:rsidP="00EE4329">
      <w:pPr>
        <w:pStyle w:val="ListParagraph"/>
        <w:numPr>
          <w:ilvl w:val="1"/>
          <w:numId w:val="2"/>
        </w:numPr>
        <w:rPr>
          <w:color w:val="0D0D0D" w:themeColor="text1" w:themeTint="F2"/>
        </w:rPr>
      </w:pPr>
      <w:r>
        <w:rPr>
          <w:color w:val="0D0D0D" w:themeColor="text1" w:themeTint="F2"/>
        </w:rPr>
        <w:t xml:space="preserve">Live threads or number of threads spawned by a service </w:t>
      </w:r>
    </w:p>
    <w:p w14:paraId="3A1FC029" w14:textId="3BB780D1" w:rsidR="00B95724" w:rsidRPr="00EE4329" w:rsidRDefault="00B95724" w:rsidP="00EE4329">
      <w:pPr>
        <w:pStyle w:val="ListParagraph"/>
        <w:numPr>
          <w:ilvl w:val="1"/>
          <w:numId w:val="2"/>
        </w:numPr>
        <w:rPr>
          <w:color w:val="0D0D0D" w:themeColor="text1" w:themeTint="F2"/>
        </w:rPr>
      </w:pPr>
      <w:r>
        <w:rPr>
          <w:color w:val="0D0D0D" w:themeColor="text1" w:themeTint="F2"/>
        </w:rPr>
        <w:t xml:space="preserve">Heap usage </w:t>
      </w:r>
      <w:r w:rsidR="00683EF5">
        <w:rPr>
          <w:color w:val="0D0D0D" w:themeColor="text1" w:themeTint="F2"/>
        </w:rPr>
        <w:t xml:space="preserve">etc. </w:t>
      </w:r>
    </w:p>
    <w:p w14:paraId="1C1F12AC" w14:textId="3096634D" w:rsidR="00116A10" w:rsidRDefault="00116A10" w:rsidP="00116A10">
      <w:pPr>
        <w:rPr>
          <w:color w:val="0D0D0D" w:themeColor="text1" w:themeTint="F2"/>
        </w:rPr>
      </w:pPr>
    </w:p>
    <w:p w14:paraId="146C3F2B" w14:textId="57309374" w:rsidR="00CF3468" w:rsidRDefault="00CF3468" w:rsidP="00116A10">
      <w:pPr>
        <w:rPr>
          <w:color w:val="0D0D0D" w:themeColor="text1" w:themeTint="F2"/>
        </w:rPr>
      </w:pPr>
    </w:p>
    <w:p w14:paraId="7D95B82E" w14:textId="77777777" w:rsidR="00EA47A2" w:rsidRDefault="00EA47A2" w:rsidP="00116A10">
      <w:pPr>
        <w:rPr>
          <w:color w:val="0D0D0D" w:themeColor="text1" w:themeTint="F2"/>
        </w:rPr>
      </w:pPr>
    </w:p>
    <w:p w14:paraId="3A0C6832" w14:textId="67101BF3" w:rsidR="00116A10" w:rsidRPr="00116A10" w:rsidRDefault="00116A10" w:rsidP="00116A10">
      <w:pPr>
        <w:pStyle w:val="ListParagraph"/>
        <w:numPr>
          <w:ilvl w:val="0"/>
          <w:numId w:val="2"/>
        </w:numPr>
        <w:rPr>
          <w:b/>
          <w:bCs/>
          <w:color w:val="0D0D0D" w:themeColor="text1" w:themeTint="F2"/>
        </w:rPr>
      </w:pPr>
      <w:r w:rsidRPr="00116A10">
        <w:rPr>
          <w:b/>
          <w:bCs/>
          <w:color w:val="0D0D0D" w:themeColor="text1" w:themeTint="F2"/>
        </w:rPr>
        <w:lastRenderedPageBreak/>
        <w:t xml:space="preserve">Golden </w:t>
      </w:r>
      <w:r w:rsidR="00C772C7">
        <w:rPr>
          <w:b/>
          <w:bCs/>
          <w:color w:val="0D0D0D" w:themeColor="text1" w:themeTint="F2"/>
        </w:rPr>
        <w:t>signals</w:t>
      </w:r>
      <w:r w:rsidR="0026054D">
        <w:rPr>
          <w:b/>
          <w:bCs/>
          <w:color w:val="0D0D0D" w:themeColor="text1" w:themeTint="F2"/>
        </w:rPr>
        <w:t>/metrics</w:t>
      </w:r>
    </w:p>
    <w:p w14:paraId="4F07B806" w14:textId="719B00F0" w:rsidR="00116A10" w:rsidRDefault="00D308F9" w:rsidP="00116A10">
      <w:pPr>
        <w:pStyle w:val="ListParagraph"/>
        <w:numPr>
          <w:ilvl w:val="1"/>
          <w:numId w:val="2"/>
        </w:numPr>
        <w:rPr>
          <w:color w:val="0D0D0D" w:themeColor="text1" w:themeTint="F2"/>
        </w:rPr>
      </w:pPr>
      <w:r>
        <w:rPr>
          <w:color w:val="0D0D0D" w:themeColor="text1" w:themeTint="F2"/>
        </w:rPr>
        <w:t>Availability (</w:t>
      </w:r>
      <w:proofErr w:type="gramStart"/>
      <w:r w:rsidR="00622BD1">
        <w:rPr>
          <w:color w:val="0D0D0D" w:themeColor="text1" w:themeTint="F2"/>
        </w:rPr>
        <w:t>e.g.</w:t>
      </w:r>
      <w:proofErr w:type="gramEnd"/>
      <w:r w:rsidR="00622BD1">
        <w:rPr>
          <w:color w:val="0D0D0D" w:themeColor="text1" w:themeTint="F2"/>
        </w:rPr>
        <w:t xml:space="preserve"> Percentage of errors on total requests)</w:t>
      </w:r>
    </w:p>
    <w:p w14:paraId="73F5BAD7" w14:textId="6118769B" w:rsidR="005107DB" w:rsidRDefault="005107DB" w:rsidP="00116A10">
      <w:pPr>
        <w:pStyle w:val="ListParagraph"/>
        <w:numPr>
          <w:ilvl w:val="1"/>
          <w:numId w:val="2"/>
        </w:numPr>
        <w:rPr>
          <w:color w:val="0D0D0D" w:themeColor="text1" w:themeTint="F2"/>
        </w:rPr>
      </w:pPr>
      <w:r>
        <w:rPr>
          <w:color w:val="0D0D0D" w:themeColor="text1" w:themeTint="F2"/>
        </w:rPr>
        <w:t xml:space="preserve">Health </w:t>
      </w:r>
      <w:r w:rsidR="00701331">
        <w:rPr>
          <w:color w:val="0D0D0D" w:themeColor="text1" w:themeTint="F2"/>
        </w:rPr>
        <w:t>(</w:t>
      </w:r>
      <w:r w:rsidR="00D308F9">
        <w:rPr>
          <w:color w:val="0D0D0D" w:themeColor="text1" w:themeTint="F2"/>
        </w:rPr>
        <w:t>e.g.,</w:t>
      </w:r>
      <w:r w:rsidR="00701331">
        <w:rPr>
          <w:color w:val="0D0D0D" w:themeColor="text1" w:themeTint="F2"/>
        </w:rPr>
        <w:t xml:space="preserve"> Time to Live pings</w:t>
      </w:r>
      <w:r w:rsidR="00773AFD">
        <w:rPr>
          <w:color w:val="0D0D0D" w:themeColor="text1" w:themeTint="F2"/>
        </w:rPr>
        <w:t xml:space="preserve"> and other health checks</w:t>
      </w:r>
      <w:r w:rsidR="00701331">
        <w:rPr>
          <w:color w:val="0D0D0D" w:themeColor="text1" w:themeTint="F2"/>
        </w:rPr>
        <w:t>)</w:t>
      </w:r>
    </w:p>
    <w:p w14:paraId="0645CE91" w14:textId="0BB77113" w:rsidR="005107DB" w:rsidRDefault="00C86346" w:rsidP="00116A10">
      <w:pPr>
        <w:pStyle w:val="ListParagraph"/>
        <w:numPr>
          <w:ilvl w:val="1"/>
          <w:numId w:val="2"/>
        </w:numPr>
        <w:rPr>
          <w:color w:val="0D0D0D" w:themeColor="text1" w:themeTint="F2"/>
        </w:rPr>
      </w:pPr>
      <w:r>
        <w:rPr>
          <w:color w:val="0D0D0D" w:themeColor="text1" w:themeTint="F2"/>
        </w:rPr>
        <w:t>Request Rate (</w:t>
      </w:r>
      <w:r w:rsidR="00E33EE0">
        <w:rPr>
          <w:color w:val="0D0D0D" w:themeColor="text1" w:themeTint="F2"/>
        </w:rPr>
        <w:t>Number</w:t>
      </w:r>
      <w:r>
        <w:rPr>
          <w:color w:val="0D0D0D" w:themeColor="text1" w:themeTint="F2"/>
        </w:rPr>
        <w:t xml:space="preserve"> of requests per second)</w:t>
      </w:r>
    </w:p>
    <w:p w14:paraId="56ACD8A6" w14:textId="2AED7E02" w:rsidR="00C86346" w:rsidRDefault="0077075D" w:rsidP="00116A10">
      <w:pPr>
        <w:pStyle w:val="ListParagraph"/>
        <w:numPr>
          <w:ilvl w:val="1"/>
          <w:numId w:val="2"/>
        </w:numPr>
        <w:rPr>
          <w:color w:val="0D0D0D" w:themeColor="text1" w:themeTint="F2"/>
        </w:rPr>
      </w:pPr>
      <w:r>
        <w:rPr>
          <w:color w:val="0D0D0D" w:themeColor="text1" w:themeTint="F2"/>
        </w:rPr>
        <w:t>Saturation (</w:t>
      </w:r>
      <w:r w:rsidR="008E3D6F">
        <w:rPr>
          <w:color w:val="0D0D0D" w:themeColor="text1" w:themeTint="F2"/>
        </w:rPr>
        <w:t>Load on the system</w:t>
      </w:r>
      <w:r w:rsidR="00670FE6">
        <w:rPr>
          <w:color w:val="0D0D0D" w:themeColor="text1" w:themeTint="F2"/>
        </w:rPr>
        <w:t xml:space="preserve"> – </w:t>
      </w:r>
      <w:r w:rsidR="00D308F9">
        <w:rPr>
          <w:color w:val="0D0D0D" w:themeColor="text1" w:themeTint="F2"/>
        </w:rPr>
        <w:t>e.g.,</w:t>
      </w:r>
      <w:r w:rsidR="00670FE6">
        <w:rPr>
          <w:color w:val="0D0D0D" w:themeColor="text1" w:themeTint="F2"/>
        </w:rPr>
        <w:t xml:space="preserve"> Queue depth or available capacity</w:t>
      </w:r>
      <w:r>
        <w:rPr>
          <w:color w:val="0D0D0D" w:themeColor="text1" w:themeTint="F2"/>
        </w:rPr>
        <w:t>)</w:t>
      </w:r>
    </w:p>
    <w:p w14:paraId="05D99755" w14:textId="5338F022" w:rsidR="0023213D" w:rsidRDefault="0052492F" w:rsidP="00116A10">
      <w:pPr>
        <w:pStyle w:val="ListParagraph"/>
        <w:numPr>
          <w:ilvl w:val="1"/>
          <w:numId w:val="2"/>
        </w:numPr>
        <w:rPr>
          <w:color w:val="0D0D0D" w:themeColor="text1" w:themeTint="F2"/>
        </w:rPr>
      </w:pPr>
      <w:r>
        <w:rPr>
          <w:color w:val="0D0D0D" w:themeColor="text1" w:themeTint="F2"/>
        </w:rPr>
        <w:t>Utilization (</w:t>
      </w:r>
      <w:r w:rsidR="00D308F9">
        <w:rPr>
          <w:color w:val="0D0D0D" w:themeColor="text1" w:themeTint="F2"/>
        </w:rPr>
        <w:t>e.g.,</w:t>
      </w:r>
      <w:r>
        <w:rPr>
          <w:color w:val="0D0D0D" w:themeColor="text1" w:themeTint="F2"/>
        </w:rPr>
        <w:t xml:space="preserve"> CPU or memory usage as a percentage)</w:t>
      </w:r>
    </w:p>
    <w:p w14:paraId="246382A5" w14:textId="07CD03A5" w:rsidR="0052492F" w:rsidRDefault="00FD0582" w:rsidP="00116A10">
      <w:pPr>
        <w:pStyle w:val="ListParagraph"/>
        <w:numPr>
          <w:ilvl w:val="1"/>
          <w:numId w:val="2"/>
        </w:numPr>
        <w:rPr>
          <w:color w:val="0D0D0D" w:themeColor="text1" w:themeTint="F2"/>
        </w:rPr>
      </w:pPr>
      <w:r>
        <w:rPr>
          <w:color w:val="0D0D0D" w:themeColor="text1" w:themeTint="F2"/>
        </w:rPr>
        <w:t xml:space="preserve">Error rate </w:t>
      </w:r>
    </w:p>
    <w:p w14:paraId="5F11816B" w14:textId="601FA5CB" w:rsidR="00FD0582" w:rsidRDefault="00FD0582" w:rsidP="00116A10">
      <w:pPr>
        <w:pStyle w:val="ListParagraph"/>
        <w:numPr>
          <w:ilvl w:val="1"/>
          <w:numId w:val="2"/>
        </w:numPr>
        <w:rPr>
          <w:color w:val="0D0D0D" w:themeColor="text1" w:themeTint="F2"/>
        </w:rPr>
      </w:pPr>
      <w:r>
        <w:rPr>
          <w:color w:val="0D0D0D" w:themeColor="text1" w:themeTint="F2"/>
        </w:rPr>
        <w:t xml:space="preserve">Latency </w:t>
      </w:r>
      <w:r w:rsidR="00640D8F">
        <w:rPr>
          <w:color w:val="0D0D0D" w:themeColor="text1" w:themeTint="F2"/>
        </w:rPr>
        <w:t>(measu</w:t>
      </w:r>
      <w:r w:rsidR="00677323">
        <w:rPr>
          <w:color w:val="0D0D0D" w:themeColor="text1" w:themeTint="F2"/>
        </w:rPr>
        <w:t>r</w:t>
      </w:r>
      <w:r w:rsidR="00640D8F">
        <w:rPr>
          <w:color w:val="0D0D0D" w:themeColor="text1" w:themeTint="F2"/>
        </w:rPr>
        <w:t>ed in 95</w:t>
      </w:r>
      <w:r w:rsidR="00640D8F" w:rsidRPr="00640D8F">
        <w:rPr>
          <w:color w:val="0D0D0D" w:themeColor="text1" w:themeTint="F2"/>
          <w:vertAlign w:val="superscript"/>
        </w:rPr>
        <w:t>th</w:t>
      </w:r>
      <w:r w:rsidR="00640D8F">
        <w:rPr>
          <w:color w:val="0D0D0D" w:themeColor="text1" w:themeTint="F2"/>
        </w:rPr>
        <w:t xml:space="preserve"> or 99</w:t>
      </w:r>
      <w:r w:rsidR="00640D8F" w:rsidRPr="00640D8F">
        <w:rPr>
          <w:color w:val="0D0D0D" w:themeColor="text1" w:themeTint="F2"/>
          <w:vertAlign w:val="superscript"/>
        </w:rPr>
        <w:t>th</w:t>
      </w:r>
      <w:r w:rsidR="00640D8F">
        <w:rPr>
          <w:color w:val="0D0D0D" w:themeColor="text1" w:themeTint="F2"/>
        </w:rPr>
        <w:t xml:space="preserve"> percentile as explained above)</w:t>
      </w:r>
    </w:p>
    <w:p w14:paraId="39284952" w14:textId="55EE1FC9" w:rsidR="00D30253" w:rsidRDefault="00D30253" w:rsidP="00D30253">
      <w:pPr>
        <w:rPr>
          <w:color w:val="0D0D0D" w:themeColor="text1" w:themeTint="F2"/>
        </w:rPr>
      </w:pPr>
    </w:p>
    <w:p w14:paraId="2B463FE8" w14:textId="4B8B90A6" w:rsidR="00D30253" w:rsidRPr="00D30253" w:rsidRDefault="00D30253" w:rsidP="00D30253">
      <w:pPr>
        <w:pStyle w:val="ListParagraph"/>
        <w:numPr>
          <w:ilvl w:val="0"/>
          <w:numId w:val="2"/>
        </w:numPr>
        <w:rPr>
          <w:b/>
          <w:bCs/>
          <w:color w:val="0D0D0D" w:themeColor="text1" w:themeTint="F2"/>
        </w:rPr>
      </w:pPr>
      <w:r w:rsidRPr="00D30253">
        <w:rPr>
          <w:b/>
          <w:bCs/>
          <w:color w:val="0D0D0D" w:themeColor="text1" w:themeTint="F2"/>
        </w:rPr>
        <w:t>Metrics related to the RED method</w:t>
      </w:r>
    </w:p>
    <w:p w14:paraId="443913F6" w14:textId="1F8F49C9" w:rsidR="00D30253" w:rsidRDefault="00004BDE" w:rsidP="00D30253">
      <w:pPr>
        <w:pStyle w:val="ListParagraph"/>
        <w:numPr>
          <w:ilvl w:val="1"/>
          <w:numId w:val="2"/>
        </w:numPr>
        <w:rPr>
          <w:color w:val="0D0D0D" w:themeColor="text1" w:themeTint="F2"/>
        </w:rPr>
      </w:pPr>
      <w:r>
        <w:rPr>
          <w:color w:val="0D0D0D" w:themeColor="text1" w:themeTint="F2"/>
        </w:rPr>
        <w:t>RED (Rate, Errors, Duration)</w:t>
      </w:r>
    </w:p>
    <w:p w14:paraId="570E6F2C" w14:textId="222D00AB" w:rsidR="002151E9" w:rsidRDefault="006A15E8" w:rsidP="00D30253">
      <w:pPr>
        <w:pStyle w:val="ListParagraph"/>
        <w:numPr>
          <w:ilvl w:val="1"/>
          <w:numId w:val="2"/>
        </w:numPr>
        <w:rPr>
          <w:color w:val="0D0D0D" w:themeColor="text1" w:themeTint="F2"/>
        </w:rPr>
      </w:pPr>
      <w:r>
        <w:rPr>
          <w:color w:val="0D0D0D" w:themeColor="text1" w:themeTint="F2"/>
        </w:rPr>
        <w:t>Rate – Number of requests service is handling per second</w:t>
      </w:r>
    </w:p>
    <w:p w14:paraId="337F56E5" w14:textId="4F1611D8" w:rsidR="006A15E8" w:rsidRDefault="006A15E8" w:rsidP="00D30253">
      <w:pPr>
        <w:pStyle w:val="ListParagraph"/>
        <w:numPr>
          <w:ilvl w:val="1"/>
          <w:numId w:val="2"/>
        </w:numPr>
        <w:rPr>
          <w:color w:val="0D0D0D" w:themeColor="text1" w:themeTint="F2"/>
        </w:rPr>
      </w:pPr>
      <w:r>
        <w:rPr>
          <w:color w:val="0D0D0D" w:themeColor="text1" w:themeTint="F2"/>
        </w:rPr>
        <w:t xml:space="preserve">Error – Number of failed requests per second </w:t>
      </w:r>
    </w:p>
    <w:p w14:paraId="1CB7586C" w14:textId="17196CC8" w:rsidR="006A15E8" w:rsidRPr="00D30253" w:rsidRDefault="006A15E8" w:rsidP="00D30253">
      <w:pPr>
        <w:pStyle w:val="ListParagraph"/>
        <w:numPr>
          <w:ilvl w:val="1"/>
          <w:numId w:val="2"/>
        </w:numPr>
        <w:rPr>
          <w:color w:val="0D0D0D" w:themeColor="text1" w:themeTint="F2"/>
        </w:rPr>
      </w:pPr>
      <w:r>
        <w:rPr>
          <w:color w:val="0D0D0D" w:themeColor="text1" w:themeTint="F2"/>
        </w:rPr>
        <w:t xml:space="preserve">Duration – The amount of time each request takes </w:t>
      </w:r>
    </w:p>
    <w:p w14:paraId="6A22380E" w14:textId="36CB5B26" w:rsidR="00677323" w:rsidRDefault="00677323" w:rsidP="00677323">
      <w:pPr>
        <w:pStyle w:val="ListParagraph"/>
        <w:rPr>
          <w:color w:val="0D0D0D" w:themeColor="text1" w:themeTint="F2"/>
        </w:rPr>
      </w:pPr>
    </w:p>
    <w:p w14:paraId="327483F1" w14:textId="1E6FCF77" w:rsidR="00332099" w:rsidRPr="004336D9" w:rsidRDefault="00332099" w:rsidP="00332099">
      <w:pPr>
        <w:pStyle w:val="ListParagraph"/>
        <w:numPr>
          <w:ilvl w:val="0"/>
          <w:numId w:val="2"/>
        </w:numPr>
        <w:rPr>
          <w:b/>
          <w:bCs/>
          <w:color w:val="0D0D0D" w:themeColor="text1" w:themeTint="F2"/>
        </w:rPr>
      </w:pPr>
      <w:r w:rsidRPr="004336D9">
        <w:rPr>
          <w:b/>
          <w:bCs/>
          <w:color w:val="0D0D0D" w:themeColor="text1" w:themeTint="F2"/>
        </w:rPr>
        <w:t xml:space="preserve">Security related metrics </w:t>
      </w:r>
    </w:p>
    <w:p w14:paraId="18475B9B" w14:textId="3E52A864" w:rsidR="00332099" w:rsidRPr="006156C3" w:rsidRDefault="006156C3" w:rsidP="00332099">
      <w:pPr>
        <w:pStyle w:val="ListParagraph"/>
        <w:numPr>
          <w:ilvl w:val="1"/>
          <w:numId w:val="2"/>
        </w:numPr>
        <w:rPr>
          <w:color w:val="0D0D0D" w:themeColor="text1" w:themeTint="F2"/>
        </w:rPr>
      </w:pPr>
      <w:r>
        <w:t>OWASP microservice security threats [5], Authentication, Authorization, Data encryption at REST and in-transit, network security, ACLs, Denial of service attacks, etc.)</w:t>
      </w:r>
    </w:p>
    <w:p w14:paraId="072AAC0E" w14:textId="77777777" w:rsidR="006156C3" w:rsidRPr="00116A10" w:rsidRDefault="006156C3" w:rsidP="006156C3">
      <w:pPr>
        <w:pStyle w:val="ListParagraph"/>
        <w:ind w:left="1440"/>
        <w:rPr>
          <w:color w:val="0D0D0D" w:themeColor="text1" w:themeTint="F2"/>
        </w:rPr>
      </w:pPr>
    </w:p>
    <w:p w14:paraId="7F5AB5EF" w14:textId="2B06C9A6" w:rsidR="00AA0073" w:rsidRPr="009D089D" w:rsidRDefault="00AA0073" w:rsidP="00AA0073">
      <w:pPr>
        <w:pStyle w:val="ListParagraph"/>
        <w:numPr>
          <w:ilvl w:val="0"/>
          <w:numId w:val="2"/>
        </w:numPr>
        <w:rPr>
          <w:b/>
          <w:bCs/>
          <w:color w:val="0D0D0D" w:themeColor="text1" w:themeTint="F2"/>
        </w:rPr>
      </w:pPr>
      <w:r w:rsidRPr="009D089D">
        <w:rPr>
          <w:b/>
          <w:bCs/>
          <w:color w:val="0D0D0D" w:themeColor="text1" w:themeTint="F2"/>
        </w:rPr>
        <w:t xml:space="preserve">Distributed tracing in case of Service Mesh </w:t>
      </w:r>
      <w:r w:rsidR="009D089D" w:rsidRPr="009D089D">
        <w:rPr>
          <w:b/>
          <w:bCs/>
          <w:color w:val="0D0D0D" w:themeColor="text1" w:themeTint="F2"/>
        </w:rPr>
        <w:t>[9]</w:t>
      </w:r>
    </w:p>
    <w:p w14:paraId="396C01C8" w14:textId="4898C445" w:rsidR="00090B54" w:rsidRDefault="00862774" w:rsidP="00897CC2">
      <w:pPr>
        <w:pStyle w:val="ListParagraph"/>
        <w:numPr>
          <w:ilvl w:val="1"/>
          <w:numId w:val="2"/>
        </w:numPr>
        <w:jc w:val="both"/>
        <w:rPr>
          <w:color w:val="0D0D0D" w:themeColor="text1" w:themeTint="F2"/>
        </w:rPr>
      </w:pPr>
      <w:r w:rsidRPr="00862774">
        <w:rPr>
          <w:color w:val="0D0D0D" w:themeColor="text1" w:themeTint="F2"/>
        </w:rPr>
        <w:t>Distributed tracing provides a way to monitor and understand behavior by monitoring individual requests as they flow through a mesh. Traces empower mesh operators to understand service dependencies and the sources of latency within their service mesh.</w:t>
      </w:r>
      <w:r w:rsidR="00C9154A">
        <w:rPr>
          <w:color w:val="0D0D0D" w:themeColor="text1" w:themeTint="F2"/>
        </w:rPr>
        <w:t xml:space="preserve"> All the above m</w:t>
      </w:r>
      <w:r w:rsidR="00F949B1">
        <w:rPr>
          <w:color w:val="0D0D0D" w:themeColor="text1" w:themeTint="F2"/>
        </w:rPr>
        <w:t>e</w:t>
      </w:r>
      <w:r w:rsidR="00C9154A">
        <w:rPr>
          <w:color w:val="0D0D0D" w:themeColor="text1" w:themeTint="F2"/>
        </w:rPr>
        <w:t xml:space="preserve">trics can be measured via distributed tracing. </w:t>
      </w:r>
    </w:p>
    <w:p w14:paraId="27AE6A3A" w14:textId="43E420C4" w:rsidR="00F34E73" w:rsidRPr="00862774" w:rsidRDefault="00F34E73" w:rsidP="009D089D">
      <w:pPr>
        <w:pStyle w:val="ListParagraph"/>
        <w:numPr>
          <w:ilvl w:val="1"/>
          <w:numId w:val="2"/>
        </w:numPr>
        <w:rPr>
          <w:color w:val="0D0D0D" w:themeColor="text1" w:themeTint="F2"/>
        </w:rPr>
      </w:pPr>
      <w:r>
        <w:rPr>
          <w:color w:val="0D0D0D" w:themeColor="text1" w:themeTint="F2"/>
        </w:rPr>
        <w:t>Example tool – Jaeger [10]</w:t>
      </w:r>
    </w:p>
    <w:p w14:paraId="6F7E0EDD" w14:textId="0163832F" w:rsidR="005A1EBF" w:rsidRPr="002F6B9F" w:rsidRDefault="005A1EBF" w:rsidP="002F6B9F">
      <w:pPr>
        <w:rPr>
          <w:b/>
          <w:bCs/>
        </w:rPr>
      </w:pPr>
    </w:p>
    <w:p w14:paraId="61AC4EA8" w14:textId="4829DEA1" w:rsidR="000E215F" w:rsidRDefault="000E215F" w:rsidP="005A1EBF">
      <w:pPr>
        <w:pStyle w:val="ListParagraph"/>
        <w:rPr>
          <w:b/>
          <w:bCs/>
        </w:rPr>
      </w:pPr>
      <w:r>
        <w:rPr>
          <w:b/>
          <w:bCs/>
        </w:rPr>
        <w:t xml:space="preserve">Health of a service </w:t>
      </w:r>
    </w:p>
    <w:p w14:paraId="094E995D" w14:textId="41456742" w:rsidR="000E215F" w:rsidRPr="000E215F" w:rsidRDefault="000E215F" w:rsidP="00897CC2">
      <w:pPr>
        <w:pStyle w:val="ListParagraph"/>
        <w:numPr>
          <w:ilvl w:val="1"/>
          <w:numId w:val="2"/>
        </w:numPr>
        <w:jc w:val="both"/>
        <w:rPr>
          <w:b/>
          <w:bCs/>
        </w:rPr>
      </w:pPr>
      <w:r w:rsidRPr="000E215F">
        <w:rPr>
          <w:color w:val="0D0D0D" w:themeColor="text1" w:themeTint="F2"/>
        </w:rPr>
        <w:t xml:space="preserve">While health relates to a service, we can also analyze the </w:t>
      </w:r>
      <w:r w:rsidRPr="00D0443F">
        <w:rPr>
          <w:color w:val="0D0D0D" w:themeColor="text1" w:themeTint="F2"/>
          <w:u w:val="single"/>
        </w:rPr>
        <w:t xml:space="preserve">interactions between two services </w:t>
      </w:r>
      <w:r w:rsidRPr="000E215F">
        <w:rPr>
          <w:color w:val="0D0D0D" w:themeColor="text1" w:themeTint="F2"/>
        </w:rPr>
        <w:t>and calculate the health of the interaction.</w:t>
      </w:r>
      <w:r w:rsidR="00BC1E04">
        <w:rPr>
          <w:color w:val="0D0D0D" w:themeColor="text1" w:themeTint="F2"/>
        </w:rPr>
        <w:t xml:space="preserve"> </w:t>
      </w:r>
      <w:r w:rsidR="00BC1E04" w:rsidRPr="00BC1E04">
        <w:rPr>
          <w:color w:val="0D0D0D" w:themeColor="text1" w:themeTint="F2"/>
        </w:rPr>
        <w:t>This health calculation of every interaction on the mesh helps us establish a critical path, based on the health of all interactions in the entire topology.</w:t>
      </w:r>
    </w:p>
    <w:p w14:paraId="5BAB857C" w14:textId="59FE1688" w:rsidR="000E215F" w:rsidRPr="000C6034" w:rsidRDefault="00107AF8" w:rsidP="000E215F">
      <w:pPr>
        <w:pStyle w:val="ListParagraph"/>
        <w:numPr>
          <w:ilvl w:val="1"/>
          <w:numId w:val="2"/>
        </w:numPr>
        <w:rPr>
          <w:color w:val="0D0D0D" w:themeColor="text1" w:themeTint="F2"/>
        </w:rPr>
      </w:pPr>
      <w:r w:rsidRPr="000C6034">
        <w:rPr>
          <w:color w:val="0D0D0D" w:themeColor="text1" w:themeTint="F2"/>
        </w:rPr>
        <w:t>An unhealthy service participating in a high throughput transaction could lead to excessive consumption of resources.</w:t>
      </w:r>
    </w:p>
    <w:p w14:paraId="72E1DED7" w14:textId="74F279D3" w:rsidR="0017737D" w:rsidRDefault="0030202D" w:rsidP="009C1CD4">
      <w:pPr>
        <w:pStyle w:val="ListParagraph"/>
        <w:numPr>
          <w:ilvl w:val="1"/>
          <w:numId w:val="2"/>
        </w:numPr>
        <w:rPr>
          <w:color w:val="0D0D0D" w:themeColor="text1" w:themeTint="F2"/>
        </w:rPr>
      </w:pPr>
      <w:r w:rsidRPr="00F95AF1">
        <w:rPr>
          <w:color w:val="0D0D0D" w:themeColor="text1" w:themeTint="F2"/>
        </w:rPr>
        <w:t>Tuning service that is a part of a high throughput transaction offers exponential benefits when compared to tuning an occasionally used service.</w:t>
      </w:r>
    </w:p>
    <w:p w14:paraId="153882EC" w14:textId="77777777" w:rsidR="009C1CD4" w:rsidRPr="009C1CD4" w:rsidRDefault="009C1CD4" w:rsidP="009C1CD4">
      <w:pPr>
        <w:pStyle w:val="ListParagraph"/>
        <w:ind w:left="1440"/>
        <w:rPr>
          <w:color w:val="0D0D0D" w:themeColor="text1" w:themeTint="F2"/>
        </w:rPr>
      </w:pPr>
    </w:p>
    <w:p w14:paraId="710542DA" w14:textId="2BACEA6D" w:rsidR="00133350" w:rsidRDefault="00133350">
      <w:pPr>
        <w:rPr>
          <w:b/>
          <w:bCs/>
        </w:rPr>
      </w:pPr>
      <w:r w:rsidRPr="006224A9">
        <w:rPr>
          <w:b/>
          <w:bCs/>
        </w:rPr>
        <w:t xml:space="preserve">Bad v/s good performance? </w:t>
      </w:r>
    </w:p>
    <w:p w14:paraId="23AA20BB" w14:textId="4DC13484" w:rsidR="006224A9" w:rsidRPr="006224A9" w:rsidRDefault="006224A9" w:rsidP="00897CC2">
      <w:pPr>
        <w:pStyle w:val="ListParagraph"/>
        <w:numPr>
          <w:ilvl w:val="0"/>
          <w:numId w:val="2"/>
        </w:numPr>
        <w:jc w:val="both"/>
        <w:rPr>
          <w:b/>
          <w:bCs/>
        </w:rPr>
      </w:pPr>
      <w:r>
        <w:t xml:space="preserve">When a service does not meet the established SLIs, SLOs or Error budgets as defined above, we can say that the service is unperforming. Error budgets can then be used to improve the golden signals and performance defined above. </w:t>
      </w:r>
    </w:p>
    <w:p w14:paraId="16B83666" w14:textId="34036789" w:rsidR="00A178C6" w:rsidRDefault="00A178C6"/>
    <w:p w14:paraId="189D35C3" w14:textId="77777777" w:rsidR="007D09FA" w:rsidRDefault="007D09FA" w:rsidP="009C1CD4">
      <w:pPr>
        <w:rPr>
          <w:b/>
          <w:bCs/>
        </w:rPr>
      </w:pPr>
    </w:p>
    <w:p w14:paraId="1A33D2F2" w14:textId="719C6A0C" w:rsidR="009C1CD4" w:rsidRPr="0030202D" w:rsidRDefault="009C1CD4" w:rsidP="009C1CD4">
      <w:pPr>
        <w:rPr>
          <w:b/>
          <w:bCs/>
        </w:rPr>
      </w:pPr>
      <w:r>
        <w:rPr>
          <w:b/>
          <w:bCs/>
        </w:rPr>
        <w:lastRenderedPageBreak/>
        <w:t>Other comments</w:t>
      </w:r>
    </w:p>
    <w:p w14:paraId="5130504D" w14:textId="6B74E682" w:rsidR="009C1CD4" w:rsidRDefault="009C1CD4" w:rsidP="00897CC2">
      <w:pPr>
        <w:pStyle w:val="ListParagraph"/>
        <w:numPr>
          <w:ilvl w:val="0"/>
          <w:numId w:val="2"/>
        </w:numPr>
        <w:jc w:val="both"/>
      </w:pPr>
      <w:r w:rsidRPr="00985244">
        <w:t xml:space="preserve">To be able to measure the performance of the Microservices, the load </w:t>
      </w:r>
      <w:r>
        <w:t xml:space="preserve">parameters </w:t>
      </w:r>
      <w:r w:rsidRPr="00985244">
        <w:t xml:space="preserve">on the services need to be </w:t>
      </w:r>
      <w:r>
        <w:t>determined. Once these are defined, then we can discuss Microservice scalability and the associated performance related questions [4].</w:t>
      </w:r>
    </w:p>
    <w:p w14:paraId="45857CC4" w14:textId="77777777" w:rsidR="009C1CD4" w:rsidRDefault="009C1CD4" w:rsidP="009C1CD4">
      <w:pPr>
        <w:pStyle w:val="ListParagraph"/>
        <w:numPr>
          <w:ilvl w:val="1"/>
          <w:numId w:val="2"/>
        </w:numPr>
      </w:pPr>
      <w:r>
        <w:t xml:space="preserve">Examples – </w:t>
      </w:r>
    </w:p>
    <w:p w14:paraId="2D1044D2" w14:textId="77777777" w:rsidR="009C1CD4" w:rsidRDefault="009C1CD4" w:rsidP="009C1CD4">
      <w:pPr>
        <w:pStyle w:val="ListParagraph"/>
        <w:numPr>
          <w:ilvl w:val="2"/>
          <w:numId w:val="2"/>
        </w:numPr>
      </w:pPr>
      <w:r>
        <w:t>Requests per second or throughput handled by the Service Mesh (also by each microservice)</w:t>
      </w:r>
    </w:p>
    <w:p w14:paraId="642CE90E" w14:textId="77777777" w:rsidR="009C1CD4" w:rsidRDefault="009C1CD4" w:rsidP="009C1CD4">
      <w:pPr>
        <w:pStyle w:val="ListParagraph"/>
        <w:numPr>
          <w:ilvl w:val="2"/>
          <w:numId w:val="2"/>
        </w:numPr>
      </w:pPr>
      <w:r>
        <w:t>Maximum number of concurrent requests per second</w:t>
      </w:r>
    </w:p>
    <w:p w14:paraId="29F5A3D7" w14:textId="77777777" w:rsidR="009C1CD4" w:rsidRPr="00985244" w:rsidRDefault="009C1CD4" w:rsidP="009C1CD4">
      <w:pPr>
        <w:pStyle w:val="ListParagraph"/>
        <w:numPr>
          <w:ilvl w:val="2"/>
          <w:numId w:val="2"/>
        </w:numPr>
      </w:pPr>
      <w:r>
        <w:t>Ratio of reads v/s writes to a database</w:t>
      </w:r>
    </w:p>
    <w:p w14:paraId="4F9B3C35" w14:textId="77777777" w:rsidR="009C1CD4" w:rsidRDefault="009C1CD4" w:rsidP="009C1CD4">
      <w:pPr>
        <w:pStyle w:val="ListParagraph"/>
        <w:numPr>
          <w:ilvl w:val="0"/>
          <w:numId w:val="2"/>
        </w:numPr>
      </w:pPr>
      <w:r>
        <w:t xml:space="preserve">Microservice performance evaluation can be performance on several levels: </w:t>
      </w:r>
    </w:p>
    <w:p w14:paraId="11619393" w14:textId="77777777" w:rsidR="009C1CD4" w:rsidRDefault="009C1CD4" w:rsidP="009C1CD4">
      <w:pPr>
        <w:pStyle w:val="ListParagraph"/>
        <w:numPr>
          <w:ilvl w:val="1"/>
          <w:numId w:val="2"/>
        </w:numPr>
      </w:pPr>
      <w:r>
        <w:t xml:space="preserve">Service Mesh level (Overall health of the </w:t>
      </w:r>
      <w:r w:rsidRPr="003378BC">
        <w:rPr>
          <w:i/>
          <w:iCs/>
        </w:rPr>
        <w:t>Service Mesh</w:t>
      </w:r>
      <w:r>
        <w:t xml:space="preserve"> than individual services)</w:t>
      </w:r>
    </w:p>
    <w:p w14:paraId="67672B78" w14:textId="77777777" w:rsidR="009C1CD4" w:rsidRDefault="009C1CD4" w:rsidP="009C1CD4">
      <w:pPr>
        <w:pStyle w:val="ListParagraph"/>
        <w:numPr>
          <w:ilvl w:val="1"/>
          <w:numId w:val="2"/>
        </w:numPr>
      </w:pPr>
      <w:r>
        <w:t xml:space="preserve">Microservice level </w:t>
      </w:r>
    </w:p>
    <w:p w14:paraId="7BFB75DA" w14:textId="77777777" w:rsidR="009C1CD4" w:rsidRDefault="009C1CD4" w:rsidP="009C1CD4">
      <w:pPr>
        <w:pStyle w:val="ListParagraph"/>
        <w:numPr>
          <w:ilvl w:val="1"/>
          <w:numId w:val="2"/>
        </w:numPr>
      </w:pPr>
      <w:r>
        <w:t xml:space="preserve">Application level (relevant </w:t>
      </w:r>
      <w:proofErr w:type="gramStart"/>
      <w:r>
        <w:t>low level</w:t>
      </w:r>
      <w:proofErr w:type="gramEnd"/>
      <w:r>
        <w:t xml:space="preserve"> metrics within Microservices)</w:t>
      </w:r>
    </w:p>
    <w:p w14:paraId="78E53589" w14:textId="77777777" w:rsidR="009C1CD4" w:rsidRDefault="009C1CD4" w:rsidP="009C1CD4">
      <w:pPr>
        <w:pStyle w:val="ListParagraph"/>
        <w:numPr>
          <w:ilvl w:val="2"/>
          <w:numId w:val="2"/>
        </w:numPr>
      </w:pPr>
      <w:r>
        <w:t xml:space="preserve">Application Performance Monitoring (APM) and Dashboards – APDEX Score, Custom acceptable thresholds, etc. </w:t>
      </w:r>
    </w:p>
    <w:p w14:paraId="01A7B768" w14:textId="4C3B9F38" w:rsidR="009C1CD4" w:rsidRDefault="009C1CD4" w:rsidP="009C1CD4">
      <w:pPr>
        <w:pStyle w:val="ListParagraph"/>
        <w:numPr>
          <w:ilvl w:val="2"/>
          <w:numId w:val="2"/>
        </w:numPr>
      </w:pPr>
      <w:r>
        <w:t xml:space="preserve">Example third party APM libraries are provided by Elasticsearch, New Relic etc., as an example. </w:t>
      </w:r>
    </w:p>
    <w:p w14:paraId="6296876D" w14:textId="4C8B9617" w:rsidR="003F3CE3" w:rsidRDefault="00BA541B" w:rsidP="002B4AC6">
      <w:pPr>
        <w:pStyle w:val="ListParagraph"/>
        <w:numPr>
          <w:ilvl w:val="0"/>
          <w:numId w:val="2"/>
        </w:numPr>
      </w:pPr>
      <w:r>
        <w:t xml:space="preserve">This is a broad topic but the above should serve as a </w:t>
      </w:r>
      <w:r w:rsidR="00DA0DAB">
        <w:t>starting point</w:t>
      </w:r>
      <w:r>
        <w:t xml:space="preserve"> for measuring performance of microservices. </w:t>
      </w:r>
    </w:p>
    <w:p w14:paraId="08D2FBD5" w14:textId="77777777" w:rsidR="000844C9" w:rsidRDefault="000844C9" w:rsidP="000844C9">
      <w:pPr>
        <w:rPr>
          <w:b/>
          <w:bCs/>
          <w:color w:val="0070C0"/>
          <w:sz w:val="28"/>
          <w:szCs w:val="28"/>
        </w:rPr>
      </w:pPr>
    </w:p>
    <w:p w14:paraId="4E57F695" w14:textId="2632E048" w:rsidR="000844C9" w:rsidRPr="000844C9" w:rsidRDefault="000844C9" w:rsidP="000844C9">
      <w:pPr>
        <w:rPr>
          <w:b/>
          <w:bCs/>
          <w:color w:val="0070C0"/>
          <w:sz w:val="28"/>
          <w:szCs w:val="28"/>
        </w:rPr>
      </w:pPr>
      <w:r w:rsidRPr="000844C9">
        <w:rPr>
          <w:b/>
          <w:bCs/>
          <w:color w:val="0070C0"/>
          <w:sz w:val="28"/>
          <w:szCs w:val="28"/>
        </w:rPr>
        <w:t xml:space="preserve">2. What type of testing would you put your microservices through? How does testing affect the validity of the microservice? </w:t>
      </w:r>
    </w:p>
    <w:p w14:paraId="10DC7AB4" w14:textId="2113CD68" w:rsidR="003F3CE3" w:rsidRDefault="003F3CE3" w:rsidP="002B4AC6"/>
    <w:p w14:paraId="0FBBDD02" w14:textId="5F95A58E" w:rsidR="000844C9" w:rsidRPr="002E453C" w:rsidRDefault="000844C9" w:rsidP="002B4AC6">
      <w:pPr>
        <w:rPr>
          <w:b/>
          <w:bCs/>
        </w:rPr>
      </w:pPr>
      <w:r w:rsidRPr="002E453C">
        <w:rPr>
          <w:b/>
          <w:bCs/>
        </w:rPr>
        <w:t>Types of Microservice testing</w:t>
      </w:r>
    </w:p>
    <w:p w14:paraId="0AFD1E1E" w14:textId="3D73FF49" w:rsidR="000844C9" w:rsidRDefault="000844C9" w:rsidP="000844C9">
      <w:pPr>
        <w:pStyle w:val="ListParagraph"/>
        <w:numPr>
          <w:ilvl w:val="0"/>
          <w:numId w:val="2"/>
        </w:numPr>
      </w:pPr>
      <w:r>
        <w:t xml:space="preserve">Base testing </w:t>
      </w:r>
    </w:p>
    <w:p w14:paraId="261567BE" w14:textId="1D080FBA" w:rsidR="009B02CE" w:rsidRDefault="009B02CE" w:rsidP="009B02CE">
      <w:pPr>
        <w:pStyle w:val="ListParagraph"/>
        <w:numPr>
          <w:ilvl w:val="1"/>
          <w:numId w:val="2"/>
        </w:numPr>
      </w:pPr>
      <w:r>
        <w:t xml:space="preserve">Unit tests, Integration tests, </w:t>
      </w:r>
      <w:r w:rsidR="0086103F">
        <w:t>Comp</w:t>
      </w:r>
      <w:r w:rsidR="00463139">
        <w:t>o</w:t>
      </w:r>
      <w:r w:rsidR="0086103F">
        <w:t xml:space="preserve">nent tests, </w:t>
      </w:r>
      <w:r w:rsidR="000208F0">
        <w:t xml:space="preserve">Contract tests, </w:t>
      </w:r>
      <w:r w:rsidR="00213C4A">
        <w:t xml:space="preserve">Automated API testing, </w:t>
      </w:r>
      <w:r>
        <w:t>etc.</w:t>
      </w:r>
      <w:r w:rsidR="008D1F6A">
        <w:t xml:space="preserve"> for individual services</w:t>
      </w:r>
      <w:r>
        <w:t xml:space="preserve"> </w:t>
      </w:r>
    </w:p>
    <w:p w14:paraId="1101B9DA" w14:textId="62F945A6" w:rsidR="008D1F6A" w:rsidRDefault="009E50CB" w:rsidP="009B02CE">
      <w:pPr>
        <w:pStyle w:val="ListParagraph"/>
        <w:numPr>
          <w:ilvl w:val="1"/>
          <w:numId w:val="2"/>
        </w:numPr>
      </w:pPr>
      <w:r>
        <w:t>Automated API testing to ensure overall microservices work well together</w:t>
      </w:r>
    </w:p>
    <w:p w14:paraId="0FF1ED8A" w14:textId="3D8D6F26" w:rsidR="00925151" w:rsidRDefault="00925151" w:rsidP="009B02CE">
      <w:pPr>
        <w:pStyle w:val="ListParagraph"/>
        <w:numPr>
          <w:ilvl w:val="1"/>
          <w:numId w:val="2"/>
        </w:numPr>
      </w:pPr>
      <w:r>
        <w:t>End-to-end testing</w:t>
      </w:r>
    </w:p>
    <w:p w14:paraId="06A59A0D" w14:textId="3139DF8F" w:rsidR="000844C9" w:rsidRDefault="000844C9" w:rsidP="000844C9">
      <w:pPr>
        <w:pStyle w:val="ListParagraph"/>
        <w:numPr>
          <w:ilvl w:val="0"/>
          <w:numId w:val="2"/>
        </w:numPr>
      </w:pPr>
      <w:r>
        <w:t xml:space="preserve">Load testing </w:t>
      </w:r>
    </w:p>
    <w:p w14:paraId="14423C08" w14:textId="3735851A" w:rsidR="008E2F53" w:rsidRDefault="008E2F53" w:rsidP="008E2F53">
      <w:pPr>
        <w:pStyle w:val="ListParagraph"/>
        <w:numPr>
          <w:ilvl w:val="1"/>
          <w:numId w:val="2"/>
        </w:numPr>
      </w:pPr>
      <w:r>
        <w:t xml:space="preserve">The Pareto principle or 80/20 rule for </w:t>
      </w:r>
      <w:r w:rsidR="007F3AC4">
        <w:t xml:space="preserve">performance </w:t>
      </w:r>
      <w:r>
        <w:t xml:space="preserve">testing </w:t>
      </w:r>
      <w:r w:rsidR="00E057F7">
        <w:t>[14]</w:t>
      </w:r>
    </w:p>
    <w:p w14:paraId="1B3FF576" w14:textId="7454B906" w:rsidR="00E057F7" w:rsidRDefault="0065327B" w:rsidP="0065327B">
      <w:pPr>
        <w:pStyle w:val="ListParagraph"/>
        <w:numPr>
          <w:ilvl w:val="2"/>
          <w:numId w:val="2"/>
        </w:numPr>
      </w:pPr>
      <w:r>
        <w:t>80% of the effects drive from 20% of the causes</w:t>
      </w:r>
    </w:p>
    <w:p w14:paraId="714B0281" w14:textId="7CF6DB3F" w:rsidR="0069151B" w:rsidRDefault="0069151B" w:rsidP="0069151B">
      <w:pPr>
        <w:pStyle w:val="ListParagraph"/>
        <w:numPr>
          <w:ilvl w:val="1"/>
          <w:numId w:val="2"/>
        </w:numPr>
      </w:pPr>
      <w:r>
        <w:t xml:space="preserve">Involves measuring the RED metrics and Golden signals by applying </w:t>
      </w:r>
      <w:r w:rsidR="00565567">
        <w:t>indeterministic</w:t>
      </w:r>
      <w:r>
        <w:t xml:space="preserve"> amount of </w:t>
      </w:r>
      <w:r w:rsidR="0019667D">
        <w:t xml:space="preserve">simulated </w:t>
      </w:r>
      <w:r>
        <w:t xml:space="preserve">system load. </w:t>
      </w:r>
    </w:p>
    <w:p w14:paraId="02BDDDC1" w14:textId="04CADECF" w:rsidR="000844C9" w:rsidRDefault="000844C9" w:rsidP="000844C9">
      <w:pPr>
        <w:pStyle w:val="ListParagraph"/>
        <w:numPr>
          <w:ilvl w:val="0"/>
          <w:numId w:val="2"/>
        </w:numPr>
      </w:pPr>
      <w:r>
        <w:t>Resiliency testing</w:t>
      </w:r>
    </w:p>
    <w:p w14:paraId="75D25C46" w14:textId="0635CEA8" w:rsidR="006766A2" w:rsidRDefault="006766A2" w:rsidP="006766A2">
      <w:pPr>
        <w:pStyle w:val="ListParagraph"/>
        <w:numPr>
          <w:ilvl w:val="1"/>
          <w:numId w:val="2"/>
        </w:numPr>
      </w:pPr>
      <w:r>
        <w:t>Increase the rate of faults by triggering them deliberately [4]</w:t>
      </w:r>
    </w:p>
    <w:p w14:paraId="2811FC9C" w14:textId="3E548B2D" w:rsidR="001B05B1" w:rsidRDefault="001B05B1" w:rsidP="001B05B1">
      <w:pPr>
        <w:pStyle w:val="ListParagraph"/>
        <w:numPr>
          <w:ilvl w:val="1"/>
          <w:numId w:val="2"/>
        </w:numPr>
      </w:pPr>
      <w:proofErr w:type="gramStart"/>
      <w:r>
        <w:t>E.g.</w:t>
      </w:r>
      <w:proofErr w:type="gramEnd"/>
      <w:r>
        <w:t xml:space="preserve"> Chaos Monkey by Netflix </w:t>
      </w:r>
      <w:r w:rsidR="002F320F">
        <w:t xml:space="preserve">to test </w:t>
      </w:r>
      <w:r w:rsidR="002F320F">
        <w:t>Resiliency/Recoverability</w:t>
      </w:r>
      <w:r w:rsidR="001A263B">
        <w:t xml:space="preserve"> [13]</w:t>
      </w:r>
    </w:p>
    <w:p w14:paraId="4C6C0401" w14:textId="2C682465" w:rsidR="00B16EDF" w:rsidRDefault="00B16EDF" w:rsidP="00B16EDF"/>
    <w:p w14:paraId="3248F808" w14:textId="132AB132" w:rsidR="00B16EDF" w:rsidRDefault="00B16EDF" w:rsidP="00B16EDF">
      <w:pPr>
        <w:rPr>
          <w:b/>
          <w:bCs/>
        </w:rPr>
      </w:pPr>
      <w:r w:rsidRPr="00811156">
        <w:rPr>
          <w:b/>
          <w:bCs/>
        </w:rPr>
        <w:t>Testing strategies for Microservices</w:t>
      </w:r>
      <w:r w:rsidR="00E27549">
        <w:rPr>
          <w:b/>
          <w:bCs/>
        </w:rPr>
        <w:t xml:space="preserve"> </w:t>
      </w:r>
      <w:r w:rsidR="00E27549" w:rsidRPr="00BD0290">
        <w:t>[16]</w:t>
      </w:r>
      <w:r w:rsidR="00AD6D30" w:rsidRPr="00BD0290">
        <w:t>[17][18]</w:t>
      </w:r>
    </w:p>
    <w:p w14:paraId="67DC8A07" w14:textId="13301F2B" w:rsidR="00CD0554" w:rsidRPr="00B81CFE" w:rsidRDefault="00CD0554" w:rsidP="00CD0554">
      <w:pPr>
        <w:pStyle w:val="ListParagraph"/>
        <w:numPr>
          <w:ilvl w:val="0"/>
          <w:numId w:val="2"/>
        </w:numPr>
        <w:rPr>
          <w:b/>
          <w:bCs/>
        </w:rPr>
      </w:pPr>
      <w:r w:rsidRPr="00B81CFE">
        <w:rPr>
          <w:b/>
          <w:bCs/>
        </w:rPr>
        <w:t>Unit test</w:t>
      </w:r>
      <w:r w:rsidR="00194B82">
        <w:rPr>
          <w:b/>
          <w:bCs/>
        </w:rPr>
        <w:t>ing</w:t>
      </w:r>
    </w:p>
    <w:p w14:paraId="23872F27" w14:textId="3735158C" w:rsidR="00CD0554" w:rsidRDefault="00BC3B31" w:rsidP="00CD0554">
      <w:pPr>
        <w:pStyle w:val="ListParagraph"/>
        <w:numPr>
          <w:ilvl w:val="1"/>
          <w:numId w:val="2"/>
        </w:numPr>
      </w:pPr>
      <w:r>
        <w:t xml:space="preserve">Solitary unit tests </w:t>
      </w:r>
    </w:p>
    <w:p w14:paraId="0A887B19" w14:textId="7B5EC008" w:rsidR="005D33C8" w:rsidRDefault="005D33C8" w:rsidP="005D33C8">
      <w:pPr>
        <w:pStyle w:val="ListParagraph"/>
        <w:numPr>
          <w:ilvl w:val="2"/>
          <w:numId w:val="2"/>
        </w:numPr>
      </w:pPr>
      <w:r>
        <w:t xml:space="preserve">Mocking, stubbing is used to deterministically test the service and to isolate it from external dependencies. </w:t>
      </w:r>
    </w:p>
    <w:p w14:paraId="4966FE73" w14:textId="15BB43FB" w:rsidR="00BC3B31" w:rsidRDefault="00D7134D" w:rsidP="00CD0554">
      <w:pPr>
        <w:pStyle w:val="ListParagraph"/>
        <w:numPr>
          <w:ilvl w:val="1"/>
          <w:numId w:val="2"/>
        </w:numPr>
      </w:pPr>
      <w:r>
        <w:lastRenderedPageBreak/>
        <w:t xml:space="preserve">Sociable unit tests </w:t>
      </w:r>
    </w:p>
    <w:p w14:paraId="4C2BC0C3" w14:textId="0B617581" w:rsidR="0008190C" w:rsidRDefault="0008190C" w:rsidP="0008190C">
      <w:pPr>
        <w:pStyle w:val="ListParagraph"/>
        <w:numPr>
          <w:ilvl w:val="2"/>
          <w:numId w:val="2"/>
        </w:numPr>
      </w:pPr>
      <w:r>
        <w:t>Sociable tests are allowed to call other services</w:t>
      </w:r>
      <w:r w:rsidR="001A08E3">
        <w:t xml:space="preserve">. </w:t>
      </w:r>
    </w:p>
    <w:p w14:paraId="34E59960" w14:textId="73C7C441" w:rsidR="00CB03CD" w:rsidRDefault="00CB03CD" w:rsidP="0008190C">
      <w:pPr>
        <w:pStyle w:val="ListParagraph"/>
        <w:numPr>
          <w:ilvl w:val="2"/>
          <w:numId w:val="2"/>
        </w:numPr>
      </w:pPr>
      <w:r>
        <w:t xml:space="preserve">Are indeterministic in nature due to external dependencies but more reliable. </w:t>
      </w:r>
    </w:p>
    <w:p w14:paraId="51C0E214" w14:textId="77777777" w:rsidR="00EA47A2" w:rsidRDefault="00EA47A2" w:rsidP="00EA47A2">
      <w:pPr>
        <w:pStyle w:val="ListParagraph"/>
        <w:ind w:left="2160"/>
      </w:pPr>
    </w:p>
    <w:p w14:paraId="1A66A457" w14:textId="2709275F" w:rsidR="00DA16E1" w:rsidRPr="00B81CFE" w:rsidRDefault="00DA16E1" w:rsidP="00DA16E1">
      <w:pPr>
        <w:pStyle w:val="ListParagraph"/>
        <w:numPr>
          <w:ilvl w:val="0"/>
          <w:numId w:val="2"/>
        </w:numPr>
        <w:rPr>
          <w:b/>
          <w:bCs/>
        </w:rPr>
      </w:pPr>
      <w:r w:rsidRPr="00B81CFE">
        <w:rPr>
          <w:b/>
          <w:bCs/>
        </w:rPr>
        <w:t xml:space="preserve">Contract testing </w:t>
      </w:r>
    </w:p>
    <w:p w14:paraId="25382A46" w14:textId="4C620D7C" w:rsidR="00DA16E1" w:rsidRDefault="009B264A" w:rsidP="00A30B17">
      <w:pPr>
        <w:pStyle w:val="ListParagraph"/>
        <w:numPr>
          <w:ilvl w:val="1"/>
          <w:numId w:val="2"/>
        </w:numPr>
        <w:jc w:val="both"/>
      </w:pPr>
      <w:r w:rsidRPr="009B264A">
        <w:t>They do not thoroughly test a service’s behavior; they only ensure that the inputs and outputs have the expected characteristics and that the service performs within acceptable time and performance limits.</w:t>
      </w:r>
    </w:p>
    <w:p w14:paraId="68AC38D1" w14:textId="20B528A7" w:rsidR="00722B06" w:rsidRDefault="00722B06" w:rsidP="00DA16E1">
      <w:pPr>
        <w:pStyle w:val="ListParagraph"/>
        <w:numPr>
          <w:ilvl w:val="1"/>
          <w:numId w:val="2"/>
        </w:numPr>
      </w:pPr>
      <w:r w:rsidRPr="00722B06">
        <w:t> Contract tests should always run in </w:t>
      </w:r>
      <w:hyperlink r:id="rId13" w:history="1">
        <w:r w:rsidRPr="00722B06">
          <w:t>continuous integration</w:t>
        </w:r>
      </w:hyperlink>
      <w:r w:rsidRPr="00722B06">
        <w:t> to detect incompatibilities before deployment.</w:t>
      </w:r>
    </w:p>
    <w:p w14:paraId="159FD75C" w14:textId="2AA9480C" w:rsidR="003603D8" w:rsidRDefault="003603D8" w:rsidP="00722B06">
      <w:pPr>
        <w:pStyle w:val="ListParagraph"/>
        <w:numPr>
          <w:ilvl w:val="1"/>
          <w:numId w:val="2"/>
        </w:numPr>
      </w:pPr>
      <w:r>
        <w:t>Consumer side contract tests</w:t>
      </w:r>
    </w:p>
    <w:p w14:paraId="3B3DAF8E" w14:textId="6B75D81B" w:rsidR="003603D8" w:rsidRDefault="000C56FE" w:rsidP="00722B06">
      <w:pPr>
        <w:pStyle w:val="ListParagraph"/>
        <w:numPr>
          <w:ilvl w:val="2"/>
          <w:numId w:val="2"/>
        </w:numPr>
      </w:pPr>
      <w:r w:rsidRPr="00B974F9">
        <w:t> </w:t>
      </w:r>
      <w:r w:rsidRPr="00B974F9">
        <w:t>T</w:t>
      </w:r>
      <w:r w:rsidRPr="00B974F9">
        <w:t>he microservice connects to a fake or mocked version of the producer service to check if it can consume its API</w:t>
      </w:r>
    </w:p>
    <w:p w14:paraId="22F06F68" w14:textId="54A73710" w:rsidR="0005246F" w:rsidRDefault="0005246F" w:rsidP="00722B06">
      <w:pPr>
        <w:pStyle w:val="ListParagraph"/>
        <w:numPr>
          <w:ilvl w:val="1"/>
          <w:numId w:val="2"/>
        </w:numPr>
      </w:pPr>
      <w:r>
        <w:t xml:space="preserve">Producer side contact tests </w:t>
      </w:r>
    </w:p>
    <w:p w14:paraId="2DF84511" w14:textId="107D9185" w:rsidR="0005246F" w:rsidRDefault="00824F04" w:rsidP="00722B06">
      <w:pPr>
        <w:pStyle w:val="ListParagraph"/>
        <w:numPr>
          <w:ilvl w:val="2"/>
          <w:numId w:val="2"/>
        </w:numPr>
      </w:pPr>
      <w:r>
        <w:t>E</w:t>
      </w:r>
      <w:r w:rsidRPr="00824F04">
        <w:t>mulates the various API requests clients can make, verifying that the producer matches the contract.</w:t>
      </w:r>
    </w:p>
    <w:p w14:paraId="3C445CE1" w14:textId="2FC1EB9B" w:rsidR="00340525" w:rsidRPr="00CD0554" w:rsidRDefault="00722B06" w:rsidP="00722B06">
      <w:r>
        <w:t xml:space="preserve">                   </w:t>
      </w:r>
      <w:r w:rsidR="00340525" w:rsidRPr="00340525">
        <w:drawing>
          <wp:inline distT="0" distB="0" distL="0" distR="0" wp14:anchorId="31D42FDE" wp14:editId="5FBB049E">
            <wp:extent cx="5266083" cy="2590800"/>
            <wp:effectExtent l="0" t="0" r="444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276236" cy="2595795"/>
                    </a:xfrm>
                    <a:prstGeom prst="rect">
                      <a:avLst/>
                    </a:prstGeom>
                  </pic:spPr>
                </pic:pic>
              </a:graphicData>
            </a:graphic>
          </wp:inline>
        </w:drawing>
      </w:r>
    </w:p>
    <w:p w14:paraId="1C45E9EE" w14:textId="1A2CB99C" w:rsidR="006B793C" w:rsidRPr="00B81CFE" w:rsidRDefault="006B793C" w:rsidP="003954CE">
      <w:pPr>
        <w:pStyle w:val="ListParagraph"/>
        <w:numPr>
          <w:ilvl w:val="0"/>
          <w:numId w:val="2"/>
        </w:numPr>
        <w:rPr>
          <w:b/>
          <w:bCs/>
        </w:rPr>
      </w:pPr>
      <w:r w:rsidRPr="00B81CFE">
        <w:rPr>
          <w:b/>
          <w:bCs/>
        </w:rPr>
        <w:t>Integration test</w:t>
      </w:r>
      <w:r w:rsidR="00EA54F1">
        <w:rPr>
          <w:b/>
          <w:bCs/>
        </w:rPr>
        <w:t>ing</w:t>
      </w:r>
    </w:p>
    <w:p w14:paraId="69765344" w14:textId="7267ED1C" w:rsidR="006B793C" w:rsidRDefault="00433462" w:rsidP="006B793C">
      <w:pPr>
        <w:pStyle w:val="ListParagraph"/>
        <w:numPr>
          <w:ilvl w:val="1"/>
          <w:numId w:val="2"/>
        </w:numPr>
      </w:pPr>
      <w:r w:rsidRPr="00433462">
        <w:t>G</w:t>
      </w:r>
      <w:r w:rsidRPr="00433462">
        <w:t>oal is to identify interface defects by making microservices interact.</w:t>
      </w:r>
    </w:p>
    <w:p w14:paraId="180050FF" w14:textId="507581A0" w:rsidR="00022277" w:rsidRDefault="00022277" w:rsidP="006B793C">
      <w:pPr>
        <w:pStyle w:val="ListParagraph"/>
        <w:numPr>
          <w:ilvl w:val="1"/>
          <w:numId w:val="2"/>
        </w:numPr>
      </w:pPr>
      <w:r>
        <w:t xml:space="preserve">Service business logic is not to be tested here. Their purpose is to </w:t>
      </w:r>
      <w:r w:rsidRPr="00022277">
        <w:t>make sure that the microservices can communicate with one another and their own databases.</w:t>
      </w:r>
    </w:p>
    <w:p w14:paraId="46FAB0F7" w14:textId="77777777" w:rsidR="001E0FD3" w:rsidRPr="001E0FD3" w:rsidRDefault="001E0FD3" w:rsidP="007A73D7">
      <w:pPr>
        <w:pStyle w:val="ListParagraph"/>
        <w:ind w:left="1440"/>
      </w:pPr>
    </w:p>
    <w:p w14:paraId="671CAB8C" w14:textId="1185AE1E" w:rsidR="001E0FD3" w:rsidRPr="00B81CFE" w:rsidRDefault="001E0FD3" w:rsidP="007A73D7">
      <w:pPr>
        <w:pStyle w:val="ListParagraph"/>
        <w:numPr>
          <w:ilvl w:val="0"/>
          <w:numId w:val="2"/>
        </w:numPr>
        <w:rPr>
          <w:b/>
          <w:bCs/>
        </w:rPr>
      </w:pPr>
      <w:r w:rsidRPr="00B81CFE">
        <w:rPr>
          <w:b/>
          <w:bCs/>
        </w:rPr>
        <w:t xml:space="preserve">Component testing </w:t>
      </w:r>
    </w:p>
    <w:p w14:paraId="59601605" w14:textId="7AD45A39" w:rsidR="00433462" w:rsidRDefault="00A925E4" w:rsidP="003428D3">
      <w:pPr>
        <w:pStyle w:val="ListParagraph"/>
        <w:numPr>
          <w:ilvl w:val="1"/>
          <w:numId w:val="2"/>
        </w:numPr>
      </w:pPr>
      <w:r w:rsidRPr="007A73D7">
        <w:t xml:space="preserve">A component </w:t>
      </w:r>
      <w:r w:rsidRPr="007A73D7">
        <w:t>is a microservice or set of microservices that accomplishes a role within the larger system.</w:t>
      </w:r>
    </w:p>
    <w:p w14:paraId="3F964753" w14:textId="27E90F2C" w:rsidR="00846466" w:rsidRDefault="00846466" w:rsidP="003428D3">
      <w:pPr>
        <w:pStyle w:val="ListParagraph"/>
        <w:numPr>
          <w:ilvl w:val="1"/>
          <w:numId w:val="2"/>
        </w:numPr>
      </w:pPr>
      <w:r w:rsidRPr="005E38AC">
        <w:t>I</w:t>
      </w:r>
      <w:r w:rsidRPr="005E38AC">
        <w:t>s a type of </w:t>
      </w:r>
      <w:hyperlink r:id="rId15" w:tgtFrame="_blank" w:history="1">
        <w:r w:rsidRPr="005E38AC">
          <w:t>acceptance testing</w:t>
        </w:r>
      </w:hyperlink>
      <w:r w:rsidRPr="005E38AC">
        <w:t> in which we examine the component’s behavior in isolation by substituting services with simulated resources or mocking</w:t>
      </w:r>
      <w:r w:rsidR="005E38AC">
        <w:t>.</w:t>
      </w:r>
    </w:p>
    <w:p w14:paraId="32F7C2F5" w14:textId="738C0F5D" w:rsidR="005E38AC" w:rsidRDefault="00510873" w:rsidP="003428D3">
      <w:pPr>
        <w:pStyle w:val="ListParagraph"/>
        <w:numPr>
          <w:ilvl w:val="1"/>
          <w:numId w:val="2"/>
        </w:numPr>
      </w:pPr>
      <w:r>
        <w:t xml:space="preserve">They are more </w:t>
      </w:r>
      <w:r w:rsidR="007577A6">
        <w:t>thorough</w:t>
      </w:r>
      <w:r>
        <w:t xml:space="preserve"> than </w:t>
      </w:r>
      <w:r w:rsidR="007577A6">
        <w:t>integration</w:t>
      </w:r>
      <w:r>
        <w:t xml:space="preserve"> tests because they test all happy and unhappy paths. </w:t>
      </w:r>
    </w:p>
    <w:p w14:paraId="1AD132AC" w14:textId="2CED4D46" w:rsidR="00504FDD" w:rsidRDefault="00FD3904" w:rsidP="00FD3904">
      <w:pPr>
        <w:ind w:left="1080"/>
      </w:pPr>
      <w:r w:rsidRPr="00FD3904">
        <w:lastRenderedPageBreak/>
        <w:drawing>
          <wp:inline distT="0" distB="0" distL="0" distR="0" wp14:anchorId="118A2385" wp14:editId="7B815D82">
            <wp:extent cx="4749800" cy="2590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4749800" cy="2590800"/>
                    </a:xfrm>
                    <a:prstGeom prst="rect">
                      <a:avLst/>
                    </a:prstGeom>
                  </pic:spPr>
                </pic:pic>
              </a:graphicData>
            </a:graphic>
          </wp:inline>
        </w:drawing>
      </w:r>
    </w:p>
    <w:p w14:paraId="26BA3273" w14:textId="77777777" w:rsidR="00FD3904" w:rsidRDefault="00FD3904" w:rsidP="00FD3904">
      <w:pPr>
        <w:ind w:left="1080"/>
      </w:pPr>
    </w:p>
    <w:p w14:paraId="3EB5E8C6" w14:textId="70354D9A" w:rsidR="00EE4A88" w:rsidRPr="00B81CFE" w:rsidRDefault="00EE4A88" w:rsidP="000004C1">
      <w:pPr>
        <w:pStyle w:val="ListParagraph"/>
        <w:numPr>
          <w:ilvl w:val="0"/>
          <w:numId w:val="2"/>
        </w:numPr>
        <w:rPr>
          <w:b/>
          <w:bCs/>
        </w:rPr>
      </w:pPr>
      <w:r w:rsidRPr="00B81CFE">
        <w:rPr>
          <w:b/>
          <w:bCs/>
        </w:rPr>
        <w:t>End-to</w:t>
      </w:r>
      <w:r w:rsidR="00BA1807" w:rsidRPr="00B81CFE">
        <w:rPr>
          <w:b/>
          <w:bCs/>
        </w:rPr>
        <w:t>-</w:t>
      </w:r>
      <w:r w:rsidRPr="00B81CFE">
        <w:rPr>
          <w:b/>
          <w:bCs/>
        </w:rPr>
        <w:t xml:space="preserve">end testing </w:t>
      </w:r>
    </w:p>
    <w:p w14:paraId="68B54E69" w14:textId="6A21B94E" w:rsidR="00EE4A88" w:rsidRDefault="004064AA" w:rsidP="000004C1">
      <w:pPr>
        <w:pStyle w:val="ListParagraph"/>
        <w:numPr>
          <w:ilvl w:val="1"/>
          <w:numId w:val="2"/>
        </w:numPr>
      </w:pPr>
      <w:r w:rsidRPr="000004C1">
        <w:t>S</w:t>
      </w:r>
      <w:r w:rsidRPr="000004C1">
        <w:t>hould cover all the microservices in the application using the same interfaces that users would–often with a combination of UI and API tests</w:t>
      </w:r>
      <w:r w:rsidR="001A6C6F">
        <w:t>.</w:t>
      </w:r>
    </w:p>
    <w:p w14:paraId="2ACED7FA" w14:textId="3E268130" w:rsidR="001A6C6F" w:rsidRDefault="00064E31" w:rsidP="000004C1">
      <w:pPr>
        <w:pStyle w:val="ListParagraph"/>
        <w:numPr>
          <w:ilvl w:val="1"/>
          <w:numId w:val="2"/>
        </w:numPr>
      </w:pPr>
      <w:r w:rsidRPr="00123BD9">
        <w:t>T</w:t>
      </w:r>
      <w:r w:rsidRPr="00123BD9">
        <w:t>est environment would include all the third-party services that the application usually needs, but sometimes, these can be mocked to cut costs or prevent abuse.</w:t>
      </w:r>
    </w:p>
    <w:p w14:paraId="6636D159" w14:textId="11D87FC2" w:rsidR="00F97ACC" w:rsidRDefault="00F97ACC" w:rsidP="00F97ACC">
      <w:pPr>
        <w:ind w:left="1080"/>
      </w:pPr>
      <w:r w:rsidRPr="00F97ACC">
        <w:drawing>
          <wp:inline distT="0" distB="0" distL="0" distR="0" wp14:anchorId="39A9F2C5" wp14:editId="11EAA053">
            <wp:extent cx="4406900" cy="1826389"/>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4425514" cy="1834104"/>
                    </a:xfrm>
                    <a:prstGeom prst="rect">
                      <a:avLst/>
                    </a:prstGeom>
                  </pic:spPr>
                </pic:pic>
              </a:graphicData>
            </a:graphic>
          </wp:inline>
        </w:drawing>
      </w:r>
    </w:p>
    <w:p w14:paraId="749C7EEC" w14:textId="77A69A12" w:rsidR="00C1602F" w:rsidRPr="00B81CFE" w:rsidRDefault="00C1602F" w:rsidP="003954CE">
      <w:pPr>
        <w:pStyle w:val="ListParagraph"/>
        <w:numPr>
          <w:ilvl w:val="0"/>
          <w:numId w:val="2"/>
        </w:numPr>
        <w:rPr>
          <w:b/>
          <w:bCs/>
        </w:rPr>
      </w:pPr>
      <w:r w:rsidRPr="00B81CFE">
        <w:rPr>
          <w:b/>
          <w:bCs/>
        </w:rPr>
        <w:t>Feature flags</w:t>
      </w:r>
    </w:p>
    <w:p w14:paraId="4D71A0B2" w14:textId="3CBB6EBC" w:rsidR="00C1602F" w:rsidRDefault="00427380" w:rsidP="00C37338">
      <w:pPr>
        <w:pStyle w:val="ListParagraph"/>
        <w:numPr>
          <w:ilvl w:val="1"/>
          <w:numId w:val="2"/>
        </w:numPr>
        <w:jc w:val="both"/>
      </w:pPr>
      <w:r w:rsidRPr="00F75580">
        <w:t>A feature flag or feature toggle is a change or feature written inside conditional code. Developers can turn the feature on or off depending on their testing requirements while the application is running and in use.</w:t>
      </w:r>
    </w:p>
    <w:p w14:paraId="7D93EC2C" w14:textId="45FEF351" w:rsidR="00F75580" w:rsidRDefault="0069396D" w:rsidP="00C1602F">
      <w:pPr>
        <w:pStyle w:val="ListParagraph"/>
        <w:numPr>
          <w:ilvl w:val="1"/>
          <w:numId w:val="2"/>
        </w:numPr>
      </w:pPr>
      <w:r w:rsidRPr="00BF5DA0">
        <w:t>Once integrated, a feature flag allows you to turn on a feature for a select group of users. </w:t>
      </w:r>
    </w:p>
    <w:p w14:paraId="60C94BAE" w14:textId="77777777" w:rsidR="00BA1DFE" w:rsidRPr="0069396D" w:rsidRDefault="00BA1DFE" w:rsidP="00BA1DFE">
      <w:pPr>
        <w:pStyle w:val="ListParagraph"/>
      </w:pPr>
    </w:p>
    <w:p w14:paraId="4C5DA99D" w14:textId="5DCE9176" w:rsidR="0069396D" w:rsidRPr="00B81CFE" w:rsidRDefault="00BA1DFE" w:rsidP="00BA1DFE">
      <w:pPr>
        <w:pStyle w:val="ListParagraph"/>
        <w:numPr>
          <w:ilvl w:val="0"/>
          <w:numId w:val="2"/>
        </w:numPr>
        <w:rPr>
          <w:b/>
          <w:bCs/>
        </w:rPr>
      </w:pPr>
      <w:r w:rsidRPr="00B81CFE">
        <w:rPr>
          <w:b/>
          <w:bCs/>
        </w:rPr>
        <w:t>Traffic shadowing</w:t>
      </w:r>
    </w:p>
    <w:p w14:paraId="58AF363B" w14:textId="69CF8EE8" w:rsidR="00BA1DFE" w:rsidRPr="007D43AA" w:rsidRDefault="007D43AA" w:rsidP="00C37338">
      <w:pPr>
        <w:pStyle w:val="ListParagraph"/>
        <w:numPr>
          <w:ilvl w:val="1"/>
          <w:numId w:val="2"/>
        </w:numPr>
        <w:jc w:val="both"/>
      </w:pPr>
      <w:r w:rsidRPr="003550AE">
        <w:t xml:space="preserve">With traffic shadowing or mirroring, the router duplicates incoming traffic to an already-released service and gives the copy to another service. The request and response mechanism between the user and the existing service remains intact. On the other hand, the second service with a copy of the traffic contains new features </w:t>
      </w:r>
      <w:r w:rsidRPr="003550AE">
        <w:lastRenderedPageBreak/>
        <w:t>that require testing. Consequently, it does not interfere with the existing process. Instead, the copy is used to test its functionality.</w:t>
      </w:r>
    </w:p>
    <w:p w14:paraId="5AAA3CA9" w14:textId="6626928B" w:rsidR="007D43AA" w:rsidRPr="000B0748" w:rsidRDefault="000B0748" w:rsidP="00BA1DFE">
      <w:pPr>
        <w:pStyle w:val="ListParagraph"/>
        <w:numPr>
          <w:ilvl w:val="1"/>
          <w:numId w:val="2"/>
        </w:numPr>
      </w:pPr>
      <w:r w:rsidRPr="003550AE">
        <w:t>T</w:t>
      </w:r>
      <w:r w:rsidRPr="003550AE">
        <w:t>here is no tangible impact on the existing services</w:t>
      </w:r>
      <w:r w:rsidRPr="003550AE">
        <w:t>.</w:t>
      </w:r>
    </w:p>
    <w:p w14:paraId="70D0D2B5" w14:textId="043328A8" w:rsidR="000B0748" w:rsidRPr="00FA186B" w:rsidRDefault="00DF5246" w:rsidP="00BA1DFE">
      <w:pPr>
        <w:pStyle w:val="ListParagraph"/>
        <w:numPr>
          <w:ilvl w:val="1"/>
          <w:numId w:val="2"/>
        </w:numPr>
      </w:pPr>
      <w:r w:rsidRPr="003550AE">
        <w:t>The new version’s responses, which are not sent to users, can also be compared to those of the production service.</w:t>
      </w:r>
    </w:p>
    <w:p w14:paraId="39AB59E6" w14:textId="6CB0B411" w:rsidR="00FA186B" w:rsidRDefault="00FA186B" w:rsidP="00BA1DFE">
      <w:pPr>
        <w:pStyle w:val="ListParagraph"/>
        <w:numPr>
          <w:ilvl w:val="1"/>
          <w:numId w:val="2"/>
        </w:numPr>
      </w:pPr>
      <w:r w:rsidRPr="003550AE">
        <w:t>Traffic shadowing can be used with other deployment techniques like blue-green or canary deployments. </w:t>
      </w:r>
    </w:p>
    <w:p w14:paraId="15567EEF" w14:textId="77777777" w:rsidR="00F00016" w:rsidRDefault="00F00016" w:rsidP="000B7EB2"/>
    <w:p w14:paraId="5E4B4F89" w14:textId="77777777" w:rsidR="00F00016" w:rsidRPr="00095CB3" w:rsidRDefault="00F00016" w:rsidP="003954CE">
      <w:pPr>
        <w:pStyle w:val="ListParagraph"/>
        <w:numPr>
          <w:ilvl w:val="0"/>
          <w:numId w:val="2"/>
        </w:numPr>
      </w:pPr>
      <w:r w:rsidRPr="00B81CFE">
        <w:rPr>
          <w:b/>
          <w:bCs/>
        </w:rPr>
        <w:t xml:space="preserve">A/B Testing </w:t>
      </w:r>
    </w:p>
    <w:p w14:paraId="028543A7" w14:textId="6E2272D9" w:rsidR="00F00016" w:rsidRDefault="00095CB3" w:rsidP="00C37338">
      <w:pPr>
        <w:pStyle w:val="ListParagraph"/>
        <w:numPr>
          <w:ilvl w:val="1"/>
          <w:numId w:val="2"/>
        </w:numPr>
        <w:jc w:val="both"/>
      </w:pPr>
      <w:hyperlink r:id="rId18" w:history="1">
        <w:r w:rsidRPr="00095CB3">
          <w:t>A/B testing</w:t>
        </w:r>
      </w:hyperlink>
      <w:r w:rsidRPr="00095CB3">
        <w:t xml:space="preserve">, also known as split testing, refers to a randomized experimentation process wherein two or more versions of a </w:t>
      </w:r>
      <w:r w:rsidR="00D95685">
        <w:t xml:space="preserve">service feature </w:t>
      </w:r>
      <w:r w:rsidRPr="00095CB3">
        <w:t xml:space="preserve">are shown to different segments of </w:t>
      </w:r>
      <w:r w:rsidR="004E1BF9">
        <w:t>users</w:t>
      </w:r>
      <w:r w:rsidRPr="00095CB3">
        <w:t xml:space="preserve"> at the same time to determine which version leaves the maximum impact and drives business metrics.</w:t>
      </w:r>
    </w:p>
    <w:p w14:paraId="3A9CD9E8" w14:textId="054B2640" w:rsidR="00D45A0D" w:rsidRDefault="00D45A0D" w:rsidP="00C37338">
      <w:pPr>
        <w:pStyle w:val="ListParagraph"/>
        <w:numPr>
          <w:ilvl w:val="1"/>
          <w:numId w:val="2"/>
        </w:numPr>
        <w:jc w:val="both"/>
      </w:pPr>
      <w:r w:rsidRPr="00B43366">
        <w:t>A/B testing is one of the components of the overarching process of </w:t>
      </w:r>
      <w:hyperlink r:id="rId19" w:history="1">
        <w:r w:rsidRPr="00B43366">
          <w:t>Conversion Rate Optimization (CRO)</w:t>
        </w:r>
      </w:hyperlink>
      <w:r w:rsidRPr="00B43366">
        <w:t>, using which you can gather both qualitative and quantitative user insights. </w:t>
      </w:r>
    </w:p>
    <w:p w14:paraId="2F072A69" w14:textId="2DE06E68" w:rsidR="005D722D" w:rsidRDefault="005D722D" w:rsidP="00C37338">
      <w:pPr>
        <w:pStyle w:val="ListParagraph"/>
        <w:numPr>
          <w:ilvl w:val="1"/>
          <w:numId w:val="2"/>
        </w:numPr>
        <w:jc w:val="both"/>
      </w:pPr>
      <w:r w:rsidRPr="00A06C1E">
        <w:t>This test can be combined with blue-green or canary deployments as they handle the actual feature deployments that this strategy tests. After comparing the versions shown to the groups, the one that has performed better can be pushed to release for all users. </w:t>
      </w:r>
    </w:p>
    <w:p w14:paraId="63CC2DA6" w14:textId="4A6CBC82" w:rsidR="003F3CE3" w:rsidRDefault="003F3CE3" w:rsidP="002B4AC6"/>
    <w:p w14:paraId="3D417338" w14:textId="24600BC2" w:rsidR="00070F35" w:rsidRPr="000844C9" w:rsidRDefault="002F30D5" w:rsidP="00070F35">
      <w:pPr>
        <w:rPr>
          <w:b/>
          <w:bCs/>
          <w:color w:val="0070C0"/>
          <w:sz w:val="28"/>
          <w:szCs w:val="28"/>
        </w:rPr>
      </w:pPr>
      <w:r>
        <w:rPr>
          <w:b/>
          <w:bCs/>
          <w:color w:val="0070C0"/>
          <w:sz w:val="28"/>
          <w:szCs w:val="28"/>
        </w:rPr>
        <w:t>3</w:t>
      </w:r>
      <w:r w:rsidR="00070F35" w:rsidRPr="000844C9">
        <w:rPr>
          <w:b/>
          <w:bCs/>
          <w:color w:val="0070C0"/>
          <w:sz w:val="28"/>
          <w:szCs w:val="28"/>
        </w:rPr>
        <w:t xml:space="preserve">. What </w:t>
      </w:r>
      <w:r w:rsidR="00051AA8">
        <w:rPr>
          <w:b/>
          <w:bCs/>
          <w:color w:val="0070C0"/>
          <w:sz w:val="28"/>
          <w:szCs w:val="28"/>
        </w:rPr>
        <w:t>steps would you follow to deploy a</w:t>
      </w:r>
      <w:r w:rsidR="00070F35" w:rsidRPr="000844C9">
        <w:rPr>
          <w:b/>
          <w:bCs/>
          <w:color w:val="0070C0"/>
          <w:sz w:val="28"/>
          <w:szCs w:val="28"/>
        </w:rPr>
        <w:t xml:space="preserve"> microservice? </w:t>
      </w:r>
    </w:p>
    <w:p w14:paraId="12EDF7C6" w14:textId="50DC8986" w:rsidR="00070F35" w:rsidRDefault="002C6EE6" w:rsidP="00070F35">
      <w:r>
        <w:t>The steps to deploy a microservice depend on the deployment strategy being used</w:t>
      </w:r>
      <w:r w:rsidR="00FD3AB7">
        <w:t>.</w:t>
      </w:r>
    </w:p>
    <w:p w14:paraId="179C7E3E" w14:textId="77777777" w:rsidR="002C6EE6" w:rsidRDefault="002C6EE6" w:rsidP="00070F35"/>
    <w:p w14:paraId="4E4724E5" w14:textId="75A2FB4B" w:rsidR="00070F35" w:rsidRPr="002E453C" w:rsidRDefault="00070F35" w:rsidP="00070F35">
      <w:pPr>
        <w:rPr>
          <w:b/>
          <w:bCs/>
        </w:rPr>
      </w:pPr>
      <w:r w:rsidRPr="002E453C">
        <w:rPr>
          <w:b/>
          <w:bCs/>
        </w:rPr>
        <w:t xml:space="preserve">Types of Microservice </w:t>
      </w:r>
      <w:r w:rsidR="00D60514">
        <w:rPr>
          <w:b/>
          <w:bCs/>
        </w:rPr>
        <w:t>deployment strategies</w:t>
      </w:r>
      <w:r w:rsidR="0023601F">
        <w:rPr>
          <w:b/>
          <w:bCs/>
        </w:rPr>
        <w:t xml:space="preserve"> </w:t>
      </w:r>
      <w:r w:rsidR="0023601F" w:rsidRPr="00691F0F">
        <w:t>[19]</w:t>
      </w:r>
      <w:r w:rsidR="001A1701">
        <w:t>[16]</w:t>
      </w:r>
    </w:p>
    <w:p w14:paraId="39D64B3E" w14:textId="7CBB1AE2" w:rsidR="00E6557C" w:rsidRPr="00A96D98" w:rsidRDefault="00070F35" w:rsidP="00070F35">
      <w:pPr>
        <w:pStyle w:val="ListParagraph"/>
        <w:numPr>
          <w:ilvl w:val="0"/>
          <w:numId w:val="2"/>
        </w:numPr>
        <w:rPr>
          <w:b/>
          <w:bCs/>
        </w:rPr>
      </w:pPr>
      <w:r w:rsidRPr="00A96D98">
        <w:rPr>
          <w:b/>
          <w:bCs/>
        </w:rPr>
        <w:t>B</w:t>
      </w:r>
      <w:r w:rsidR="00E6557C" w:rsidRPr="00A96D98">
        <w:rPr>
          <w:b/>
          <w:bCs/>
        </w:rPr>
        <w:t>lue-Green deployment</w:t>
      </w:r>
    </w:p>
    <w:p w14:paraId="057AFE16" w14:textId="77777777" w:rsidR="00942F22" w:rsidRDefault="00C065F0" w:rsidP="00C065F0">
      <w:pPr>
        <w:pStyle w:val="ListParagraph"/>
        <w:numPr>
          <w:ilvl w:val="1"/>
          <w:numId w:val="2"/>
        </w:numPr>
      </w:pPr>
      <w:r>
        <w:t>Uses 2 identical but distinct PROD environments.</w:t>
      </w:r>
    </w:p>
    <w:p w14:paraId="3F76E6B9" w14:textId="77777777" w:rsidR="00942F22" w:rsidRDefault="00942F22" w:rsidP="00942F22">
      <w:pPr>
        <w:pStyle w:val="ListParagraph"/>
        <w:numPr>
          <w:ilvl w:val="2"/>
          <w:numId w:val="2"/>
        </w:numPr>
      </w:pPr>
      <w:r>
        <w:t xml:space="preserve">Blue – Has new code but inactive </w:t>
      </w:r>
    </w:p>
    <w:p w14:paraId="25DD61C2" w14:textId="77777777" w:rsidR="00942F22" w:rsidRDefault="00942F22" w:rsidP="00942F22">
      <w:pPr>
        <w:pStyle w:val="ListParagraph"/>
        <w:numPr>
          <w:ilvl w:val="2"/>
          <w:numId w:val="2"/>
        </w:numPr>
      </w:pPr>
      <w:r>
        <w:t xml:space="preserve">Green – Has old code and is active </w:t>
      </w:r>
    </w:p>
    <w:p w14:paraId="31033B8D" w14:textId="309394D5" w:rsidR="00C065F0" w:rsidRDefault="000927CD" w:rsidP="00F63257">
      <w:pPr>
        <w:pStyle w:val="ListParagraph"/>
        <w:numPr>
          <w:ilvl w:val="1"/>
          <w:numId w:val="2"/>
        </w:numPr>
        <w:jc w:val="both"/>
      </w:pPr>
      <w:r>
        <w:t xml:space="preserve">Smoke tests are run in the </w:t>
      </w:r>
      <w:proofErr w:type="gramStart"/>
      <w:r>
        <w:t>Blue</w:t>
      </w:r>
      <w:proofErr w:type="gramEnd"/>
      <w:r>
        <w:t xml:space="preserve"> environment and when all tests pass, the load balancer is </w:t>
      </w:r>
      <w:r w:rsidR="008D3D5E">
        <w:t>s</w:t>
      </w:r>
      <w:r w:rsidR="0088267A">
        <w:t>lowly/</w:t>
      </w:r>
      <w:r>
        <w:t xml:space="preserve">gradually allowed to redirect partial traffic from Green to Blue environment. If there are no issues, all of the traffic is redirected and the </w:t>
      </w:r>
      <w:proofErr w:type="gramStart"/>
      <w:r>
        <w:t>Green</w:t>
      </w:r>
      <w:proofErr w:type="gramEnd"/>
      <w:r>
        <w:t xml:space="preserve"> environment resources are </w:t>
      </w:r>
      <w:r w:rsidR="00D05F58">
        <w:t>decommissioned</w:t>
      </w:r>
      <w:r>
        <w:t xml:space="preserve">. </w:t>
      </w:r>
      <w:r w:rsidR="00C065F0">
        <w:t xml:space="preserve"> </w:t>
      </w:r>
    </w:p>
    <w:p w14:paraId="28C17D3B" w14:textId="201150BE" w:rsidR="00901B41" w:rsidRDefault="00901B41" w:rsidP="00942F22">
      <w:pPr>
        <w:pStyle w:val="ListParagraph"/>
        <w:numPr>
          <w:ilvl w:val="1"/>
          <w:numId w:val="2"/>
        </w:numPr>
      </w:pPr>
      <w:r>
        <w:t>The old envir</w:t>
      </w:r>
      <w:r w:rsidR="005A4F32">
        <w:t>on</w:t>
      </w:r>
      <w:r>
        <w:t xml:space="preserve">ment serves as a backup in case a rollback is needed. </w:t>
      </w:r>
    </w:p>
    <w:p w14:paraId="53535201" w14:textId="77777777" w:rsidR="009B1EF0" w:rsidRDefault="009B1EF0" w:rsidP="009B1EF0">
      <w:pPr>
        <w:pStyle w:val="ListParagraph"/>
        <w:ind w:left="1440"/>
      </w:pPr>
    </w:p>
    <w:p w14:paraId="5D2CA939" w14:textId="19E5B86D" w:rsidR="00E6557C" w:rsidRPr="00A96D98" w:rsidRDefault="00E6557C" w:rsidP="00070F35">
      <w:pPr>
        <w:pStyle w:val="ListParagraph"/>
        <w:numPr>
          <w:ilvl w:val="0"/>
          <w:numId w:val="2"/>
        </w:numPr>
        <w:rPr>
          <w:b/>
          <w:bCs/>
        </w:rPr>
      </w:pPr>
      <w:r w:rsidRPr="00A96D98">
        <w:rPr>
          <w:b/>
          <w:bCs/>
        </w:rPr>
        <w:t xml:space="preserve">Canary deployment </w:t>
      </w:r>
    </w:p>
    <w:p w14:paraId="1CE0FF6C" w14:textId="6A5374D8" w:rsidR="001527DE" w:rsidRDefault="001527DE" w:rsidP="001527DE">
      <w:pPr>
        <w:pStyle w:val="ListParagraph"/>
        <w:numPr>
          <w:ilvl w:val="1"/>
          <w:numId w:val="2"/>
        </w:numPr>
      </w:pPr>
      <w:r>
        <w:t xml:space="preserve">Also protects against release related risks. </w:t>
      </w:r>
    </w:p>
    <w:p w14:paraId="1EB66993" w14:textId="40F2425F" w:rsidR="001F2A1E" w:rsidRDefault="00056A72" w:rsidP="00F63257">
      <w:pPr>
        <w:pStyle w:val="ListParagraph"/>
        <w:numPr>
          <w:ilvl w:val="1"/>
          <w:numId w:val="2"/>
        </w:numPr>
        <w:jc w:val="both"/>
      </w:pPr>
      <w:r w:rsidRPr="00B9679C">
        <w:t>A</w:t>
      </w:r>
      <w:r w:rsidRPr="00B9679C">
        <w:t xml:space="preserve"> canary deployment operates within the same microservice or infrastructure. The developers roll out a new service or application version with changes only to a fraction of the end-users.</w:t>
      </w:r>
    </w:p>
    <w:p w14:paraId="28E9100E" w14:textId="76E6305D" w:rsidR="00B9679C" w:rsidRDefault="0058220E" w:rsidP="001527DE">
      <w:pPr>
        <w:pStyle w:val="ListParagraph"/>
        <w:numPr>
          <w:ilvl w:val="1"/>
          <w:numId w:val="2"/>
        </w:numPr>
      </w:pPr>
      <w:r w:rsidRPr="0058220E">
        <w:t>The impact is temporary and minimal as the experiment is only run on a subset of users with most remaining unaffected. Once they are working and have passed verification, you can scale up the changes</w:t>
      </w:r>
    </w:p>
    <w:p w14:paraId="77DA4B28" w14:textId="77777777" w:rsidR="0058220E" w:rsidRDefault="0058220E" w:rsidP="00B77FE0">
      <w:pPr>
        <w:pStyle w:val="ListParagraph"/>
        <w:ind w:left="1440"/>
      </w:pPr>
    </w:p>
    <w:p w14:paraId="1DDF9C42" w14:textId="534E3D28" w:rsidR="00E6557C" w:rsidRPr="00A96D98" w:rsidRDefault="00E6557C" w:rsidP="00070F35">
      <w:pPr>
        <w:pStyle w:val="ListParagraph"/>
        <w:numPr>
          <w:ilvl w:val="0"/>
          <w:numId w:val="2"/>
        </w:numPr>
        <w:rPr>
          <w:b/>
          <w:bCs/>
        </w:rPr>
      </w:pPr>
      <w:r w:rsidRPr="00A96D98">
        <w:rPr>
          <w:b/>
          <w:bCs/>
        </w:rPr>
        <w:lastRenderedPageBreak/>
        <w:t xml:space="preserve">Dark launching </w:t>
      </w:r>
    </w:p>
    <w:p w14:paraId="7B8D0231" w14:textId="07A6125E" w:rsidR="00E4522A" w:rsidRPr="00E4522A" w:rsidRDefault="00E4522A" w:rsidP="00E4522A">
      <w:pPr>
        <w:pStyle w:val="ListParagraph"/>
        <w:numPr>
          <w:ilvl w:val="1"/>
          <w:numId w:val="2"/>
        </w:numPr>
      </w:pPr>
      <w:r w:rsidRPr="007D7BFE">
        <w:t xml:space="preserve"> A dark launch is a technique that deploys updates to microservices catering to a small percentage of the user base. It does not affect the entire system. When </w:t>
      </w:r>
      <w:r w:rsidR="00BE61F3">
        <w:t>we</w:t>
      </w:r>
      <w:r w:rsidRPr="007D7BFE">
        <w:t xml:space="preserve"> dark launch a new feature, </w:t>
      </w:r>
      <w:r w:rsidR="003000A6">
        <w:t>we will</w:t>
      </w:r>
      <w:r w:rsidRPr="007D7BFE">
        <w:t xml:space="preserve"> initially hide it from most end users.</w:t>
      </w:r>
    </w:p>
    <w:p w14:paraId="14409DDC" w14:textId="45F57EE3" w:rsidR="00E4522A" w:rsidRDefault="00BB484C" w:rsidP="00E4522A">
      <w:pPr>
        <w:pStyle w:val="ListParagraph"/>
        <w:numPr>
          <w:ilvl w:val="1"/>
          <w:numId w:val="2"/>
        </w:numPr>
      </w:pPr>
      <w:r w:rsidRPr="007D7BFE">
        <w:t xml:space="preserve">Feature toggles are a good way to release </w:t>
      </w:r>
      <w:r w:rsidR="00A65986">
        <w:t>the service</w:t>
      </w:r>
      <w:r w:rsidRPr="007D7BFE">
        <w:t xml:space="preserve"> updates gradually</w:t>
      </w:r>
      <w:r w:rsidR="00B56F44">
        <w:t xml:space="preserve"> and these can easily be turned on or off.</w:t>
      </w:r>
    </w:p>
    <w:p w14:paraId="21386EA9" w14:textId="4505FFC6" w:rsidR="00F514B6" w:rsidRDefault="00EE7F2B" w:rsidP="00E4522A">
      <w:pPr>
        <w:pStyle w:val="ListParagraph"/>
        <w:numPr>
          <w:ilvl w:val="1"/>
          <w:numId w:val="2"/>
        </w:numPr>
      </w:pPr>
      <w:r w:rsidRPr="00EE7F2B">
        <w:t>When the microservice has been tested and found to be suitable under realistic loads, it is activated to serve traffic from the entire production environment.</w:t>
      </w:r>
    </w:p>
    <w:p w14:paraId="123227B9" w14:textId="77777777" w:rsidR="007C21CF" w:rsidRDefault="007C21CF" w:rsidP="007C21CF">
      <w:pPr>
        <w:pStyle w:val="ListParagraph"/>
        <w:ind w:left="1440"/>
      </w:pPr>
    </w:p>
    <w:p w14:paraId="1A5F475A" w14:textId="7FC9CF6D" w:rsidR="00070F35" w:rsidRPr="00A96D98" w:rsidRDefault="00F76499" w:rsidP="00070F35">
      <w:pPr>
        <w:pStyle w:val="ListParagraph"/>
        <w:numPr>
          <w:ilvl w:val="0"/>
          <w:numId w:val="2"/>
        </w:numPr>
        <w:rPr>
          <w:b/>
          <w:bCs/>
        </w:rPr>
      </w:pPr>
      <w:r w:rsidRPr="00A96D98">
        <w:rPr>
          <w:b/>
          <w:bCs/>
        </w:rPr>
        <w:t>Staged release</w:t>
      </w:r>
    </w:p>
    <w:p w14:paraId="7C279802" w14:textId="7BAC8648" w:rsidR="00EA32AE" w:rsidRDefault="00EA32AE" w:rsidP="00EA32AE">
      <w:pPr>
        <w:pStyle w:val="ListParagraph"/>
        <w:numPr>
          <w:ilvl w:val="1"/>
          <w:numId w:val="2"/>
        </w:numPr>
      </w:pPr>
      <w:r w:rsidRPr="00EA32AE">
        <w:t xml:space="preserve">The staged release deployment strategy for microservices involves gradually releasing microservices to one environment at a time. For example, </w:t>
      </w:r>
      <w:r w:rsidR="00DE70DB">
        <w:t>the</w:t>
      </w:r>
      <w:r w:rsidRPr="00EA32AE">
        <w:t xml:space="preserve"> development team first release</w:t>
      </w:r>
      <w:r w:rsidR="007E1DBB">
        <w:t>s the</w:t>
      </w:r>
      <w:r w:rsidRPr="00EA32AE">
        <w:t xml:space="preserve"> microservices to the testing environment and later to</w:t>
      </w:r>
      <w:r w:rsidR="00B0596A">
        <w:t xml:space="preserve"> </w:t>
      </w:r>
      <w:r w:rsidRPr="00EA32AE">
        <w:t>production.</w:t>
      </w:r>
    </w:p>
    <w:p w14:paraId="24A8639B" w14:textId="77777777" w:rsidR="00394359" w:rsidRPr="00EA32AE" w:rsidRDefault="00394359" w:rsidP="00FB3F9B">
      <w:pPr>
        <w:pStyle w:val="ListParagraph"/>
        <w:ind w:left="1440"/>
      </w:pPr>
    </w:p>
    <w:p w14:paraId="73DE0B90" w14:textId="17EA6748" w:rsidR="00AE4F0C" w:rsidRPr="00A96D98" w:rsidRDefault="00AE4F0C" w:rsidP="00AE4F0C">
      <w:pPr>
        <w:pStyle w:val="ListParagraph"/>
        <w:numPr>
          <w:ilvl w:val="0"/>
          <w:numId w:val="2"/>
        </w:numPr>
        <w:rPr>
          <w:b/>
          <w:bCs/>
        </w:rPr>
      </w:pPr>
      <w:r w:rsidRPr="00A96D98">
        <w:rPr>
          <w:b/>
          <w:bCs/>
        </w:rPr>
        <w:t xml:space="preserve">Rolling deployment </w:t>
      </w:r>
    </w:p>
    <w:p w14:paraId="1688FBAB" w14:textId="352AF018" w:rsidR="00AE4F0C" w:rsidRDefault="003501FF" w:rsidP="00AE4F0C">
      <w:pPr>
        <w:pStyle w:val="ListParagraph"/>
        <w:numPr>
          <w:ilvl w:val="1"/>
          <w:numId w:val="2"/>
        </w:numPr>
      </w:pPr>
      <w:r w:rsidRPr="00F25813">
        <w:t>S</w:t>
      </w:r>
      <w:r w:rsidRPr="00F25813">
        <w:t xml:space="preserve">ervices that don’t have to be constantly available </w:t>
      </w:r>
      <w:r w:rsidR="00AD3106">
        <w:t xml:space="preserve">can swap in the new code </w:t>
      </w:r>
      <w:r w:rsidRPr="00F25813">
        <w:t xml:space="preserve">for </w:t>
      </w:r>
      <w:r w:rsidR="00091AAB">
        <w:t xml:space="preserve">the </w:t>
      </w:r>
      <w:r w:rsidRPr="00F25813">
        <w:t xml:space="preserve">old </w:t>
      </w:r>
      <w:r w:rsidR="00091AAB">
        <w:t xml:space="preserve">one </w:t>
      </w:r>
      <w:r w:rsidRPr="00F25813">
        <w:t xml:space="preserve">and </w:t>
      </w:r>
      <w:r w:rsidR="00E819CC">
        <w:t>then be restarted</w:t>
      </w:r>
      <w:r w:rsidRPr="00F25813">
        <w:t>. </w:t>
      </w:r>
    </w:p>
    <w:p w14:paraId="06292A52" w14:textId="77777777" w:rsidR="008178C6" w:rsidRDefault="008178C6" w:rsidP="008178C6">
      <w:pPr>
        <w:pStyle w:val="ListParagraph"/>
        <w:ind w:left="1440"/>
      </w:pPr>
    </w:p>
    <w:p w14:paraId="168F9C6C" w14:textId="66F9E661" w:rsidR="00426016" w:rsidRDefault="004E34BE" w:rsidP="00070F35">
      <w:pPr>
        <w:pStyle w:val="ListParagraph"/>
        <w:numPr>
          <w:ilvl w:val="0"/>
          <w:numId w:val="2"/>
        </w:numPr>
      </w:pPr>
      <w:r w:rsidRPr="00A96D98">
        <w:rPr>
          <w:b/>
          <w:bCs/>
        </w:rPr>
        <w:t>A/B testing</w:t>
      </w:r>
      <w:r>
        <w:t xml:space="preserve"> </w:t>
      </w:r>
      <w:r w:rsidR="00AC3BF1" w:rsidRPr="00A96D98">
        <w:rPr>
          <w:i/>
          <w:iCs/>
        </w:rPr>
        <w:t>(</w:t>
      </w:r>
      <w:r w:rsidR="00B7530B" w:rsidRPr="00A96D98">
        <w:rPr>
          <w:i/>
          <w:iCs/>
        </w:rPr>
        <w:t>to determine which features to deploy</w:t>
      </w:r>
      <w:r w:rsidR="00AC3BF1" w:rsidRPr="00A96D98">
        <w:rPr>
          <w:i/>
          <w:iCs/>
        </w:rPr>
        <w:t>)</w:t>
      </w:r>
    </w:p>
    <w:p w14:paraId="79F37BEF" w14:textId="651C6673" w:rsidR="00635FCC" w:rsidRDefault="00C304F5" w:rsidP="00635FCC">
      <w:pPr>
        <w:pStyle w:val="ListParagraph"/>
        <w:numPr>
          <w:ilvl w:val="1"/>
          <w:numId w:val="2"/>
        </w:numPr>
      </w:pPr>
      <w:r>
        <w:t>Explained</w:t>
      </w:r>
      <w:r w:rsidR="00565884">
        <w:t xml:space="preserve"> above in detail, A/B testing helps </w:t>
      </w:r>
      <w:proofErr w:type="gramStart"/>
      <w:r w:rsidR="00565884">
        <w:t>make a determination</w:t>
      </w:r>
      <w:proofErr w:type="gramEnd"/>
      <w:r w:rsidR="00565884">
        <w:t xml:space="preserve"> of which features to deploy. </w:t>
      </w:r>
    </w:p>
    <w:p w14:paraId="1518398F" w14:textId="77777777" w:rsidR="00F949A2" w:rsidRDefault="00F949A2"/>
    <w:p w14:paraId="2C90EA77" w14:textId="0AC3D03C" w:rsidR="00F949A2" w:rsidRPr="000A5C10" w:rsidRDefault="00F949A2">
      <w:pPr>
        <w:rPr>
          <w:b/>
          <w:bCs/>
        </w:rPr>
      </w:pPr>
      <w:r w:rsidRPr="000A5C10">
        <w:rPr>
          <w:b/>
          <w:bCs/>
        </w:rPr>
        <w:t xml:space="preserve">References </w:t>
      </w:r>
    </w:p>
    <w:p w14:paraId="41A4533D" w14:textId="3EA8F410" w:rsidR="00F949A2" w:rsidRPr="00A34526" w:rsidRDefault="00F949A2">
      <w:pPr>
        <w:rPr>
          <w:i/>
          <w:iCs/>
        </w:rPr>
      </w:pPr>
      <w:r w:rsidRPr="00A34526">
        <w:rPr>
          <w:i/>
          <w:iCs/>
        </w:rPr>
        <w:t xml:space="preserve">[1] Cloud Native </w:t>
      </w:r>
      <w:r w:rsidR="000A4655" w:rsidRPr="00A34526">
        <w:rPr>
          <w:i/>
          <w:iCs/>
        </w:rPr>
        <w:t>Observability</w:t>
      </w:r>
      <w:r w:rsidRPr="00A34526">
        <w:rPr>
          <w:i/>
          <w:iCs/>
        </w:rPr>
        <w:t xml:space="preserve"> with AWS -</w:t>
      </w:r>
      <w:hyperlink r:id="rId20" w:history="1">
        <w:r w:rsidRPr="00A34526">
          <w:rPr>
            <w:rStyle w:val="Hyperlink"/>
            <w:i/>
            <w:iCs/>
          </w:rPr>
          <w:t>https://www.youtube.com/watch?v=UW7aT25Mbng</w:t>
        </w:r>
      </w:hyperlink>
      <w:r w:rsidRPr="00A34526">
        <w:rPr>
          <w:i/>
          <w:iCs/>
        </w:rPr>
        <w:t xml:space="preserve"> </w:t>
      </w:r>
    </w:p>
    <w:p w14:paraId="108B9CD5" w14:textId="2FC75F41" w:rsidR="00643BD8" w:rsidRPr="00A34526" w:rsidRDefault="00643BD8">
      <w:pPr>
        <w:rPr>
          <w:i/>
          <w:iCs/>
        </w:rPr>
      </w:pPr>
      <w:r w:rsidRPr="00A34526">
        <w:rPr>
          <w:i/>
          <w:iCs/>
        </w:rPr>
        <w:t xml:space="preserve">[2] </w:t>
      </w:r>
      <w:r w:rsidR="00844E65">
        <w:rPr>
          <w:i/>
          <w:iCs/>
        </w:rPr>
        <w:t xml:space="preserve">What is a </w:t>
      </w:r>
      <w:r w:rsidRPr="00A34526">
        <w:rPr>
          <w:i/>
          <w:iCs/>
        </w:rPr>
        <w:t xml:space="preserve">Service Mesh - </w:t>
      </w:r>
      <w:hyperlink r:id="rId21" w:history="1">
        <w:r w:rsidRPr="00A34526">
          <w:rPr>
            <w:rStyle w:val="Hyperlink"/>
            <w:i/>
            <w:iCs/>
          </w:rPr>
          <w:t>https://www.nginx.com/blog/what-is-a-service-mesh/</w:t>
        </w:r>
      </w:hyperlink>
      <w:r w:rsidRPr="00A34526">
        <w:rPr>
          <w:i/>
          <w:iCs/>
        </w:rPr>
        <w:t xml:space="preserve"> </w:t>
      </w:r>
    </w:p>
    <w:p w14:paraId="772EF15F" w14:textId="2632F9C7" w:rsidR="00982326" w:rsidRDefault="00982326">
      <w:pPr>
        <w:rPr>
          <w:i/>
          <w:iCs/>
        </w:rPr>
      </w:pPr>
      <w:r w:rsidRPr="00A34526">
        <w:rPr>
          <w:i/>
          <w:iCs/>
        </w:rPr>
        <w:t xml:space="preserve">[3] APDEX score for </w:t>
      </w:r>
      <w:r w:rsidR="00DD3A08" w:rsidRPr="00A34526">
        <w:rPr>
          <w:i/>
          <w:iCs/>
        </w:rPr>
        <w:t xml:space="preserve">measuring </w:t>
      </w:r>
      <w:r w:rsidRPr="00A34526">
        <w:rPr>
          <w:i/>
          <w:iCs/>
        </w:rPr>
        <w:t xml:space="preserve">Service Mesh </w:t>
      </w:r>
      <w:r w:rsidR="00DD3A08" w:rsidRPr="00A34526">
        <w:rPr>
          <w:i/>
          <w:iCs/>
        </w:rPr>
        <w:t xml:space="preserve">health - </w:t>
      </w:r>
      <w:hyperlink r:id="rId22" w:history="1">
        <w:r w:rsidR="00DD3A08" w:rsidRPr="00A34526">
          <w:rPr>
            <w:rStyle w:val="Hyperlink"/>
            <w:i/>
            <w:iCs/>
          </w:rPr>
          <w:t>https://tetrate.io/blog/the-apdex-score-for-measuring-service-mesh-health</w:t>
        </w:r>
      </w:hyperlink>
      <w:r w:rsidR="00DD3A08" w:rsidRPr="00A34526">
        <w:rPr>
          <w:i/>
          <w:iCs/>
        </w:rPr>
        <w:t xml:space="preserve"> </w:t>
      </w:r>
    </w:p>
    <w:p w14:paraId="0CA503FD" w14:textId="04604057" w:rsidR="007C011F" w:rsidRDefault="007C011F">
      <w:pPr>
        <w:rPr>
          <w:i/>
          <w:iCs/>
        </w:rPr>
      </w:pPr>
      <w:r>
        <w:rPr>
          <w:i/>
          <w:iCs/>
        </w:rPr>
        <w:t xml:space="preserve">[4] Designing Data Intensive Applications - </w:t>
      </w:r>
      <w:hyperlink r:id="rId23" w:history="1">
        <w:r w:rsidRPr="00337B0E">
          <w:rPr>
            <w:rStyle w:val="Hyperlink"/>
            <w:i/>
            <w:iCs/>
          </w:rPr>
          <w:t>https://dataintensive.net/</w:t>
        </w:r>
      </w:hyperlink>
      <w:r>
        <w:rPr>
          <w:i/>
          <w:iCs/>
        </w:rPr>
        <w:t xml:space="preserve"> </w:t>
      </w:r>
    </w:p>
    <w:p w14:paraId="7B910253" w14:textId="358C474C" w:rsidR="00F3253E" w:rsidRDefault="00F3253E">
      <w:pPr>
        <w:rPr>
          <w:i/>
          <w:iCs/>
        </w:rPr>
      </w:pPr>
      <w:r>
        <w:rPr>
          <w:i/>
          <w:iCs/>
        </w:rPr>
        <w:t xml:space="preserve">[5] OWASP Microservice Security Threats - </w:t>
      </w:r>
      <w:hyperlink r:id="rId24" w:history="1">
        <w:r w:rsidRPr="00337B0E">
          <w:rPr>
            <w:rStyle w:val="Hyperlink"/>
            <w:i/>
            <w:iCs/>
          </w:rPr>
          <w:t>https://lalverma.medium.com/microservices-owasp-security-threats-eabcd836e08b</w:t>
        </w:r>
      </w:hyperlink>
      <w:r>
        <w:rPr>
          <w:i/>
          <w:iCs/>
        </w:rPr>
        <w:t xml:space="preserve"> </w:t>
      </w:r>
    </w:p>
    <w:p w14:paraId="6197FC9C" w14:textId="730BFA01" w:rsidR="0014453F" w:rsidRDefault="0014453F">
      <w:pPr>
        <w:rPr>
          <w:i/>
          <w:iCs/>
        </w:rPr>
      </w:pPr>
      <w:r>
        <w:rPr>
          <w:i/>
          <w:iCs/>
        </w:rPr>
        <w:t xml:space="preserve">[6] Google SRE Error Budgets - </w:t>
      </w:r>
      <w:hyperlink r:id="rId25" w:history="1">
        <w:r w:rsidRPr="00337B0E">
          <w:rPr>
            <w:rStyle w:val="Hyperlink"/>
            <w:i/>
            <w:iCs/>
          </w:rPr>
          <w:t>https://cloud.google.com/blog/products/management-tools/sre-error-budgets-and-maintenance-windows</w:t>
        </w:r>
      </w:hyperlink>
      <w:r>
        <w:rPr>
          <w:i/>
          <w:iCs/>
        </w:rPr>
        <w:t xml:space="preserve"> </w:t>
      </w:r>
    </w:p>
    <w:p w14:paraId="2D82E8FB" w14:textId="18577FA0" w:rsidR="00417056" w:rsidRDefault="00417056">
      <w:pPr>
        <w:rPr>
          <w:i/>
          <w:iCs/>
        </w:rPr>
      </w:pPr>
      <w:r>
        <w:rPr>
          <w:i/>
          <w:iCs/>
        </w:rPr>
        <w:t xml:space="preserve">[7] The Art </w:t>
      </w:r>
      <w:proofErr w:type="gramStart"/>
      <w:r>
        <w:rPr>
          <w:i/>
          <w:iCs/>
        </w:rPr>
        <w:t>Of</w:t>
      </w:r>
      <w:proofErr w:type="gramEnd"/>
      <w:r>
        <w:rPr>
          <w:i/>
          <w:iCs/>
        </w:rPr>
        <w:t xml:space="preserve"> </w:t>
      </w:r>
      <w:r w:rsidR="008C290E">
        <w:rPr>
          <w:i/>
          <w:iCs/>
        </w:rPr>
        <w:t xml:space="preserve">Service </w:t>
      </w:r>
      <w:r>
        <w:rPr>
          <w:i/>
          <w:iCs/>
        </w:rPr>
        <w:t>SLOs</w:t>
      </w:r>
      <w:r w:rsidR="005A784D">
        <w:rPr>
          <w:i/>
          <w:iCs/>
        </w:rPr>
        <w:t xml:space="preserve"> by Google</w:t>
      </w:r>
      <w:r>
        <w:rPr>
          <w:i/>
          <w:iCs/>
        </w:rPr>
        <w:t xml:space="preserve"> - </w:t>
      </w:r>
      <w:hyperlink r:id="rId26" w:history="1">
        <w:r w:rsidRPr="00337B0E">
          <w:rPr>
            <w:rStyle w:val="Hyperlink"/>
            <w:i/>
            <w:iCs/>
          </w:rPr>
          <w:t>https://sre.google/resources/practices-and-processes/art-of-slos/</w:t>
        </w:r>
      </w:hyperlink>
      <w:r>
        <w:rPr>
          <w:i/>
          <w:iCs/>
        </w:rPr>
        <w:t xml:space="preserve"> </w:t>
      </w:r>
    </w:p>
    <w:p w14:paraId="6FC7C92E" w14:textId="5C1495D7" w:rsidR="00AE45F9" w:rsidRDefault="00AE45F9">
      <w:pPr>
        <w:rPr>
          <w:i/>
          <w:iCs/>
        </w:rPr>
      </w:pPr>
      <w:r>
        <w:rPr>
          <w:i/>
          <w:iCs/>
        </w:rPr>
        <w:t xml:space="preserve">[8] Observability in AWS - </w:t>
      </w:r>
      <w:hyperlink r:id="rId27" w:history="1">
        <w:r w:rsidRPr="00337B0E">
          <w:rPr>
            <w:rStyle w:val="Hyperlink"/>
            <w:i/>
            <w:iCs/>
          </w:rPr>
          <w:t>https://aws.amazon.com/blogs/big-data/part-1-microservice-observability-with-amazon-opensearch-service-trace-and-log-correlation/</w:t>
        </w:r>
      </w:hyperlink>
      <w:r>
        <w:rPr>
          <w:i/>
          <w:iCs/>
        </w:rPr>
        <w:t xml:space="preserve"> </w:t>
      </w:r>
    </w:p>
    <w:p w14:paraId="1CC54AED" w14:textId="24C9724B" w:rsidR="005512FB" w:rsidRDefault="005512FB">
      <w:pPr>
        <w:rPr>
          <w:i/>
          <w:iCs/>
        </w:rPr>
      </w:pPr>
      <w:r>
        <w:rPr>
          <w:i/>
          <w:iCs/>
        </w:rPr>
        <w:t xml:space="preserve">[9] Istio Observability - </w:t>
      </w:r>
      <w:hyperlink r:id="rId28" w:history="1">
        <w:r w:rsidRPr="00337B0E">
          <w:rPr>
            <w:rStyle w:val="Hyperlink"/>
            <w:i/>
            <w:iCs/>
          </w:rPr>
          <w:t>https://istio.io/latest/docs/concepts/observability/</w:t>
        </w:r>
      </w:hyperlink>
      <w:r>
        <w:rPr>
          <w:i/>
          <w:iCs/>
        </w:rPr>
        <w:t xml:space="preserve"> </w:t>
      </w:r>
    </w:p>
    <w:p w14:paraId="5F3279E4" w14:textId="32778201" w:rsidR="000E042F" w:rsidRDefault="000E042F">
      <w:pPr>
        <w:rPr>
          <w:i/>
          <w:iCs/>
        </w:rPr>
      </w:pPr>
      <w:r>
        <w:rPr>
          <w:i/>
          <w:iCs/>
        </w:rPr>
        <w:t xml:space="preserve">[10] Service Mesh monitoring - </w:t>
      </w:r>
      <w:hyperlink r:id="rId29" w:history="1">
        <w:r w:rsidRPr="00337B0E">
          <w:rPr>
            <w:rStyle w:val="Hyperlink"/>
            <w:i/>
            <w:iCs/>
          </w:rPr>
          <w:t>https://sysdig.com/blog/monitor-istio/</w:t>
        </w:r>
      </w:hyperlink>
      <w:r>
        <w:rPr>
          <w:i/>
          <w:iCs/>
        </w:rPr>
        <w:t xml:space="preserve"> </w:t>
      </w:r>
    </w:p>
    <w:p w14:paraId="2DC3267F" w14:textId="7C9F6FFA" w:rsidR="00F43FED" w:rsidRDefault="00F43FED">
      <w:pPr>
        <w:rPr>
          <w:i/>
          <w:iCs/>
        </w:rPr>
      </w:pPr>
      <w:r>
        <w:rPr>
          <w:i/>
          <w:iCs/>
        </w:rPr>
        <w:t xml:space="preserve">[11] RED method - </w:t>
      </w:r>
      <w:hyperlink r:id="rId30" w:history="1">
        <w:r w:rsidRPr="00337B0E">
          <w:rPr>
            <w:rStyle w:val="Hyperlink"/>
            <w:i/>
            <w:iCs/>
          </w:rPr>
          <w:t>https://www.infoworld.com/article/3638693/the-red-method-a-new-strategy-for-monitoring-microservices.html</w:t>
        </w:r>
      </w:hyperlink>
      <w:r>
        <w:rPr>
          <w:i/>
          <w:iCs/>
        </w:rPr>
        <w:t xml:space="preserve"> </w:t>
      </w:r>
    </w:p>
    <w:p w14:paraId="0B97C2AF" w14:textId="069B472F" w:rsidR="00C66E2D" w:rsidRDefault="00C66E2D">
      <w:pPr>
        <w:rPr>
          <w:i/>
          <w:iCs/>
        </w:rPr>
      </w:pPr>
      <w:r>
        <w:rPr>
          <w:i/>
          <w:iCs/>
        </w:rPr>
        <w:t>[12] Latency analysis for micr</w:t>
      </w:r>
      <w:r w:rsidR="00570E7C">
        <w:rPr>
          <w:i/>
          <w:iCs/>
        </w:rPr>
        <w:t>o</w:t>
      </w:r>
      <w:r>
        <w:rPr>
          <w:i/>
          <w:iCs/>
        </w:rPr>
        <w:t xml:space="preserve">services - </w:t>
      </w:r>
      <w:hyperlink r:id="rId31" w:history="1">
        <w:r w:rsidRPr="00337B0E">
          <w:rPr>
            <w:rStyle w:val="Hyperlink"/>
            <w:i/>
            <w:iCs/>
          </w:rPr>
          <w:t>https://www.linkedin.com/pulse/latency-analysis-microservices-evrim-%C3%B6z%C3%A7elik/</w:t>
        </w:r>
      </w:hyperlink>
      <w:r>
        <w:rPr>
          <w:i/>
          <w:iCs/>
        </w:rPr>
        <w:t xml:space="preserve"> </w:t>
      </w:r>
    </w:p>
    <w:p w14:paraId="0E067B78" w14:textId="7486015E" w:rsidR="00C45837" w:rsidRDefault="00C45837">
      <w:pPr>
        <w:rPr>
          <w:i/>
          <w:iCs/>
        </w:rPr>
      </w:pPr>
      <w:r>
        <w:rPr>
          <w:i/>
          <w:iCs/>
        </w:rPr>
        <w:t xml:space="preserve">[13] Netflix Chaos Monkey - </w:t>
      </w:r>
      <w:hyperlink r:id="rId32" w:history="1">
        <w:r w:rsidRPr="00337B0E">
          <w:rPr>
            <w:rStyle w:val="Hyperlink"/>
            <w:i/>
            <w:iCs/>
          </w:rPr>
          <w:t>https://netflix.github.io/chaosmonkey/</w:t>
        </w:r>
      </w:hyperlink>
      <w:r>
        <w:rPr>
          <w:i/>
          <w:iCs/>
        </w:rPr>
        <w:t xml:space="preserve"> </w:t>
      </w:r>
    </w:p>
    <w:p w14:paraId="53EF5BE6" w14:textId="35C8D264" w:rsidR="008E092F" w:rsidRDefault="008E092F">
      <w:pPr>
        <w:rPr>
          <w:i/>
          <w:iCs/>
        </w:rPr>
      </w:pPr>
      <w:r>
        <w:rPr>
          <w:i/>
          <w:iCs/>
        </w:rPr>
        <w:lastRenderedPageBreak/>
        <w:t xml:space="preserve">[14] When should I start load testing? </w:t>
      </w:r>
      <w:r w:rsidR="000444D8">
        <w:rPr>
          <w:i/>
          <w:iCs/>
        </w:rPr>
        <w:t xml:space="preserve">- </w:t>
      </w:r>
      <w:hyperlink r:id="rId33" w:history="1">
        <w:r w:rsidR="00F32986" w:rsidRPr="00337B0E">
          <w:rPr>
            <w:rStyle w:val="Hyperlink"/>
            <w:i/>
            <w:iCs/>
          </w:rPr>
          <w:t>https://techbeacon.com/app-dev-testing/when-should-i-start-load-testing</w:t>
        </w:r>
      </w:hyperlink>
      <w:r>
        <w:rPr>
          <w:i/>
          <w:iCs/>
        </w:rPr>
        <w:t xml:space="preserve"> </w:t>
      </w:r>
    </w:p>
    <w:p w14:paraId="743C1633" w14:textId="44E68C29" w:rsidR="00B24C09" w:rsidRDefault="00B24C09">
      <w:pPr>
        <w:rPr>
          <w:i/>
          <w:iCs/>
        </w:rPr>
      </w:pPr>
      <w:r>
        <w:rPr>
          <w:i/>
          <w:iCs/>
        </w:rPr>
        <w:t xml:space="preserve">[15] Canary deployments, A/B testing and microservices - </w:t>
      </w:r>
      <w:hyperlink r:id="rId34" w:history="1">
        <w:r w:rsidRPr="00337B0E">
          <w:rPr>
            <w:rStyle w:val="Hyperlink"/>
            <w:i/>
            <w:iCs/>
          </w:rPr>
          <w:t>https://blog.getambassador.io/canary-deployments-a-b-testing-and-microservices-with-ambassador-f104d0458736</w:t>
        </w:r>
      </w:hyperlink>
      <w:r>
        <w:rPr>
          <w:i/>
          <w:iCs/>
        </w:rPr>
        <w:t xml:space="preserve"> </w:t>
      </w:r>
    </w:p>
    <w:p w14:paraId="5B9BE4FF" w14:textId="106FD316" w:rsidR="00D016A7" w:rsidRDefault="00D016A7">
      <w:pPr>
        <w:rPr>
          <w:i/>
          <w:iCs/>
        </w:rPr>
      </w:pPr>
      <w:r>
        <w:rPr>
          <w:i/>
          <w:iCs/>
        </w:rPr>
        <w:t xml:space="preserve">[16] 5 testing strategies for deploying Microservices - </w:t>
      </w:r>
      <w:hyperlink r:id="rId35" w:history="1">
        <w:r w:rsidRPr="00337B0E">
          <w:rPr>
            <w:rStyle w:val="Hyperlink"/>
            <w:i/>
            <w:iCs/>
          </w:rPr>
          <w:t>https://devops.com/5-testing-strategies-for-deploying-microservices/</w:t>
        </w:r>
      </w:hyperlink>
      <w:r>
        <w:rPr>
          <w:i/>
          <w:iCs/>
        </w:rPr>
        <w:t xml:space="preserve"> </w:t>
      </w:r>
    </w:p>
    <w:p w14:paraId="2D019ED4" w14:textId="3B69B8FD" w:rsidR="001A6885" w:rsidRDefault="001A6885">
      <w:pPr>
        <w:rPr>
          <w:i/>
          <w:iCs/>
        </w:rPr>
      </w:pPr>
      <w:r>
        <w:rPr>
          <w:i/>
          <w:iCs/>
        </w:rPr>
        <w:t xml:space="preserve">[17] Testing Microservices 12 useful techniques - </w:t>
      </w:r>
      <w:hyperlink r:id="rId36" w:history="1">
        <w:r w:rsidRPr="00337B0E">
          <w:rPr>
            <w:rStyle w:val="Hyperlink"/>
            <w:i/>
            <w:iCs/>
          </w:rPr>
          <w:t>https://www.infoq.com/articles/twelve-testing-techniques-microservices-intro/</w:t>
        </w:r>
      </w:hyperlink>
      <w:r>
        <w:rPr>
          <w:i/>
          <w:iCs/>
        </w:rPr>
        <w:t xml:space="preserve"> </w:t>
      </w:r>
    </w:p>
    <w:p w14:paraId="61EA9C0C" w14:textId="55820883" w:rsidR="00657A43" w:rsidRDefault="00657A43">
      <w:pPr>
        <w:rPr>
          <w:i/>
          <w:iCs/>
        </w:rPr>
      </w:pPr>
      <w:r>
        <w:rPr>
          <w:i/>
          <w:iCs/>
        </w:rPr>
        <w:t xml:space="preserve">[18] Testing strategies for microservices - </w:t>
      </w:r>
      <w:hyperlink r:id="rId37" w:history="1">
        <w:r w:rsidRPr="00337B0E">
          <w:rPr>
            <w:rStyle w:val="Hyperlink"/>
            <w:i/>
            <w:iCs/>
          </w:rPr>
          <w:t>https://semaphoreci.com/blog/test-microservices</w:t>
        </w:r>
      </w:hyperlink>
      <w:r>
        <w:rPr>
          <w:i/>
          <w:iCs/>
        </w:rPr>
        <w:t xml:space="preserve"> </w:t>
      </w:r>
    </w:p>
    <w:p w14:paraId="788D5A6F" w14:textId="08BE8A7C" w:rsidR="002361CE" w:rsidRPr="00A34526" w:rsidRDefault="002361CE">
      <w:pPr>
        <w:rPr>
          <w:i/>
          <w:iCs/>
        </w:rPr>
      </w:pPr>
      <w:r>
        <w:rPr>
          <w:i/>
          <w:iCs/>
        </w:rPr>
        <w:t xml:space="preserve">[19] Microservice deployment pattern that improve availability - </w:t>
      </w:r>
      <w:hyperlink r:id="rId38" w:history="1">
        <w:r w:rsidRPr="00337B0E">
          <w:rPr>
            <w:rStyle w:val="Hyperlink"/>
            <w:i/>
            <w:iCs/>
          </w:rPr>
          <w:t>https://www.opslevel.com/blog/4-microservice-deployment-patterns-that-improve-availability</w:t>
        </w:r>
      </w:hyperlink>
      <w:r>
        <w:rPr>
          <w:i/>
          <w:iCs/>
        </w:rPr>
        <w:t xml:space="preserve"> </w:t>
      </w:r>
    </w:p>
    <w:sectPr w:rsidR="002361CE" w:rsidRPr="00A34526" w:rsidSect="00702BDA">
      <w:headerReference w:type="default" r:id="rId39"/>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92016" w14:textId="77777777" w:rsidR="006F43DB" w:rsidRDefault="006F43DB" w:rsidP="00BD6338">
      <w:r>
        <w:separator/>
      </w:r>
    </w:p>
  </w:endnote>
  <w:endnote w:type="continuationSeparator" w:id="0">
    <w:p w14:paraId="0FC6FE55" w14:textId="77777777" w:rsidR="006F43DB" w:rsidRDefault="006F43DB" w:rsidP="00BD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550237"/>
      <w:docPartObj>
        <w:docPartGallery w:val="Page Numbers (Bottom of Page)"/>
        <w:docPartUnique/>
      </w:docPartObj>
    </w:sdtPr>
    <w:sdtContent>
      <w:p w14:paraId="16DDE0D0" w14:textId="38745433" w:rsidR="008D4424" w:rsidRDefault="008D4424" w:rsidP="001E76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3E29794" w14:textId="77777777" w:rsidR="008D4424" w:rsidRDefault="008D4424" w:rsidP="00CA210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43948"/>
      <w:docPartObj>
        <w:docPartGallery w:val="Page Numbers (Bottom of Page)"/>
        <w:docPartUnique/>
      </w:docPartObj>
    </w:sdtPr>
    <w:sdtContent>
      <w:p w14:paraId="65548F46" w14:textId="78B52921" w:rsidR="008D4424" w:rsidRDefault="008D4424" w:rsidP="001E76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4621D23" w14:textId="0F0A81C8" w:rsidR="00702BDA" w:rsidRDefault="00702BDA" w:rsidP="00CA2107">
    <w:pPr>
      <w:pStyle w:val="Footer"/>
      <w:ind w:firstLine="360"/>
      <w:jc w:val="right"/>
    </w:pPr>
    <w:r>
      <w:t>…Contd.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DCEA" w14:textId="77777777" w:rsidR="006F43DB" w:rsidRDefault="006F43DB" w:rsidP="00BD6338">
      <w:r>
        <w:separator/>
      </w:r>
    </w:p>
  </w:footnote>
  <w:footnote w:type="continuationSeparator" w:id="0">
    <w:p w14:paraId="71F6F99A" w14:textId="77777777" w:rsidR="006F43DB" w:rsidRDefault="006F43DB" w:rsidP="00BD6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7374" w14:textId="1EDC354B" w:rsidR="00BD6338" w:rsidRPr="0016505D" w:rsidRDefault="00BD6338" w:rsidP="00BD6338">
    <w:pPr>
      <w:rPr>
        <w:b/>
        <w:bCs/>
        <w:color w:val="A6A6A6" w:themeColor="background1" w:themeShade="A6"/>
        <w:sz w:val="36"/>
        <w:szCs w:val="36"/>
      </w:rPr>
    </w:pPr>
    <w:r w:rsidRPr="0016505D">
      <w:rPr>
        <w:b/>
        <w:bCs/>
        <w:color w:val="A6A6A6" w:themeColor="background1" w:themeShade="A6"/>
        <w:sz w:val="36"/>
        <w:szCs w:val="36"/>
      </w:rPr>
      <w:t>Snehil Suresh Wakchaure</w:t>
    </w:r>
    <w:r w:rsidRPr="0016505D">
      <w:rPr>
        <w:color w:val="A6A6A6" w:themeColor="background1" w:themeShade="A6"/>
        <w:sz w:val="36"/>
        <w:szCs w:val="36"/>
      </w:rPr>
      <w:t xml:space="preserve">                    </w:t>
    </w:r>
    <w:r w:rsidR="000B0C2F" w:rsidRPr="0016505D">
      <w:rPr>
        <w:color w:val="A6A6A6" w:themeColor="background1" w:themeShade="A6"/>
        <w:sz w:val="36"/>
        <w:szCs w:val="36"/>
      </w:rPr>
      <w:tab/>
    </w:r>
    <w:r w:rsidR="000B0C2F" w:rsidRPr="0016505D">
      <w:rPr>
        <w:color w:val="A6A6A6" w:themeColor="background1" w:themeShade="A6"/>
        <w:sz w:val="36"/>
        <w:szCs w:val="36"/>
      </w:rPr>
      <w:tab/>
    </w:r>
    <w:r w:rsidR="000B0C2F" w:rsidRPr="0016505D">
      <w:rPr>
        <w:color w:val="A6A6A6" w:themeColor="background1" w:themeShade="A6"/>
        <w:sz w:val="36"/>
        <w:szCs w:val="36"/>
      </w:rPr>
      <w:tab/>
    </w:r>
    <w:r w:rsidR="000B0C2F" w:rsidRPr="0016505D">
      <w:rPr>
        <w:color w:val="A6A6A6" w:themeColor="background1" w:themeShade="A6"/>
        <w:sz w:val="36"/>
        <w:szCs w:val="36"/>
      </w:rPr>
      <w:tab/>
      <w:t xml:space="preserve">   </w:t>
    </w:r>
    <w:r w:rsidRPr="0016505D">
      <w:rPr>
        <w:color w:val="A6A6A6" w:themeColor="background1" w:themeShade="A6"/>
      </w:rPr>
      <w:t>01/19/2023</w:t>
    </w:r>
  </w:p>
  <w:p w14:paraId="08950216" w14:textId="77777777" w:rsidR="00BD6338" w:rsidRDefault="00BD6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1DE1"/>
    <w:multiLevelType w:val="hybridMultilevel"/>
    <w:tmpl w:val="615A1D22"/>
    <w:lvl w:ilvl="0" w:tplc="D71A8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2D3000"/>
    <w:multiLevelType w:val="hybridMultilevel"/>
    <w:tmpl w:val="1256C43E"/>
    <w:lvl w:ilvl="0" w:tplc="3D52F3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7B5F10"/>
    <w:multiLevelType w:val="hybridMultilevel"/>
    <w:tmpl w:val="5D7A8228"/>
    <w:lvl w:ilvl="0" w:tplc="0E7E57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44570"/>
    <w:multiLevelType w:val="multilevel"/>
    <w:tmpl w:val="312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30012">
    <w:abstractNumId w:val="1"/>
  </w:num>
  <w:num w:numId="2" w16cid:durableId="720595024">
    <w:abstractNumId w:val="2"/>
  </w:num>
  <w:num w:numId="3" w16cid:durableId="987246397">
    <w:abstractNumId w:val="0"/>
  </w:num>
  <w:num w:numId="4" w16cid:durableId="635912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A2"/>
    <w:rsid w:val="000004C1"/>
    <w:rsid w:val="00000A24"/>
    <w:rsid w:val="00001FD6"/>
    <w:rsid w:val="00004BDE"/>
    <w:rsid w:val="0001607B"/>
    <w:rsid w:val="000208E2"/>
    <w:rsid w:val="000208F0"/>
    <w:rsid w:val="00022277"/>
    <w:rsid w:val="000241B7"/>
    <w:rsid w:val="00032122"/>
    <w:rsid w:val="000326FE"/>
    <w:rsid w:val="00035944"/>
    <w:rsid w:val="00037552"/>
    <w:rsid w:val="00037D02"/>
    <w:rsid w:val="00040EB9"/>
    <w:rsid w:val="00043D08"/>
    <w:rsid w:val="000444D8"/>
    <w:rsid w:val="00045D02"/>
    <w:rsid w:val="00051AA8"/>
    <w:rsid w:val="0005246F"/>
    <w:rsid w:val="00054376"/>
    <w:rsid w:val="00056A72"/>
    <w:rsid w:val="000600B3"/>
    <w:rsid w:val="00064E31"/>
    <w:rsid w:val="000660BD"/>
    <w:rsid w:val="00066F46"/>
    <w:rsid w:val="000675DF"/>
    <w:rsid w:val="00070F35"/>
    <w:rsid w:val="0007163A"/>
    <w:rsid w:val="00071B65"/>
    <w:rsid w:val="00072588"/>
    <w:rsid w:val="00074E78"/>
    <w:rsid w:val="00077525"/>
    <w:rsid w:val="00077759"/>
    <w:rsid w:val="000804FE"/>
    <w:rsid w:val="0008190C"/>
    <w:rsid w:val="000844C9"/>
    <w:rsid w:val="000869DF"/>
    <w:rsid w:val="00090B54"/>
    <w:rsid w:val="00091AAB"/>
    <w:rsid w:val="000927CD"/>
    <w:rsid w:val="000948EA"/>
    <w:rsid w:val="00095CB3"/>
    <w:rsid w:val="00095DE6"/>
    <w:rsid w:val="00097FC4"/>
    <w:rsid w:val="000A4655"/>
    <w:rsid w:val="000A5C10"/>
    <w:rsid w:val="000B01C6"/>
    <w:rsid w:val="000B0748"/>
    <w:rsid w:val="000B0C2F"/>
    <w:rsid w:val="000B0D1C"/>
    <w:rsid w:val="000B6B01"/>
    <w:rsid w:val="000B7789"/>
    <w:rsid w:val="000B7EB2"/>
    <w:rsid w:val="000C08E5"/>
    <w:rsid w:val="000C1A11"/>
    <w:rsid w:val="000C2BD9"/>
    <w:rsid w:val="000C2F9F"/>
    <w:rsid w:val="000C34B3"/>
    <w:rsid w:val="000C3681"/>
    <w:rsid w:val="000C4A10"/>
    <w:rsid w:val="000C56FE"/>
    <w:rsid w:val="000C6034"/>
    <w:rsid w:val="000D0BE7"/>
    <w:rsid w:val="000D10C8"/>
    <w:rsid w:val="000D1C1C"/>
    <w:rsid w:val="000D2010"/>
    <w:rsid w:val="000E042F"/>
    <w:rsid w:val="000E0BBF"/>
    <w:rsid w:val="000E215F"/>
    <w:rsid w:val="000E2E87"/>
    <w:rsid w:val="000F2310"/>
    <w:rsid w:val="000F2BBC"/>
    <w:rsid w:val="001009F6"/>
    <w:rsid w:val="00100BEB"/>
    <w:rsid w:val="00107AF8"/>
    <w:rsid w:val="00110BC8"/>
    <w:rsid w:val="00114123"/>
    <w:rsid w:val="00114DDA"/>
    <w:rsid w:val="00116A10"/>
    <w:rsid w:val="00123BD9"/>
    <w:rsid w:val="001251C8"/>
    <w:rsid w:val="001254D3"/>
    <w:rsid w:val="0012681F"/>
    <w:rsid w:val="00133350"/>
    <w:rsid w:val="001431C4"/>
    <w:rsid w:val="00143905"/>
    <w:rsid w:val="0014453F"/>
    <w:rsid w:val="001510E3"/>
    <w:rsid w:val="001527DE"/>
    <w:rsid w:val="001544C3"/>
    <w:rsid w:val="00154DCA"/>
    <w:rsid w:val="0015558E"/>
    <w:rsid w:val="0015669C"/>
    <w:rsid w:val="0016115D"/>
    <w:rsid w:val="0016505D"/>
    <w:rsid w:val="00167E0F"/>
    <w:rsid w:val="00170B73"/>
    <w:rsid w:val="0017737D"/>
    <w:rsid w:val="0018190E"/>
    <w:rsid w:val="00183076"/>
    <w:rsid w:val="00185576"/>
    <w:rsid w:val="00186766"/>
    <w:rsid w:val="00190713"/>
    <w:rsid w:val="00194B82"/>
    <w:rsid w:val="0019667D"/>
    <w:rsid w:val="00197F8C"/>
    <w:rsid w:val="001A08E3"/>
    <w:rsid w:val="001A1701"/>
    <w:rsid w:val="001A263B"/>
    <w:rsid w:val="001A31E5"/>
    <w:rsid w:val="001A40F4"/>
    <w:rsid w:val="001A45D5"/>
    <w:rsid w:val="001A59D2"/>
    <w:rsid w:val="001A6885"/>
    <w:rsid w:val="001A6C6F"/>
    <w:rsid w:val="001B05B1"/>
    <w:rsid w:val="001C5583"/>
    <w:rsid w:val="001C75DE"/>
    <w:rsid w:val="001D4EA6"/>
    <w:rsid w:val="001D77F3"/>
    <w:rsid w:val="001E0FD3"/>
    <w:rsid w:val="001E4D20"/>
    <w:rsid w:val="001E76B8"/>
    <w:rsid w:val="001E7A84"/>
    <w:rsid w:val="001F099B"/>
    <w:rsid w:val="001F1FED"/>
    <w:rsid w:val="001F2A1E"/>
    <w:rsid w:val="001F5EB7"/>
    <w:rsid w:val="001F702E"/>
    <w:rsid w:val="00213C4A"/>
    <w:rsid w:val="002151E9"/>
    <w:rsid w:val="00216C84"/>
    <w:rsid w:val="00221797"/>
    <w:rsid w:val="002234AF"/>
    <w:rsid w:val="002237D2"/>
    <w:rsid w:val="00224A6C"/>
    <w:rsid w:val="0022638D"/>
    <w:rsid w:val="00226937"/>
    <w:rsid w:val="0023213D"/>
    <w:rsid w:val="00234D7B"/>
    <w:rsid w:val="0023601F"/>
    <w:rsid w:val="002361CE"/>
    <w:rsid w:val="00236A63"/>
    <w:rsid w:val="00237792"/>
    <w:rsid w:val="00237A1A"/>
    <w:rsid w:val="00237D08"/>
    <w:rsid w:val="0024692C"/>
    <w:rsid w:val="00254BC6"/>
    <w:rsid w:val="00255B81"/>
    <w:rsid w:val="00256928"/>
    <w:rsid w:val="002579A1"/>
    <w:rsid w:val="0026054D"/>
    <w:rsid w:val="00265097"/>
    <w:rsid w:val="0026729E"/>
    <w:rsid w:val="00270601"/>
    <w:rsid w:val="00270DE8"/>
    <w:rsid w:val="00272C1D"/>
    <w:rsid w:val="00275D54"/>
    <w:rsid w:val="00275DAB"/>
    <w:rsid w:val="00287BD1"/>
    <w:rsid w:val="002A42B4"/>
    <w:rsid w:val="002B4AC6"/>
    <w:rsid w:val="002B5856"/>
    <w:rsid w:val="002B6F1B"/>
    <w:rsid w:val="002C48F4"/>
    <w:rsid w:val="002C5137"/>
    <w:rsid w:val="002C63DB"/>
    <w:rsid w:val="002C6EE6"/>
    <w:rsid w:val="002D5F6B"/>
    <w:rsid w:val="002D5FD6"/>
    <w:rsid w:val="002E12C2"/>
    <w:rsid w:val="002E3656"/>
    <w:rsid w:val="002E453C"/>
    <w:rsid w:val="002E6D38"/>
    <w:rsid w:val="002F056C"/>
    <w:rsid w:val="002F2930"/>
    <w:rsid w:val="002F2A58"/>
    <w:rsid w:val="002F30CA"/>
    <w:rsid w:val="002F30D5"/>
    <w:rsid w:val="002F320F"/>
    <w:rsid w:val="002F6B9F"/>
    <w:rsid w:val="003000A6"/>
    <w:rsid w:val="0030202D"/>
    <w:rsid w:val="0030332D"/>
    <w:rsid w:val="00305FB1"/>
    <w:rsid w:val="003063E5"/>
    <w:rsid w:val="003100A0"/>
    <w:rsid w:val="003147AD"/>
    <w:rsid w:val="003158CD"/>
    <w:rsid w:val="003160A9"/>
    <w:rsid w:val="003217B1"/>
    <w:rsid w:val="00322864"/>
    <w:rsid w:val="00323765"/>
    <w:rsid w:val="00323CB5"/>
    <w:rsid w:val="0032437F"/>
    <w:rsid w:val="00325A56"/>
    <w:rsid w:val="003260B7"/>
    <w:rsid w:val="00326B83"/>
    <w:rsid w:val="00330426"/>
    <w:rsid w:val="00332099"/>
    <w:rsid w:val="003325D4"/>
    <w:rsid w:val="00333FCE"/>
    <w:rsid w:val="0033599F"/>
    <w:rsid w:val="003373D0"/>
    <w:rsid w:val="003378BC"/>
    <w:rsid w:val="00340525"/>
    <w:rsid w:val="003428D3"/>
    <w:rsid w:val="00342C9E"/>
    <w:rsid w:val="00345428"/>
    <w:rsid w:val="003501FF"/>
    <w:rsid w:val="003550AE"/>
    <w:rsid w:val="003603D8"/>
    <w:rsid w:val="00360C38"/>
    <w:rsid w:val="00362EA3"/>
    <w:rsid w:val="00363E7C"/>
    <w:rsid w:val="00375A87"/>
    <w:rsid w:val="00375BD3"/>
    <w:rsid w:val="00376690"/>
    <w:rsid w:val="00381470"/>
    <w:rsid w:val="00384CFF"/>
    <w:rsid w:val="00385150"/>
    <w:rsid w:val="00387773"/>
    <w:rsid w:val="00390543"/>
    <w:rsid w:val="003913AD"/>
    <w:rsid w:val="00394359"/>
    <w:rsid w:val="003954CE"/>
    <w:rsid w:val="003A4C27"/>
    <w:rsid w:val="003A7BE4"/>
    <w:rsid w:val="003B1830"/>
    <w:rsid w:val="003C09D9"/>
    <w:rsid w:val="003C0C05"/>
    <w:rsid w:val="003C1877"/>
    <w:rsid w:val="003D380A"/>
    <w:rsid w:val="003D4EEE"/>
    <w:rsid w:val="003D7DCA"/>
    <w:rsid w:val="003F0EF3"/>
    <w:rsid w:val="003F178A"/>
    <w:rsid w:val="003F3732"/>
    <w:rsid w:val="003F3CE3"/>
    <w:rsid w:val="003F41F9"/>
    <w:rsid w:val="00403C41"/>
    <w:rsid w:val="004064AA"/>
    <w:rsid w:val="00417056"/>
    <w:rsid w:val="00420624"/>
    <w:rsid w:val="00421AA2"/>
    <w:rsid w:val="00426016"/>
    <w:rsid w:val="00427380"/>
    <w:rsid w:val="00433462"/>
    <w:rsid w:val="004336D9"/>
    <w:rsid w:val="00440131"/>
    <w:rsid w:val="004428D2"/>
    <w:rsid w:val="00447388"/>
    <w:rsid w:val="00447800"/>
    <w:rsid w:val="00451F76"/>
    <w:rsid w:val="00456E90"/>
    <w:rsid w:val="00463139"/>
    <w:rsid w:val="00465BF6"/>
    <w:rsid w:val="004670EA"/>
    <w:rsid w:val="00471077"/>
    <w:rsid w:val="00472C38"/>
    <w:rsid w:val="004733E3"/>
    <w:rsid w:val="004761BF"/>
    <w:rsid w:val="0048213A"/>
    <w:rsid w:val="00492F96"/>
    <w:rsid w:val="004930E3"/>
    <w:rsid w:val="004936A0"/>
    <w:rsid w:val="0049648C"/>
    <w:rsid w:val="004A1840"/>
    <w:rsid w:val="004B01A4"/>
    <w:rsid w:val="004B6C5D"/>
    <w:rsid w:val="004C0434"/>
    <w:rsid w:val="004C0559"/>
    <w:rsid w:val="004C12F9"/>
    <w:rsid w:val="004C1B7F"/>
    <w:rsid w:val="004C2784"/>
    <w:rsid w:val="004D01D4"/>
    <w:rsid w:val="004D1708"/>
    <w:rsid w:val="004D225B"/>
    <w:rsid w:val="004D425F"/>
    <w:rsid w:val="004D6E0B"/>
    <w:rsid w:val="004E09C6"/>
    <w:rsid w:val="004E1BF9"/>
    <w:rsid w:val="004E34BE"/>
    <w:rsid w:val="004E4F90"/>
    <w:rsid w:val="004E60D5"/>
    <w:rsid w:val="004E7AD8"/>
    <w:rsid w:val="004F11C4"/>
    <w:rsid w:val="004F4A56"/>
    <w:rsid w:val="004F4FD1"/>
    <w:rsid w:val="004F5002"/>
    <w:rsid w:val="00502172"/>
    <w:rsid w:val="00504FDD"/>
    <w:rsid w:val="005069AF"/>
    <w:rsid w:val="00507EA5"/>
    <w:rsid w:val="005107DB"/>
    <w:rsid w:val="00510873"/>
    <w:rsid w:val="0051391B"/>
    <w:rsid w:val="005162E4"/>
    <w:rsid w:val="00516A80"/>
    <w:rsid w:val="0052492F"/>
    <w:rsid w:val="00531B96"/>
    <w:rsid w:val="0053259F"/>
    <w:rsid w:val="0053567C"/>
    <w:rsid w:val="00537F49"/>
    <w:rsid w:val="00540885"/>
    <w:rsid w:val="00545AFD"/>
    <w:rsid w:val="00546661"/>
    <w:rsid w:val="005507CA"/>
    <w:rsid w:val="005512FB"/>
    <w:rsid w:val="00554BBD"/>
    <w:rsid w:val="0056009F"/>
    <w:rsid w:val="0056391C"/>
    <w:rsid w:val="005642F5"/>
    <w:rsid w:val="00565567"/>
    <w:rsid w:val="00565884"/>
    <w:rsid w:val="00570141"/>
    <w:rsid w:val="00570717"/>
    <w:rsid w:val="00570E7C"/>
    <w:rsid w:val="0057483F"/>
    <w:rsid w:val="00576F67"/>
    <w:rsid w:val="005817AF"/>
    <w:rsid w:val="0058220E"/>
    <w:rsid w:val="0058448F"/>
    <w:rsid w:val="00586E85"/>
    <w:rsid w:val="0059249F"/>
    <w:rsid w:val="00592B8D"/>
    <w:rsid w:val="00593072"/>
    <w:rsid w:val="00593C12"/>
    <w:rsid w:val="00593FAB"/>
    <w:rsid w:val="005A1EBF"/>
    <w:rsid w:val="005A3A6E"/>
    <w:rsid w:val="005A4F32"/>
    <w:rsid w:val="005A4F5B"/>
    <w:rsid w:val="005A5136"/>
    <w:rsid w:val="005A784D"/>
    <w:rsid w:val="005B1676"/>
    <w:rsid w:val="005B1CFE"/>
    <w:rsid w:val="005B4C73"/>
    <w:rsid w:val="005B590B"/>
    <w:rsid w:val="005B5D6B"/>
    <w:rsid w:val="005C7E49"/>
    <w:rsid w:val="005D212C"/>
    <w:rsid w:val="005D33C8"/>
    <w:rsid w:val="005D5510"/>
    <w:rsid w:val="005D722D"/>
    <w:rsid w:val="005E38AC"/>
    <w:rsid w:val="005E3DEA"/>
    <w:rsid w:val="005E4A48"/>
    <w:rsid w:val="005E4FCE"/>
    <w:rsid w:val="005E55F3"/>
    <w:rsid w:val="005F30F8"/>
    <w:rsid w:val="005F7523"/>
    <w:rsid w:val="0060143A"/>
    <w:rsid w:val="0060382C"/>
    <w:rsid w:val="006041D7"/>
    <w:rsid w:val="0060560F"/>
    <w:rsid w:val="006102B2"/>
    <w:rsid w:val="00610D4E"/>
    <w:rsid w:val="0061190A"/>
    <w:rsid w:val="00611B83"/>
    <w:rsid w:val="0061364C"/>
    <w:rsid w:val="00613CA6"/>
    <w:rsid w:val="006156C3"/>
    <w:rsid w:val="006161B9"/>
    <w:rsid w:val="00617A4A"/>
    <w:rsid w:val="00620154"/>
    <w:rsid w:val="0062026E"/>
    <w:rsid w:val="0062148A"/>
    <w:rsid w:val="006224A9"/>
    <w:rsid w:val="00622BD1"/>
    <w:rsid w:val="0063076E"/>
    <w:rsid w:val="006314F9"/>
    <w:rsid w:val="00632B3C"/>
    <w:rsid w:val="00635FCC"/>
    <w:rsid w:val="00640940"/>
    <w:rsid w:val="00640D8F"/>
    <w:rsid w:val="00642AAB"/>
    <w:rsid w:val="00643696"/>
    <w:rsid w:val="00643BD8"/>
    <w:rsid w:val="00644270"/>
    <w:rsid w:val="00644AF7"/>
    <w:rsid w:val="006451FD"/>
    <w:rsid w:val="00645656"/>
    <w:rsid w:val="006459B9"/>
    <w:rsid w:val="00652D35"/>
    <w:rsid w:val="0065327B"/>
    <w:rsid w:val="00657547"/>
    <w:rsid w:val="00657A43"/>
    <w:rsid w:val="00661884"/>
    <w:rsid w:val="0066200C"/>
    <w:rsid w:val="00662B88"/>
    <w:rsid w:val="00663423"/>
    <w:rsid w:val="00670FE6"/>
    <w:rsid w:val="006714CD"/>
    <w:rsid w:val="00671BD4"/>
    <w:rsid w:val="00675F76"/>
    <w:rsid w:val="006766A2"/>
    <w:rsid w:val="006771E9"/>
    <w:rsid w:val="00677323"/>
    <w:rsid w:val="00681536"/>
    <w:rsid w:val="00683EF5"/>
    <w:rsid w:val="00684C19"/>
    <w:rsid w:val="0068504D"/>
    <w:rsid w:val="00690349"/>
    <w:rsid w:val="0069151B"/>
    <w:rsid w:val="00691E52"/>
    <w:rsid w:val="00691F0F"/>
    <w:rsid w:val="0069396D"/>
    <w:rsid w:val="00697F62"/>
    <w:rsid w:val="006A15E8"/>
    <w:rsid w:val="006A1D5F"/>
    <w:rsid w:val="006A68B7"/>
    <w:rsid w:val="006A753E"/>
    <w:rsid w:val="006B275C"/>
    <w:rsid w:val="006B2BF2"/>
    <w:rsid w:val="006B4CB4"/>
    <w:rsid w:val="006B793C"/>
    <w:rsid w:val="006C4078"/>
    <w:rsid w:val="006C5AD1"/>
    <w:rsid w:val="006D1545"/>
    <w:rsid w:val="006D245F"/>
    <w:rsid w:val="006E100A"/>
    <w:rsid w:val="006E2156"/>
    <w:rsid w:val="006E5F5B"/>
    <w:rsid w:val="006E6B9D"/>
    <w:rsid w:val="006F2B74"/>
    <w:rsid w:val="006F426D"/>
    <w:rsid w:val="006F43DB"/>
    <w:rsid w:val="006F615C"/>
    <w:rsid w:val="006F7A79"/>
    <w:rsid w:val="0070019D"/>
    <w:rsid w:val="00700631"/>
    <w:rsid w:val="00701331"/>
    <w:rsid w:val="00702269"/>
    <w:rsid w:val="007025C0"/>
    <w:rsid w:val="00702BDA"/>
    <w:rsid w:val="00707769"/>
    <w:rsid w:val="00711D61"/>
    <w:rsid w:val="00711F0F"/>
    <w:rsid w:val="00712346"/>
    <w:rsid w:val="00716182"/>
    <w:rsid w:val="00716C0D"/>
    <w:rsid w:val="00717747"/>
    <w:rsid w:val="00720511"/>
    <w:rsid w:val="00720650"/>
    <w:rsid w:val="00720E7F"/>
    <w:rsid w:val="00721C62"/>
    <w:rsid w:val="00722B06"/>
    <w:rsid w:val="0072420E"/>
    <w:rsid w:val="00724F39"/>
    <w:rsid w:val="00727EC8"/>
    <w:rsid w:val="00734D3E"/>
    <w:rsid w:val="00736BA7"/>
    <w:rsid w:val="007375B4"/>
    <w:rsid w:val="0073776F"/>
    <w:rsid w:val="00737EBE"/>
    <w:rsid w:val="007438B7"/>
    <w:rsid w:val="00744EE8"/>
    <w:rsid w:val="007451AF"/>
    <w:rsid w:val="00745D58"/>
    <w:rsid w:val="00747060"/>
    <w:rsid w:val="00747E68"/>
    <w:rsid w:val="00750049"/>
    <w:rsid w:val="007548B4"/>
    <w:rsid w:val="00756E56"/>
    <w:rsid w:val="007577A6"/>
    <w:rsid w:val="00763EA1"/>
    <w:rsid w:val="00764DD1"/>
    <w:rsid w:val="00765DAF"/>
    <w:rsid w:val="00767629"/>
    <w:rsid w:val="00767FFD"/>
    <w:rsid w:val="0077075D"/>
    <w:rsid w:val="00773AFD"/>
    <w:rsid w:val="00773EF9"/>
    <w:rsid w:val="00775600"/>
    <w:rsid w:val="007775C0"/>
    <w:rsid w:val="007835DA"/>
    <w:rsid w:val="0078405F"/>
    <w:rsid w:val="007858F0"/>
    <w:rsid w:val="00786904"/>
    <w:rsid w:val="00792A0C"/>
    <w:rsid w:val="00794B4F"/>
    <w:rsid w:val="007979C6"/>
    <w:rsid w:val="007A39A4"/>
    <w:rsid w:val="007A53D7"/>
    <w:rsid w:val="007A5AB8"/>
    <w:rsid w:val="007A73D7"/>
    <w:rsid w:val="007B64A5"/>
    <w:rsid w:val="007C011F"/>
    <w:rsid w:val="007C1BC1"/>
    <w:rsid w:val="007C21CF"/>
    <w:rsid w:val="007C3429"/>
    <w:rsid w:val="007C65DD"/>
    <w:rsid w:val="007D09FA"/>
    <w:rsid w:val="007D0B9A"/>
    <w:rsid w:val="007D0F76"/>
    <w:rsid w:val="007D1415"/>
    <w:rsid w:val="007D38F9"/>
    <w:rsid w:val="007D43AA"/>
    <w:rsid w:val="007D57F1"/>
    <w:rsid w:val="007D7BFE"/>
    <w:rsid w:val="007D7D21"/>
    <w:rsid w:val="007E18D2"/>
    <w:rsid w:val="007E1DBB"/>
    <w:rsid w:val="007F011D"/>
    <w:rsid w:val="007F1DEC"/>
    <w:rsid w:val="007F3605"/>
    <w:rsid w:val="007F3AC4"/>
    <w:rsid w:val="007F4019"/>
    <w:rsid w:val="007F513B"/>
    <w:rsid w:val="007F6EA5"/>
    <w:rsid w:val="008054F6"/>
    <w:rsid w:val="00807A62"/>
    <w:rsid w:val="00811156"/>
    <w:rsid w:val="008117FB"/>
    <w:rsid w:val="0081205E"/>
    <w:rsid w:val="0081233A"/>
    <w:rsid w:val="008129B8"/>
    <w:rsid w:val="00813411"/>
    <w:rsid w:val="008178C6"/>
    <w:rsid w:val="0082025B"/>
    <w:rsid w:val="00821855"/>
    <w:rsid w:val="00821CD9"/>
    <w:rsid w:val="0082495A"/>
    <w:rsid w:val="00824D0B"/>
    <w:rsid w:val="00824F04"/>
    <w:rsid w:val="008272A9"/>
    <w:rsid w:val="00837DD9"/>
    <w:rsid w:val="0084148F"/>
    <w:rsid w:val="00842C02"/>
    <w:rsid w:val="00843033"/>
    <w:rsid w:val="00844CE8"/>
    <w:rsid w:val="00844E65"/>
    <w:rsid w:val="0084590C"/>
    <w:rsid w:val="008461A6"/>
    <w:rsid w:val="00846466"/>
    <w:rsid w:val="00857D7F"/>
    <w:rsid w:val="00860AD6"/>
    <w:rsid w:val="0086103F"/>
    <w:rsid w:val="00862774"/>
    <w:rsid w:val="00865D0B"/>
    <w:rsid w:val="00867264"/>
    <w:rsid w:val="00867F01"/>
    <w:rsid w:val="00871A97"/>
    <w:rsid w:val="0088267A"/>
    <w:rsid w:val="00883D09"/>
    <w:rsid w:val="00884731"/>
    <w:rsid w:val="00884AFF"/>
    <w:rsid w:val="0088663A"/>
    <w:rsid w:val="00887CAF"/>
    <w:rsid w:val="008920C7"/>
    <w:rsid w:val="0089516D"/>
    <w:rsid w:val="00895C4E"/>
    <w:rsid w:val="0089780B"/>
    <w:rsid w:val="00897CC2"/>
    <w:rsid w:val="008A1F49"/>
    <w:rsid w:val="008A2F55"/>
    <w:rsid w:val="008A7140"/>
    <w:rsid w:val="008B0A33"/>
    <w:rsid w:val="008B4393"/>
    <w:rsid w:val="008B5E1F"/>
    <w:rsid w:val="008C0878"/>
    <w:rsid w:val="008C2175"/>
    <w:rsid w:val="008C290E"/>
    <w:rsid w:val="008C2B1A"/>
    <w:rsid w:val="008C51FC"/>
    <w:rsid w:val="008C5DC0"/>
    <w:rsid w:val="008C651D"/>
    <w:rsid w:val="008D0AC1"/>
    <w:rsid w:val="008D14D0"/>
    <w:rsid w:val="008D1F6A"/>
    <w:rsid w:val="008D3D5E"/>
    <w:rsid w:val="008D4424"/>
    <w:rsid w:val="008E092F"/>
    <w:rsid w:val="008E1C99"/>
    <w:rsid w:val="008E2F53"/>
    <w:rsid w:val="008E3D6F"/>
    <w:rsid w:val="008E403F"/>
    <w:rsid w:val="008E552C"/>
    <w:rsid w:val="008E779B"/>
    <w:rsid w:val="008E7AB4"/>
    <w:rsid w:val="008F12A8"/>
    <w:rsid w:val="008F4E4D"/>
    <w:rsid w:val="008F5D1F"/>
    <w:rsid w:val="008F6770"/>
    <w:rsid w:val="008F76A6"/>
    <w:rsid w:val="00901B41"/>
    <w:rsid w:val="00902C49"/>
    <w:rsid w:val="00905949"/>
    <w:rsid w:val="0090661C"/>
    <w:rsid w:val="00912E64"/>
    <w:rsid w:val="00915A9A"/>
    <w:rsid w:val="00922B3E"/>
    <w:rsid w:val="00925151"/>
    <w:rsid w:val="00925E39"/>
    <w:rsid w:val="00925F69"/>
    <w:rsid w:val="00942F22"/>
    <w:rsid w:val="00945C62"/>
    <w:rsid w:val="00956970"/>
    <w:rsid w:val="009609B2"/>
    <w:rsid w:val="00963E2E"/>
    <w:rsid w:val="009654AF"/>
    <w:rsid w:val="009663A0"/>
    <w:rsid w:val="00966A9F"/>
    <w:rsid w:val="00966C0B"/>
    <w:rsid w:val="0097540B"/>
    <w:rsid w:val="00975626"/>
    <w:rsid w:val="00975FDF"/>
    <w:rsid w:val="009803C9"/>
    <w:rsid w:val="00980CC3"/>
    <w:rsid w:val="00981E25"/>
    <w:rsid w:val="00982326"/>
    <w:rsid w:val="00985244"/>
    <w:rsid w:val="00987ABC"/>
    <w:rsid w:val="009907B0"/>
    <w:rsid w:val="00991A4F"/>
    <w:rsid w:val="00991C6F"/>
    <w:rsid w:val="00992891"/>
    <w:rsid w:val="009971B3"/>
    <w:rsid w:val="009A0693"/>
    <w:rsid w:val="009A0D3E"/>
    <w:rsid w:val="009A15F1"/>
    <w:rsid w:val="009A6B9F"/>
    <w:rsid w:val="009B02CE"/>
    <w:rsid w:val="009B1EF0"/>
    <w:rsid w:val="009B264A"/>
    <w:rsid w:val="009C1CD4"/>
    <w:rsid w:val="009C53D7"/>
    <w:rsid w:val="009C5D48"/>
    <w:rsid w:val="009C6019"/>
    <w:rsid w:val="009D089D"/>
    <w:rsid w:val="009D3CFE"/>
    <w:rsid w:val="009E2504"/>
    <w:rsid w:val="009E33CA"/>
    <w:rsid w:val="009E3DDE"/>
    <w:rsid w:val="009E50CB"/>
    <w:rsid w:val="009E54C7"/>
    <w:rsid w:val="009F2009"/>
    <w:rsid w:val="009F4928"/>
    <w:rsid w:val="00A0090F"/>
    <w:rsid w:val="00A06C1E"/>
    <w:rsid w:val="00A100C5"/>
    <w:rsid w:val="00A10D4A"/>
    <w:rsid w:val="00A110CF"/>
    <w:rsid w:val="00A112CF"/>
    <w:rsid w:val="00A11A64"/>
    <w:rsid w:val="00A163F2"/>
    <w:rsid w:val="00A165C0"/>
    <w:rsid w:val="00A167FA"/>
    <w:rsid w:val="00A16B9B"/>
    <w:rsid w:val="00A16CB1"/>
    <w:rsid w:val="00A178C6"/>
    <w:rsid w:val="00A20301"/>
    <w:rsid w:val="00A20966"/>
    <w:rsid w:val="00A20EFE"/>
    <w:rsid w:val="00A25F5C"/>
    <w:rsid w:val="00A26FB1"/>
    <w:rsid w:val="00A30B17"/>
    <w:rsid w:val="00A33E41"/>
    <w:rsid w:val="00A34526"/>
    <w:rsid w:val="00A40DB1"/>
    <w:rsid w:val="00A4405F"/>
    <w:rsid w:val="00A46F6B"/>
    <w:rsid w:val="00A47C15"/>
    <w:rsid w:val="00A57999"/>
    <w:rsid w:val="00A6051D"/>
    <w:rsid w:val="00A65986"/>
    <w:rsid w:val="00A70BA4"/>
    <w:rsid w:val="00A70F20"/>
    <w:rsid w:val="00A71FF7"/>
    <w:rsid w:val="00A72DA1"/>
    <w:rsid w:val="00A75021"/>
    <w:rsid w:val="00A759BF"/>
    <w:rsid w:val="00A80CAC"/>
    <w:rsid w:val="00A815EA"/>
    <w:rsid w:val="00A826C4"/>
    <w:rsid w:val="00A83858"/>
    <w:rsid w:val="00A84F40"/>
    <w:rsid w:val="00A86563"/>
    <w:rsid w:val="00A8761B"/>
    <w:rsid w:val="00A901AB"/>
    <w:rsid w:val="00A9244E"/>
    <w:rsid w:val="00A925E4"/>
    <w:rsid w:val="00A95D34"/>
    <w:rsid w:val="00A96D98"/>
    <w:rsid w:val="00A96ED6"/>
    <w:rsid w:val="00AA0073"/>
    <w:rsid w:val="00AA05D3"/>
    <w:rsid w:val="00AB0237"/>
    <w:rsid w:val="00AB5B8F"/>
    <w:rsid w:val="00AC1CAC"/>
    <w:rsid w:val="00AC3BF1"/>
    <w:rsid w:val="00AC5A61"/>
    <w:rsid w:val="00AC66D7"/>
    <w:rsid w:val="00AD236F"/>
    <w:rsid w:val="00AD2ECD"/>
    <w:rsid w:val="00AD3106"/>
    <w:rsid w:val="00AD38AC"/>
    <w:rsid w:val="00AD4103"/>
    <w:rsid w:val="00AD591B"/>
    <w:rsid w:val="00AD6D30"/>
    <w:rsid w:val="00AE03FF"/>
    <w:rsid w:val="00AE45F9"/>
    <w:rsid w:val="00AE4F0C"/>
    <w:rsid w:val="00AF076E"/>
    <w:rsid w:val="00AF0E88"/>
    <w:rsid w:val="00AF11BF"/>
    <w:rsid w:val="00AF1FFB"/>
    <w:rsid w:val="00AF7893"/>
    <w:rsid w:val="00B0150D"/>
    <w:rsid w:val="00B05363"/>
    <w:rsid w:val="00B0596A"/>
    <w:rsid w:val="00B06669"/>
    <w:rsid w:val="00B13DC1"/>
    <w:rsid w:val="00B16EDF"/>
    <w:rsid w:val="00B2065E"/>
    <w:rsid w:val="00B20B2E"/>
    <w:rsid w:val="00B23C66"/>
    <w:rsid w:val="00B24C09"/>
    <w:rsid w:val="00B24CDE"/>
    <w:rsid w:val="00B269EF"/>
    <w:rsid w:val="00B30BE5"/>
    <w:rsid w:val="00B31290"/>
    <w:rsid w:val="00B3216D"/>
    <w:rsid w:val="00B32FEA"/>
    <w:rsid w:val="00B351EC"/>
    <w:rsid w:val="00B36147"/>
    <w:rsid w:val="00B40043"/>
    <w:rsid w:val="00B40828"/>
    <w:rsid w:val="00B4206B"/>
    <w:rsid w:val="00B43366"/>
    <w:rsid w:val="00B45E00"/>
    <w:rsid w:val="00B46D6C"/>
    <w:rsid w:val="00B470F4"/>
    <w:rsid w:val="00B56F44"/>
    <w:rsid w:val="00B57F92"/>
    <w:rsid w:val="00B61976"/>
    <w:rsid w:val="00B63AC4"/>
    <w:rsid w:val="00B657D9"/>
    <w:rsid w:val="00B73659"/>
    <w:rsid w:val="00B742EE"/>
    <w:rsid w:val="00B7530B"/>
    <w:rsid w:val="00B7582D"/>
    <w:rsid w:val="00B77608"/>
    <w:rsid w:val="00B77B1A"/>
    <w:rsid w:val="00B77FE0"/>
    <w:rsid w:val="00B80A5C"/>
    <w:rsid w:val="00B81CFE"/>
    <w:rsid w:val="00B84881"/>
    <w:rsid w:val="00B851B9"/>
    <w:rsid w:val="00B909E0"/>
    <w:rsid w:val="00B9203A"/>
    <w:rsid w:val="00B95724"/>
    <w:rsid w:val="00B9679C"/>
    <w:rsid w:val="00B974F9"/>
    <w:rsid w:val="00BA0800"/>
    <w:rsid w:val="00BA1807"/>
    <w:rsid w:val="00BA1944"/>
    <w:rsid w:val="00BA1DFE"/>
    <w:rsid w:val="00BA1F9A"/>
    <w:rsid w:val="00BA441E"/>
    <w:rsid w:val="00BA541B"/>
    <w:rsid w:val="00BA6F21"/>
    <w:rsid w:val="00BB174A"/>
    <w:rsid w:val="00BB2BB6"/>
    <w:rsid w:val="00BB3632"/>
    <w:rsid w:val="00BB3D1F"/>
    <w:rsid w:val="00BB484C"/>
    <w:rsid w:val="00BB5EEA"/>
    <w:rsid w:val="00BB765B"/>
    <w:rsid w:val="00BB7D89"/>
    <w:rsid w:val="00BC0D46"/>
    <w:rsid w:val="00BC1E04"/>
    <w:rsid w:val="00BC1F30"/>
    <w:rsid w:val="00BC3B31"/>
    <w:rsid w:val="00BC4451"/>
    <w:rsid w:val="00BC709E"/>
    <w:rsid w:val="00BD0290"/>
    <w:rsid w:val="00BD4E57"/>
    <w:rsid w:val="00BD598A"/>
    <w:rsid w:val="00BD6338"/>
    <w:rsid w:val="00BE204C"/>
    <w:rsid w:val="00BE61F3"/>
    <w:rsid w:val="00BF3F14"/>
    <w:rsid w:val="00BF5DA0"/>
    <w:rsid w:val="00C01AE2"/>
    <w:rsid w:val="00C01C81"/>
    <w:rsid w:val="00C034F0"/>
    <w:rsid w:val="00C03F23"/>
    <w:rsid w:val="00C0446B"/>
    <w:rsid w:val="00C05520"/>
    <w:rsid w:val="00C065F0"/>
    <w:rsid w:val="00C10546"/>
    <w:rsid w:val="00C120ED"/>
    <w:rsid w:val="00C13E47"/>
    <w:rsid w:val="00C1469D"/>
    <w:rsid w:val="00C1602F"/>
    <w:rsid w:val="00C27162"/>
    <w:rsid w:val="00C276F9"/>
    <w:rsid w:val="00C27F35"/>
    <w:rsid w:val="00C304F5"/>
    <w:rsid w:val="00C306B2"/>
    <w:rsid w:val="00C318A3"/>
    <w:rsid w:val="00C34EA2"/>
    <w:rsid w:val="00C36425"/>
    <w:rsid w:val="00C37338"/>
    <w:rsid w:val="00C40455"/>
    <w:rsid w:val="00C440F3"/>
    <w:rsid w:val="00C447BE"/>
    <w:rsid w:val="00C45837"/>
    <w:rsid w:val="00C5094D"/>
    <w:rsid w:val="00C50E9C"/>
    <w:rsid w:val="00C60960"/>
    <w:rsid w:val="00C66E2D"/>
    <w:rsid w:val="00C67980"/>
    <w:rsid w:val="00C7029F"/>
    <w:rsid w:val="00C7308A"/>
    <w:rsid w:val="00C743F7"/>
    <w:rsid w:val="00C772C7"/>
    <w:rsid w:val="00C77BF8"/>
    <w:rsid w:val="00C80475"/>
    <w:rsid w:val="00C8298A"/>
    <w:rsid w:val="00C86346"/>
    <w:rsid w:val="00C86C1B"/>
    <w:rsid w:val="00C87D0C"/>
    <w:rsid w:val="00C87F5E"/>
    <w:rsid w:val="00C9154A"/>
    <w:rsid w:val="00C92280"/>
    <w:rsid w:val="00C9467D"/>
    <w:rsid w:val="00C96CBD"/>
    <w:rsid w:val="00CA016C"/>
    <w:rsid w:val="00CA2107"/>
    <w:rsid w:val="00CA27E1"/>
    <w:rsid w:val="00CA54C5"/>
    <w:rsid w:val="00CA7F48"/>
    <w:rsid w:val="00CB03CD"/>
    <w:rsid w:val="00CB0A8C"/>
    <w:rsid w:val="00CB1D9D"/>
    <w:rsid w:val="00CB67CB"/>
    <w:rsid w:val="00CB6928"/>
    <w:rsid w:val="00CB7C5E"/>
    <w:rsid w:val="00CC0E34"/>
    <w:rsid w:val="00CC1BD4"/>
    <w:rsid w:val="00CC3D1F"/>
    <w:rsid w:val="00CC419D"/>
    <w:rsid w:val="00CC4473"/>
    <w:rsid w:val="00CC58D8"/>
    <w:rsid w:val="00CC7CC1"/>
    <w:rsid w:val="00CD0554"/>
    <w:rsid w:val="00CD3901"/>
    <w:rsid w:val="00CD45D0"/>
    <w:rsid w:val="00CD5016"/>
    <w:rsid w:val="00CD5307"/>
    <w:rsid w:val="00CD5F22"/>
    <w:rsid w:val="00CF038D"/>
    <w:rsid w:val="00CF07D4"/>
    <w:rsid w:val="00CF3468"/>
    <w:rsid w:val="00CF7397"/>
    <w:rsid w:val="00CF7B20"/>
    <w:rsid w:val="00D009AD"/>
    <w:rsid w:val="00D016A7"/>
    <w:rsid w:val="00D02202"/>
    <w:rsid w:val="00D0443F"/>
    <w:rsid w:val="00D05F58"/>
    <w:rsid w:val="00D20AF6"/>
    <w:rsid w:val="00D20ED3"/>
    <w:rsid w:val="00D22823"/>
    <w:rsid w:val="00D25388"/>
    <w:rsid w:val="00D26376"/>
    <w:rsid w:val="00D2788D"/>
    <w:rsid w:val="00D27E2B"/>
    <w:rsid w:val="00D30253"/>
    <w:rsid w:val="00D308F9"/>
    <w:rsid w:val="00D41CF8"/>
    <w:rsid w:val="00D424AB"/>
    <w:rsid w:val="00D45A0D"/>
    <w:rsid w:val="00D45F05"/>
    <w:rsid w:val="00D505CF"/>
    <w:rsid w:val="00D53255"/>
    <w:rsid w:val="00D5547B"/>
    <w:rsid w:val="00D60514"/>
    <w:rsid w:val="00D60F85"/>
    <w:rsid w:val="00D64498"/>
    <w:rsid w:val="00D7134D"/>
    <w:rsid w:val="00D7231A"/>
    <w:rsid w:val="00D753EF"/>
    <w:rsid w:val="00D762CC"/>
    <w:rsid w:val="00D76BFA"/>
    <w:rsid w:val="00D912E0"/>
    <w:rsid w:val="00D924BB"/>
    <w:rsid w:val="00D9478B"/>
    <w:rsid w:val="00D95685"/>
    <w:rsid w:val="00D956B4"/>
    <w:rsid w:val="00D95DE8"/>
    <w:rsid w:val="00D97D32"/>
    <w:rsid w:val="00DA0DAB"/>
    <w:rsid w:val="00DA16E1"/>
    <w:rsid w:val="00DA29C1"/>
    <w:rsid w:val="00DA2FA8"/>
    <w:rsid w:val="00DA4B82"/>
    <w:rsid w:val="00DB4146"/>
    <w:rsid w:val="00DB4C80"/>
    <w:rsid w:val="00DB4F08"/>
    <w:rsid w:val="00DC0807"/>
    <w:rsid w:val="00DC2C1F"/>
    <w:rsid w:val="00DC7424"/>
    <w:rsid w:val="00DC762D"/>
    <w:rsid w:val="00DD3A08"/>
    <w:rsid w:val="00DD4B6B"/>
    <w:rsid w:val="00DD5245"/>
    <w:rsid w:val="00DD67CE"/>
    <w:rsid w:val="00DD6DAC"/>
    <w:rsid w:val="00DD7241"/>
    <w:rsid w:val="00DD7DC3"/>
    <w:rsid w:val="00DE1F06"/>
    <w:rsid w:val="00DE31D6"/>
    <w:rsid w:val="00DE4749"/>
    <w:rsid w:val="00DE49F1"/>
    <w:rsid w:val="00DE70DB"/>
    <w:rsid w:val="00DE7C22"/>
    <w:rsid w:val="00DE7C7C"/>
    <w:rsid w:val="00DF0FFD"/>
    <w:rsid w:val="00DF2D03"/>
    <w:rsid w:val="00DF3DFC"/>
    <w:rsid w:val="00DF5246"/>
    <w:rsid w:val="00DF574F"/>
    <w:rsid w:val="00DF78D5"/>
    <w:rsid w:val="00E014D7"/>
    <w:rsid w:val="00E02242"/>
    <w:rsid w:val="00E057F7"/>
    <w:rsid w:val="00E075DF"/>
    <w:rsid w:val="00E10C18"/>
    <w:rsid w:val="00E11670"/>
    <w:rsid w:val="00E166B7"/>
    <w:rsid w:val="00E17125"/>
    <w:rsid w:val="00E24859"/>
    <w:rsid w:val="00E27549"/>
    <w:rsid w:val="00E27C23"/>
    <w:rsid w:val="00E3189D"/>
    <w:rsid w:val="00E31EDB"/>
    <w:rsid w:val="00E33EE0"/>
    <w:rsid w:val="00E340F0"/>
    <w:rsid w:val="00E342E9"/>
    <w:rsid w:val="00E36FF4"/>
    <w:rsid w:val="00E44DCC"/>
    <w:rsid w:val="00E4522A"/>
    <w:rsid w:val="00E46129"/>
    <w:rsid w:val="00E46175"/>
    <w:rsid w:val="00E50209"/>
    <w:rsid w:val="00E50FB8"/>
    <w:rsid w:val="00E526B6"/>
    <w:rsid w:val="00E52831"/>
    <w:rsid w:val="00E54D8E"/>
    <w:rsid w:val="00E56997"/>
    <w:rsid w:val="00E6141D"/>
    <w:rsid w:val="00E6557C"/>
    <w:rsid w:val="00E6768A"/>
    <w:rsid w:val="00E70357"/>
    <w:rsid w:val="00E703A7"/>
    <w:rsid w:val="00E7310B"/>
    <w:rsid w:val="00E742D3"/>
    <w:rsid w:val="00E819CC"/>
    <w:rsid w:val="00E8339F"/>
    <w:rsid w:val="00E84579"/>
    <w:rsid w:val="00E854A1"/>
    <w:rsid w:val="00E913CC"/>
    <w:rsid w:val="00E93E0A"/>
    <w:rsid w:val="00E968BF"/>
    <w:rsid w:val="00EA2AC6"/>
    <w:rsid w:val="00EA2C7C"/>
    <w:rsid w:val="00EA32AE"/>
    <w:rsid w:val="00EA36FC"/>
    <w:rsid w:val="00EA47A2"/>
    <w:rsid w:val="00EA54F1"/>
    <w:rsid w:val="00EA6BF3"/>
    <w:rsid w:val="00EB090A"/>
    <w:rsid w:val="00EB0BDC"/>
    <w:rsid w:val="00EB3C77"/>
    <w:rsid w:val="00EB671A"/>
    <w:rsid w:val="00EC3A7B"/>
    <w:rsid w:val="00EC4B80"/>
    <w:rsid w:val="00ED0DA2"/>
    <w:rsid w:val="00ED1360"/>
    <w:rsid w:val="00ED61E0"/>
    <w:rsid w:val="00ED64C4"/>
    <w:rsid w:val="00EE00CA"/>
    <w:rsid w:val="00EE0166"/>
    <w:rsid w:val="00EE3EEC"/>
    <w:rsid w:val="00EE4329"/>
    <w:rsid w:val="00EE4A88"/>
    <w:rsid w:val="00EE7F2B"/>
    <w:rsid w:val="00EF2191"/>
    <w:rsid w:val="00EF7837"/>
    <w:rsid w:val="00F00016"/>
    <w:rsid w:val="00F016E1"/>
    <w:rsid w:val="00F0530A"/>
    <w:rsid w:val="00F07BF7"/>
    <w:rsid w:val="00F13B4B"/>
    <w:rsid w:val="00F13EB7"/>
    <w:rsid w:val="00F24670"/>
    <w:rsid w:val="00F247E3"/>
    <w:rsid w:val="00F25813"/>
    <w:rsid w:val="00F27912"/>
    <w:rsid w:val="00F3253E"/>
    <w:rsid w:val="00F32986"/>
    <w:rsid w:val="00F34E73"/>
    <w:rsid w:val="00F43FED"/>
    <w:rsid w:val="00F44E63"/>
    <w:rsid w:val="00F46F9F"/>
    <w:rsid w:val="00F50D46"/>
    <w:rsid w:val="00F514B6"/>
    <w:rsid w:val="00F55F6B"/>
    <w:rsid w:val="00F613A8"/>
    <w:rsid w:val="00F63257"/>
    <w:rsid w:val="00F64D5C"/>
    <w:rsid w:val="00F64E48"/>
    <w:rsid w:val="00F71659"/>
    <w:rsid w:val="00F7199D"/>
    <w:rsid w:val="00F75580"/>
    <w:rsid w:val="00F76499"/>
    <w:rsid w:val="00F835BB"/>
    <w:rsid w:val="00F84E89"/>
    <w:rsid w:val="00F879CC"/>
    <w:rsid w:val="00F9353B"/>
    <w:rsid w:val="00F93D27"/>
    <w:rsid w:val="00F949A2"/>
    <w:rsid w:val="00F949B1"/>
    <w:rsid w:val="00F955BC"/>
    <w:rsid w:val="00F95AF1"/>
    <w:rsid w:val="00F97863"/>
    <w:rsid w:val="00F97ACC"/>
    <w:rsid w:val="00FA186B"/>
    <w:rsid w:val="00FB3D61"/>
    <w:rsid w:val="00FB3F9B"/>
    <w:rsid w:val="00FB4CE7"/>
    <w:rsid w:val="00FB698D"/>
    <w:rsid w:val="00FC60D5"/>
    <w:rsid w:val="00FD0582"/>
    <w:rsid w:val="00FD0E97"/>
    <w:rsid w:val="00FD2A4A"/>
    <w:rsid w:val="00FD3904"/>
    <w:rsid w:val="00FD3AB7"/>
    <w:rsid w:val="00FD3D66"/>
    <w:rsid w:val="00FD4514"/>
    <w:rsid w:val="00FD49FA"/>
    <w:rsid w:val="00FD5775"/>
    <w:rsid w:val="00FD60BD"/>
    <w:rsid w:val="00FD6575"/>
    <w:rsid w:val="00FD714E"/>
    <w:rsid w:val="00FE146D"/>
    <w:rsid w:val="00FE175D"/>
    <w:rsid w:val="00FE4AC8"/>
    <w:rsid w:val="00FE52A4"/>
    <w:rsid w:val="00FE7BF6"/>
    <w:rsid w:val="00FF2EF1"/>
    <w:rsid w:val="00FF6E2A"/>
    <w:rsid w:val="00FF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65785"/>
  <w15:chartTrackingRefBased/>
  <w15:docId w15:val="{E37FC3D6-6CC0-7947-8A4B-1A95A49B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9A2"/>
    <w:rPr>
      <w:color w:val="0563C1" w:themeColor="hyperlink"/>
      <w:u w:val="single"/>
    </w:rPr>
  </w:style>
  <w:style w:type="character" w:styleId="UnresolvedMention">
    <w:name w:val="Unresolved Mention"/>
    <w:basedOn w:val="DefaultParagraphFont"/>
    <w:uiPriority w:val="99"/>
    <w:semiHidden/>
    <w:unhideWhenUsed/>
    <w:rsid w:val="00F949A2"/>
    <w:rPr>
      <w:color w:val="605E5C"/>
      <w:shd w:val="clear" w:color="auto" w:fill="E1DFDD"/>
    </w:rPr>
  </w:style>
  <w:style w:type="character" w:styleId="FollowedHyperlink">
    <w:name w:val="FollowedHyperlink"/>
    <w:basedOn w:val="DefaultParagraphFont"/>
    <w:uiPriority w:val="99"/>
    <w:semiHidden/>
    <w:unhideWhenUsed/>
    <w:rsid w:val="00F949A2"/>
    <w:rPr>
      <w:color w:val="954F72" w:themeColor="followedHyperlink"/>
      <w:u w:val="single"/>
    </w:rPr>
  </w:style>
  <w:style w:type="paragraph" w:styleId="ListParagraph">
    <w:name w:val="List Paragraph"/>
    <w:basedOn w:val="Normal"/>
    <w:uiPriority w:val="34"/>
    <w:qFormat/>
    <w:rsid w:val="00376690"/>
    <w:pPr>
      <w:ind w:left="720"/>
      <w:contextualSpacing/>
    </w:pPr>
  </w:style>
  <w:style w:type="paragraph" w:styleId="Header">
    <w:name w:val="header"/>
    <w:basedOn w:val="Normal"/>
    <w:link w:val="HeaderChar"/>
    <w:uiPriority w:val="99"/>
    <w:unhideWhenUsed/>
    <w:rsid w:val="00BD6338"/>
    <w:pPr>
      <w:tabs>
        <w:tab w:val="center" w:pos="4680"/>
        <w:tab w:val="right" w:pos="9360"/>
      </w:tabs>
    </w:pPr>
  </w:style>
  <w:style w:type="character" w:customStyle="1" w:styleId="HeaderChar">
    <w:name w:val="Header Char"/>
    <w:basedOn w:val="DefaultParagraphFont"/>
    <w:link w:val="Header"/>
    <w:uiPriority w:val="99"/>
    <w:rsid w:val="00BD6338"/>
  </w:style>
  <w:style w:type="paragraph" w:styleId="Footer">
    <w:name w:val="footer"/>
    <w:basedOn w:val="Normal"/>
    <w:link w:val="FooterChar"/>
    <w:uiPriority w:val="99"/>
    <w:unhideWhenUsed/>
    <w:rsid w:val="00BD6338"/>
    <w:pPr>
      <w:tabs>
        <w:tab w:val="center" w:pos="4680"/>
        <w:tab w:val="right" w:pos="9360"/>
      </w:tabs>
    </w:pPr>
  </w:style>
  <w:style w:type="character" w:customStyle="1" w:styleId="FooterChar">
    <w:name w:val="Footer Char"/>
    <w:basedOn w:val="DefaultParagraphFont"/>
    <w:link w:val="Footer"/>
    <w:uiPriority w:val="99"/>
    <w:rsid w:val="00BD6338"/>
  </w:style>
  <w:style w:type="character" w:styleId="PageNumber">
    <w:name w:val="page number"/>
    <w:basedOn w:val="DefaultParagraphFont"/>
    <w:uiPriority w:val="99"/>
    <w:semiHidden/>
    <w:unhideWhenUsed/>
    <w:rsid w:val="008D4424"/>
  </w:style>
  <w:style w:type="character" w:styleId="Emphasis">
    <w:name w:val="Emphasis"/>
    <w:basedOn w:val="DefaultParagraphFont"/>
    <w:uiPriority w:val="20"/>
    <w:qFormat/>
    <w:rsid w:val="009E33CA"/>
    <w:rPr>
      <w:i/>
      <w:iCs/>
    </w:rPr>
  </w:style>
  <w:style w:type="character" w:customStyle="1" w:styleId="apple-converted-space">
    <w:name w:val="apple-converted-space"/>
    <w:basedOn w:val="DefaultParagraphFont"/>
    <w:rsid w:val="005D7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6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maphoreci.com/cicd" TargetMode="External"/><Relationship Id="rId18" Type="http://schemas.openxmlformats.org/officeDocument/2006/relationships/hyperlink" Target="https://vwo.com/testing/ab-testing/" TargetMode="External"/><Relationship Id="rId26" Type="http://schemas.openxmlformats.org/officeDocument/2006/relationships/hyperlink" Target="https://sre.google/resources/practices-and-processes/art-of-slos/" TargetMode="External"/><Relationship Id="rId39" Type="http://schemas.openxmlformats.org/officeDocument/2006/relationships/header" Target="header1.xml"/><Relationship Id="rId21" Type="http://schemas.openxmlformats.org/officeDocument/2006/relationships/hyperlink" Target="https://www.nginx.com/blog/what-is-a-service-mesh/" TargetMode="External"/><Relationship Id="rId34" Type="http://schemas.openxmlformats.org/officeDocument/2006/relationships/hyperlink" Target="https://blog.getambassador.io/canary-deployments-a-b-testing-and-microservices-with-ambassador-f104d0458736" TargetMode="External"/><Relationship Id="rId42" Type="http://schemas.openxmlformats.org/officeDocument/2006/relationships/fontTable" Target="fontTable.xml"/><Relationship Id="rId7" Type="http://schemas.openxmlformats.org/officeDocument/2006/relationships/hyperlink" Target="https://prometheus.io/docs/introduction/overview/"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youtube.com/watch?v=UW7aT25Mbng" TargetMode="External"/><Relationship Id="rId29" Type="http://schemas.openxmlformats.org/officeDocument/2006/relationships/hyperlink" Target="https://sysdig.com/blog/monitor-istio/"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nding.google.com/sre/workbook/chapters/alerting-on-slos/" TargetMode="External"/><Relationship Id="rId24" Type="http://schemas.openxmlformats.org/officeDocument/2006/relationships/hyperlink" Target="https://lalverma.medium.com/microservices-owasp-security-threats-eabcd836e08b" TargetMode="External"/><Relationship Id="rId32" Type="http://schemas.openxmlformats.org/officeDocument/2006/relationships/hyperlink" Target="https://netflix.github.io/chaosmonkey/" TargetMode="External"/><Relationship Id="rId37" Type="http://schemas.openxmlformats.org/officeDocument/2006/relationships/hyperlink" Target="https://semaphoreci.com/blog/test-microservice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emaphoreci.com/blog/the-benefits-of-acceptance-testing" TargetMode="External"/><Relationship Id="rId23" Type="http://schemas.openxmlformats.org/officeDocument/2006/relationships/hyperlink" Target="https://dataintensive.net/" TargetMode="External"/><Relationship Id="rId28" Type="http://schemas.openxmlformats.org/officeDocument/2006/relationships/hyperlink" Target="https://istio.io/latest/docs/concepts/observability/" TargetMode="External"/><Relationship Id="rId36" Type="http://schemas.openxmlformats.org/officeDocument/2006/relationships/hyperlink" Target="https://www.infoq.com/articles/twelve-testing-techniques-microservices-intro/" TargetMode="External"/><Relationship Id="rId10" Type="http://schemas.openxmlformats.org/officeDocument/2006/relationships/image" Target="media/image2.png"/><Relationship Id="rId19" Type="http://schemas.openxmlformats.org/officeDocument/2006/relationships/hyperlink" Target="https://vwo.com/conversion-rate-optimization/" TargetMode="External"/><Relationship Id="rId31" Type="http://schemas.openxmlformats.org/officeDocument/2006/relationships/hyperlink" Target="https://www.linkedin.com/pulse/latency-analysis-microservices-evrim-%C3%B6z%C3%A7eli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tetrate.io/blog/the-apdex-score-for-measuring-service-mesh-health" TargetMode="External"/><Relationship Id="rId27" Type="http://schemas.openxmlformats.org/officeDocument/2006/relationships/hyperlink" Target="https://aws.amazon.com/blogs/big-data/part-1-microservice-observability-with-amazon-opensearch-service-trace-and-log-correlation/" TargetMode="External"/><Relationship Id="rId30" Type="http://schemas.openxmlformats.org/officeDocument/2006/relationships/hyperlink" Target="https://www.infoworld.com/article/3638693/the-red-method-a-new-strategy-for-monitoring-microservices.html" TargetMode="External"/><Relationship Id="rId35" Type="http://schemas.openxmlformats.org/officeDocument/2006/relationships/hyperlink" Target="https://devops.com/5-testing-strategies-for-deploying-microservices/" TargetMode="External"/><Relationship Id="rId43" Type="http://schemas.openxmlformats.org/officeDocument/2006/relationships/theme" Target="theme/theme1.xml"/><Relationship Id="rId8" Type="http://schemas.openxmlformats.org/officeDocument/2006/relationships/hyperlink" Target="https://aws.amazon.com/blogs/big-data/part-1-microservice-observability-with-amazon-opensearch-service-trace-and-log-correlation/"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cloud.google.com/blog/products/management-tools/sre-error-budgets-and-maintenance-windows" TargetMode="External"/><Relationship Id="rId33" Type="http://schemas.openxmlformats.org/officeDocument/2006/relationships/hyperlink" Target="https://techbeacon.com/app-dev-testing/when-should-i-start-load-testing" TargetMode="External"/><Relationship Id="rId38" Type="http://schemas.openxmlformats.org/officeDocument/2006/relationships/hyperlink" Target="https://www.opslevel.com/blog/4-microservice-deployment-patterns-that-improve-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3047</Words>
  <Characters>17374</Characters>
  <Application>Microsoft Office Word</Application>
  <DocSecurity>0</DocSecurity>
  <Lines>144</Lines>
  <Paragraphs>40</Paragraphs>
  <ScaleCrop>false</ScaleCrop>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Wakchaure, Snehil</dc:creator>
  <cp:keywords/>
  <dc:description/>
  <cp:lastModifiedBy>Wakchaure, Snehil</cp:lastModifiedBy>
  <cp:revision>4</cp:revision>
  <cp:lastPrinted>2023-01-20T08:00:00Z</cp:lastPrinted>
  <dcterms:created xsi:type="dcterms:W3CDTF">2023-01-20T08:00:00Z</dcterms:created>
  <dcterms:modified xsi:type="dcterms:W3CDTF">2023-01-20T08:01:00Z</dcterms:modified>
</cp:coreProperties>
</file>