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widowControl w:val="0"/>
        <w:spacing w:line="264.21046257019043" w:lineRule="auto"/>
        <w:ind w:left="2237.4961853027344" w:right="360.7550048828125" w:firstLine="0"/>
        <w:jc w:val="center"/>
        <w:rPr>
          <w:sz w:val="30"/>
          <w:szCs w:val="30"/>
          <w:vertAlign w:val="baseline"/>
        </w:rPr>
      </w:pPr>
      <w:bookmarkStart w:colFirst="0" w:colLast="0" w:name="_hbdz47hd9zs0" w:id="0"/>
      <w:bookmarkEnd w:id="0"/>
      <w:r w:rsidDel="00000000" w:rsidR="00000000" w:rsidRPr="00000000">
        <w:rPr>
          <w:sz w:val="60"/>
          <w:szCs w:val="60"/>
          <w:vertAlign w:val="baseline"/>
          <w:rtl w:val="0"/>
        </w:rPr>
        <w:t xml:space="preserve">AIRBNB Case Study IIIT-B </w:t>
        <w:br w:type="textWrapping"/>
      </w:r>
      <w:r w:rsidDel="00000000" w:rsidR="00000000" w:rsidRPr="00000000">
        <w:rPr>
          <w:sz w:val="30"/>
          <w:szCs w:val="30"/>
          <w:rtl w:val="0"/>
        </w:rPr>
        <w:t xml:space="preserve">S</w:t>
      </w:r>
      <w:r w:rsidDel="00000000" w:rsidR="00000000" w:rsidRPr="00000000">
        <w:rPr>
          <w:sz w:val="30"/>
          <w:szCs w:val="30"/>
          <w:vertAlign w:val="baseline"/>
          <w:rtl w:val="0"/>
        </w:rPr>
        <w:t xml:space="preserve">ubmitted by </w:t>
        <w:br w:type="textWrapping"/>
      </w:r>
      <w:r w:rsidDel="00000000" w:rsidR="00000000" w:rsidRPr="00000000">
        <w:rPr>
          <w:sz w:val="30"/>
          <w:szCs w:val="30"/>
          <w:rtl w:val="0"/>
        </w:rPr>
        <w:t xml:space="preserve">Snehil Tiwari, Sushma Mahagaonkar, and Rahul Patra</w:t>
      </w:r>
      <w:r w:rsidDel="00000000" w:rsidR="00000000" w:rsidRPr="00000000">
        <w:rPr>
          <w:sz w:val="30"/>
          <w:szCs w:val="30"/>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734375" w:line="240" w:lineRule="auto"/>
        <w:ind w:left="1890.1792907714844" w:right="0" w:firstLine="0"/>
        <w:jc w:val="left"/>
        <w:rPr>
          <w:b w:val="1"/>
          <w:sz w:val="26.346599578857422"/>
          <w:szCs w:val="26.346599578857422"/>
          <w:u w:val="singl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734375" w:line="240" w:lineRule="auto"/>
        <w:ind w:left="1890.1792907714844" w:right="0" w:firstLine="0"/>
        <w:jc w:val="left"/>
        <w:rPr>
          <w:b w:val="1"/>
          <w:sz w:val="26.346599578857422"/>
          <w:szCs w:val="26.346599578857422"/>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734375" w:line="240" w:lineRule="auto"/>
        <w:ind w:left="1890.1792907714844" w:right="0" w:firstLine="0"/>
        <w:jc w:val="left"/>
        <w:rPr>
          <w:b w:val="1"/>
          <w:i w:val="0"/>
          <w:smallCaps w:val="0"/>
          <w:strike w:val="0"/>
          <w:color w:val="000000"/>
          <w:sz w:val="30"/>
          <w:szCs w:val="30"/>
          <w:u w:val="none"/>
          <w:shd w:fill="auto" w:val="clear"/>
          <w:vertAlign w:val="baseline"/>
        </w:rPr>
      </w:pPr>
      <w:r w:rsidDel="00000000" w:rsidR="00000000" w:rsidRPr="00000000">
        <w:rPr>
          <w:b w:val="1"/>
          <w:sz w:val="26.346599578857422"/>
          <w:szCs w:val="26.346599578857422"/>
          <w:u w:val="single"/>
          <w:rtl w:val="0"/>
        </w:rPr>
        <w:br w:type="textWrapping"/>
      </w:r>
      <w:r w:rsidDel="00000000" w:rsidR="00000000" w:rsidRPr="00000000">
        <w:rPr>
          <w:b w:val="1"/>
          <w:sz w:val="30"/>
          <w:szCs w:val="30"/>
          <w:u w:val="single"/>
          <w:rtl w:val="0"/>
        </w:rPr>
        <w:t xml:space="preserve">Methodology Document for Presentation 1:</w:t>
      </w:r>
      <w:r w:rsidDel="00000000" w:rsidR="00000000" w:rsidRPr="00000000">
        <w:rPr>
          <w:b w:val="1"/>
          <w:i w:val="0"/>
          <w:smallCaps w:val="0"/>
          <w:strike w:val="0"/>
          <w:color w:val="000000"/>
          <w:sz w:val="30"/>
          <w:szCs w:val="30"/>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94873046875" w:line="199.92002964019775" w:lineRule="auto"/>
        <w:ind w:left="1869.5999145507812" w:right="73.53515625" w:firstLine="0"/>
        <w:jc w:val="left"/>
        <w:rPr>
          <w:sz w:val="24"/>
          <w:szCs w:val="24"/>
        </w:rPr>
      </w:pPr>
      <w:r w:rsidDel="00000000" w:rsidR="00000000" w:rsidRPr="00000000">
        <w:rPr>
          <w:sz w:val="24"/>
          <w:szCs w:val="24"/>
          <w:rtl w:val="0"/>
        </w:rPr>
        <w:t xml:space="preserve">For the case study, we employed Jupiter Notebook to conduct the initial data analysis, and Tableau for both data analysis and visualization purposes.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94873046875" w:line="199.92002964019775" w:lineRule="auto"/>
        <w:ind w:left="1869.5999145507812" w:right="73.53515625" w:firstLine="0"/>
        <w:jc w:val="left"/>
        <w:rPr>
          <w:sz w:val="24"/>
          <w:szCs w:val="24"/>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94873046875" w:line="199.92002964019775" w:lineRule="auto"/>
        <w:ind w:left="1869.5999145507812" w:right="73.53515625" w:firstLine="0"/>
        <w:jc w:val="left"/>
        <w:rPr>
          <w:sz w:val="24"/>
          <w:szCs w:val="24"/>
        </w:rPr>
      </w:pPr>
      <w:r w:rsidDel="00000000" w:rsidR="00000000" w:rsidRPr="00000000">
        <w:rPr>
          <w:sz w:val="24"/>
          <w:szCs w:val="24"/>
          <w:rtl w:val="0"/>
        </w:rPr>
        <w:t xml:space="preserve">Initial Analysis using Jupiter Notebook:</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94873046875" w:line="199.92002964019775" w:lineRule="auto"/>
        <w:ind w:left="1869.5999145507812" w:right="73.53515625" w:firstLine="0"/>
        <w:jc w:val="left"/>
        <w:rPr>
          <w:sz w:val="24"/>
          <w:szCs w:val="24"/>
        </w:rPr>
      </w:pPr>
      <w:r w:rsidDel="00000000" w:rsidR="00000000" w:rsidRPr="00000000">
        <w:rPr>
          <w:sz w:val="24"/>
          <w:szCs w:val="24"/>
          <w:rtl w:val="0"/>
        </w:rPr>
        <w:t xml:space="preserve">- Dataset Used: AB_NYC_2019.csv</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94873046875" w:line="199.92002964019775" w:lineRule="auto"/>
        <w:ind w:left="1869.5999145507812" w:right="73.53515625" w:firstLine="0"/>
        <w:jc w:val="left"/>
        <w:rPr>
          <w:sz w:val="24"/>
          <w:szCs w:val="24"/>
        </w:rPr>
      </w:pPr>
      <w:r w:rsidDel="00000000" w:rsidR="00000000" w:rsidRPr="00000000">
        <w:rPr>
          <w:sz w:val="24"/>
          <w:szCs w:val="24"/>
          <w:rtl w:val="0"/>
        </w:rPr>
        <w:t xml:space="preserve">- Number of Rows: 48,895</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94873046875" w:line="199.92002964019775" w:lineRule="auto"/>
        <w:ind w:left="1869.5999145507812" w:right="73.53515625" w:firstLine="0"/>
        <w:jc w:val="left"/>
        <w:rPr>
          <w:sz w:val="24"/>
          <w:szCs w:val="24"/>
        </w:rPr>
      </w:pPr>
      <w:r w:rsidDel="00000000" w:rsidR="00000000" w:rsidRPr="00000000">
        <w:rPr>
          <w:sz w:val="24"/>
          <w:szCs w:val="24"/>
          <w:rtl w:val="0"/>
        </w:rPr>
        <w:t xml:space="preserve">- Number of Columns: 16</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94873046875" w:line="199.92002964019775" w:lineRule="auto"/>
        <w:ind w:left="0" w:right="73.53515625" w:firstLine="0"/>
        <w:jc w:val="left"/>
        <w:rPr>
          <w:sz w:val="22.518451690673828"/>
          <w:szCs w:val="22.518451690673828"/>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94873046875" w:line="199.92002964019775" w:lineRule="auto"/>
        <w:ind w:left="1869.5999145507812" w:right="73.53515625" w:firstLine="0"/>
        <w:jc w:val="left"/>
        <w:rPr>
          <w:rFonts w:ascii="Arial" w:cs="Arial" w:eastAsia="Arial" w:hAnsi="Arial"/>
          <w:b w:val="0"/>
          <w:i w:val="0"/>
          <w:smallCaps w:val="0"/>
          <w:strike w:val="0"/>
          <w:color w:val="000000"/>
          <w:sz w:val="22.518451690673828"/>
          <w:szCs w:val="22.518451690673828"/>
          <w:u w:val="none"/>
          <w:shd w:fill="auto" w:val="clear"/>
          <w:vertAlign w:val="baseline"/>
        </w:rPr>
      </w:pPr>
      <w:r w:rsidDel="00000000" w:rsidR="00000000" w:rsidRPr="00000000">
        <w:rPr>
          <w:rFonts w:ascii="Arial" w:cs="Arial" w:eastAsia="Arial" w:hAnsi="Arial"/>
          <w:b w:val="0"/>
          <w:i w:val="0"/>
          <w:smallCaps w:val="0"/>
          <w:strike w:val="0"/>
          <w:color w:val="000000"/>
          <w:sz w:val="22.518451690673828"/>
          <w:szCs w:val="22.518451690673828"/>
          <w:u w:val="none"/>
          <w:shd w:fill="auto" w:val="clear"/>
          <w:vertAlign w:val="baseline"/>
        </w:rPr>
        <w:drawing>
          <wp:inline distB="19050" distT="19050" distL="19050" distR="19050">
            <wp:extent cx="5391150" cy="2403143"/>
            <wp:effectExtent b="0" l="0" r="0" t="0"/>
            <wp:docPr id="9"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391150" cy="2403143"/>
                    </a:xfrm>
                    <a:prstGeom prst="rect"/>
                    <a:ln/>
                  </pic:spPr>
                </pic:pic>
              </a:graphicData>
            </a:graphic>
          </wp:inline>
        </w:drawing>
      </w:r>
      <w:r w:rsidDel="00000000" w:rsidR="00000000" w:rsidRPr="00000000">
        <w:rPr>
          <w:rFonts w:ascii="Arial" w:cs="Arial" w:eastAsia="Arial" w:hAnsi="Arial"/>
          <w:b w:val="0"/>
          <w:i w:val="0"/>
          <w:smallCaps w:val="0"/>
          <w:strike w:val="0"/>
          <w:color w:val="000000"/>
          <w:sz w:val="22.518451690673828"/>
          <w:szCs w:val="22.518451690673828"/>
          <w:u w:val="none"/>
          <w:shd w:fill="auto" w:val="clear"/>
          <w:vertAlign w:val="baseline"/>
        </w:rPr>
        <w:drawing>
          <wp:inline distB="19050" distT="19050" distL="19050" distR="19050">
            <wp:extent cx="5391150" cy="2295825"/>
            <wp:effectExtent b="0" l="0" r="0" t="0"/>
            <wp:docPr id="11"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5391150" cy="229582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89731693267822" w:lineRule="auto"/>
        <w:ind w:left="1869.5999145507812" w:right="73.53515625" w:firstLine="0"/>
        <w:jc w:val="left"/>
        <w:rPr>
          <w:rFonts w:ascii="Arial" w:cs="Arial" w:eastAsia="Arial" w:hAnsi="Arial"/>
          <w:b w:val="0"/>
          <w:i w:val="0"/>
          <w:smallCaps w:val="0"/>
          <w:strike w:val="0"/>
          <w:color w:val="000000"/>
          <w:sz w:val="22.518451690673828"/>
          <w:szCs w:val="22.518451690673828"/>
          <w:u w:val="none"/>
          <w:shd w:fill="auto" w:val="clear"/>
          <w:vertAlign w:val="baseline"/>
        </w:rPr>
      </w:pPr>
      <w:r w:rsidDel="00000000" w:rsidR="00000000" w:rsidRPr="00000000">
        <w:rPr>
          <w:rFonts w:ascii="Arial" w:cs="Arial" w:eastAsia="Arial" w:hAnsi="Arial"/>
          <w:b w:val="0"/>
          <w:i w:val="0"/>
          <w:smallCaps w:val="0"/>
          <w:strike w:val="0"/>
          <w:color w:val="000000"/>
          <w:sz w:val="22.518451690673828"/>
          <w:szCs w:val="22.518451690673828"/>
          <w:u w:val="none"/>
          <w:shd w:fill="auto" w:val="clear"/>
          <w:vertAlign w:val="baseline"/>
        </w:rPr>
        <w:drawing>
          <wp:inline distB="19050" distT="19050" distL="19050" distR="19050">
            <wp:extent cx="5391912" cy="2747772"/>
            <wp:effectExtent b="0" l="0" r="0" t="0"/>
            <wp:docPr id="10"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391912" cy="2747772"/>
                    </a:xfrm>
                    <a:prstGeom prst="rect"/>
                    <a:ln/>
                  </pic:spPr>
                </pic:pic>
              </a:graphicData>
            </a:graphic>
          </wp:inline>
        </w:drawing>
      </w:r>
      <w:r w:rsidDel="00000000" w:rsidR="00000000" w:rsidRPr="00000000">
        <w:rPr>
          <w:rFonts w:ascii="Arial" w:cs="Arial" w:eastAsia="Arial" w:hAnsi="Arial"/>
          <w:b w:val="0"/>
          <w:i w:val="0"/>
          <w:smallCaps w:val="0"/>
          <w:strike w:val="0"/>
          <w:color w:val="000000"/>
          <w:sz w:val="22.518451690673828"/>
          <w:szCs w:val="22.518451690673828"/>
          <w:u w:val="none"/>
          <w:shd w:fill="auto" w:val="clear"/>
          <w:vertAlign w:val="baseline"/>
        </w:rPr>
        <w:drawing>
          <wp:inline distB="19050" distT="19050" distL="19050" distR="19050">
            <wp:extent cx="5391912" cy="3598164"/>
            <wp:effectExtent b="0" l="0" r="0" t="0"/>
            <wp:docPr id="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391912" cy="3598164"/>
                    </a:xfrm>
                    <a:prstGeom prst="rect"/>
                    <a:ln/>
                  </pic:spPr>
                </pic:pic>
              </a:graphicData>
            </a:graphic>
          </wp:inline>
        </w:drawing>
      </w:r>
      <w:r w:rsidDel="00000000" w:rsidR="00000000" w:rsidRPr="00000000">
        <w:rPr>
          <w:rFonts w:ascii="Arial" w:cs="Arial" w:eastAsia="Arial" w:hAnsi="Arial"/>
          <w:b w:val="0"/>
          <w:i w:val="0"/>
          <w:smallCaps w:val="0"/>
          <w:strike w:val="0"/>
          <w:color w:val="000000"/>
          <w:sz w:val="22.518451690673828"/>
          <w:szCs w:val="22.518451690673828"/>
          <w:u w:val="none"/>
          <w:shd w:fill="auto" w:val="clear"/>
          <w:vertAlign w:val="baseline"/>
        </w:rPr>
        <w:drawing>
          <wp:inline distB="19050" distT="19050" distL="19050" distR="19050">
            <wp:extent cx="5391912" cy="1199388"/>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391912" cy="1199388"/>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014007568359375" w:line="262.2433662414551" w:lineRule="auto"/>
        <w:ind w:left="1440" w:right="5.16357421875" w:firstLine="0"/>
        <w:jc w:val="left"/>
        <w:rPr>
          <w:sz w:val="26.346599578857422"/>
          <w:szCs w:val="26.346599578857422"/>
        </w:rPr>
      </w:pPr>
      <w:r w:rsidDel="00000000" w:rsidR="00000000" w:rsidRPr="00000000">
        <w:rPr>
          <w:rtl w:val="0"/>
        </w:rPr>
      </w:r>
    </w:p>
    <w:p w:rsidR="00000000" w:rsidDel="00000000" w:rsidP="00000000" w:rsidRDefault="00000000" w:rsidRPr="00000000" w14:paraId="0000000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57.014007568359375" w:line="262.2433662414551" w:lineRule="auto"/>
        <w:ind w:left="2160" w:right="5.16357421875" w:hanging="360"/>
        <w:jc w:val="left"/>
        <w:rPr>
          <w:sz w:val="24"/>
          <w:szCs w:val="24"/>
        </w:rPr>
      </w:pPr>
      <w:r w:rsidDel="00000000" w:rsidR="00000000" w:rsidRPr="00000000">
        <w:rPr>
          <w:sz w:val="24"/>
          <w:szCs w:val="24"/>
          <w:rtl w:val="0"/>
        </w:rPr>
        <w:t xml:space="preserve">We eliminated columns such as Id, Name, and Last Review, as they provided limited information and were deemed unnecessary for our analysis.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014007568359375" w:line="262.2433662414551" w:lineRule="auto"/>
        <w:ind w:left="1440" w:right="5.16357421875" w:firstLine="0"/>
        <w:jc w:val="left"/>
        <w:rPr>
          <w:sz w:val="26.346599578857422"/>
          <w:szCs w:val="26.346599578857422"/>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2964019775" w:lineRule="auto"/>
        <w:ind w:left="1869.5999145507812" w:right="73.53515625" w:firstLine="0"/>
        <w:jc w:val="both"/>
        <w:rPr>
          <w:b w:val="1"/>
          <w:sz w:val="24"/>
          <w:szCs w:val="24"/>
          <w:u w:val="single"/>
        </w:rPr>
      </w:pPr>
      <w:r w:rsidDel="00000000" w:rsidR="00000000" w:rsidRPr="00000000">
        <w:rPr>
          <w:rFonts w:ascii="Arial" w:cs="Arial" w:eastAsia="Arial" w:hAnsi="Arial"/>
          <w:b w:val="0"/>
          <w:i w:val="0"/>
          <w:smallCaps w:val="0"/>
          <w:strike w:val="0"/>
          <w:color w:val="000000"/>
          <w:sz w:val="26.346599578857422"/>
          <w:szCs w:val="26.346599578857422"/>
          <w:u w:val="none"/>
          <w:shd w:fill="auto" w:val="clear"/>
          <w:vertAlign w:val="baseline"/>
        </w:rPr>
        <w:drawing>
          <wp:inline distB="19050" distT="19050" distL="19050" distR="19050">
            <wp:extent cx="5391912" cy="2706624"/>
            <wp:effectExtent b="0" l="0" r="0" t="0"/>
            <wp:docPr id="8"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391912" cy="2706624"/>
                    </a:xfrm>
                    <a:prstGeom prst="rect"/>
                    <a:ln/>
                  </pic:spPr>
                </pic:pic>
              </a:graphicData>
            </a:graphic>
          </wp:inline>
        </w:drawing>
      </w:r>
      <w:r w:rsidDel="00000000" w:rsidR="00000000" w:rsidRPr="00000000">
        <w:rPr>
          <w:rFonts w:ascii="Arial" w:cs="Arial" w:eastAsia="Arial" w:hAnsi="Arial"/>
          <w:b w:val="0"/>
          <w:i w:val="0"/>
          <w:smallCaps w:val="0"/>
          <w:strike w:val="0"/>
          <w:color w:val="000000"/>
          <w:sz w:val="26.346599578857422"/>
          <w:szCs w:val="26.346599578857422"/>
          <w:u w:val="none"/>
          <w:shd w:fill="auto" w:val="clear"/>
          <w:vertAlign w:val="baseline"/>
        </w:rPr>
        <w:drawing>
          <wp:inline distB="19050" distT="19050" distL="19050" distR="19050">
            <wp:extent cx="5391912" cy="2706624"/>
            <wp:effectExtent b="0" l="0" r="0" t="0"/>
            <wp:docPr id="7"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391912" cy="2706624"/>
                    </a:xfrm>
                    <a:prstGeom prst="rect"/>
                    <a:ln/>
                  </pic:spPr>
                </pic:pic>
              </a:graphicData>
            </a:graphic>
          </wp:inline>
        </w:drawing>
      </w:r>
      <w:r w:rsidDel="00000000" w:rsidR="00000000" w:rsidRPr="00000000">
        <w:rPr>
          <w:rFonts w:ascii="Arial" w:cs="Arial" w:eastAsia="Arial" w:hAnsi="Arial"/>
          <w:b w:val="0"/>
          <w:i w:val="0"/>
          <w:smallCaps w:val="0"/>
          <w:strike w:val="0"/>
          <w:color w:val="000000"/>
          <w:sz w:val="26.346599578857422"/>
          <w:szCs w:val="26.346599578857422"/>
          <w:u w:val="none"/>
          <w:shd w:fill="auto" w:val="clear"/>
          <w:vertAlign w:val="baseline"/>
        </w:rPr>
        <w:drawing>
          <wp:inline distB="19050" distT="19050" distL="19050" distR="19050">
            <wp:extent cx="5391912" cy="2706624"/>
            <wp:effectExtent b="0" l="0" r="0" t="0"/>
            <wp:docPr id="3"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391912" cy="2706624"/>
                    </a:xfrm>
                    <a:prstGeom prst="rect"/>
                    <a:ln/>
                  </pic:spPr>
                </pic:pic>
              </a:graphicData>
            </a:graphic>
          </wp:inline>
        </w:drawing>
      </w:r>
      <w:r w:rsidDel="00000000" w:rsidR="00000000" w:rsidRPr="00000000">
        <w:rPr>
          <w:sz w:val="22.518451690673828"/>
          <w:szCs w:val="22.518451690673828"/>
          <w:rtl w:val="0"/>
        </w:rPr>
        <w:br w:type="textWrapping"/>
        <w:br w:type="textWrapping"/>
      </w:r>
      <w:r w:rsidDel="00000000" w:rsidR="00000000" w:rsidRPr="00000000">
        <w:rPr>
          <w:b w:val="1"/>
          <w:i w:val="0"/>
          <w:smallCaps w:val="0"/>
          <w:strike w:val="0"/>
          <w:color w:val="000000"/>
          <w:sz w:val="24"/>
          <w:szCs w:val="24"/>
          <w:u w:val="single"/>
          <w:shd w:fill="auto" w:val="clear"/>
          <w:vertAlign w:val="baseline"/>
          <w:rtl w:val="0"/>
        </w:rPr>
        <w:t xml:space="preserve">Step 2: Data Wrangling</w:t>
      </w:r>
      <w:r w:rsidDel="00000000" w:rsidR="00000000" w:rsidRPr="00000000">
        <w:rPr>
          <w:b w:val="1"/>
          <w:sz w:val="24"/>
          <w:szCs w:val="24"/>
          <w:u w:val="single"/>
          <w:rtl w:val="0"/>
        </w:rPr>
        <w:br w:type="textWrapping"/>
      </w:r>
    </w:p>
    <w:p w:rsidR="00000000" w:rsidDel="00000000" w:rsidP="00000000" w:rsidRDefault="00000000" w:rsidRPr="00000000" w14:paraId="0000001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sz w:val="24"/>
          <w:szCs w:val="24"/>
        </w:rPr>
      </w:pPr>
      <w:r w:rsidDel="00000000" w:rsidR="00000000" w:rsidRPr="00000000">
        <w:rPr>
          <w:sz w:val="24"/>
          <w:szCs w:val="24"/>
          <w:rtl w:val="0"/>
        </w:rPr>
        <w:t xml:space="preserve">We examined the dataset for duplicate rows and confirmed that no duplicate data was present.</w:t>
      </w:r>
    </w:p>
    <w:p w:rsidR="00000000" w:rsidDel="00000000" w:rsidP="00000000" w:rsidRDefault="00000000" w:rsidRPr="00000000" w14:paraId="0000001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sz w:val="24"/>
          <w:szCs w:val="24"/>
        </w:rPr>
      </w:pPr>
      <w:r w:rsidDel="00000000" w:rsidR="00000000" w:rsidRPr="00000000">
        <w:rPr>
          <w:sz w:val="24"/>
          <w:szCs w:val="24"/>
          <w:rtl w:val="0"/>
        </w:rPr>
        <w:t xml:space="preserve">Null values were assessed in our dataset, specifically in columns such as name, hostname, last review, and review-per-month.</w:t>
      </w:r>
    </w:p>
    <w:p w:rsidR="00000000" w:rsidDel="00000000" w:rsidP="00000000" w:rsidRDefault="00000000" w:rsidRPr="00000000" w14:paraId="0000001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sz w:val="24"/>
          <w:szCs w:val="24"/>
        </w:rPr>
      </w:pPr>
      <w:r w:rsidDel="00000000" w:rsidR="00000000" w:rsidRPr="00000000">
        <w:rPr>
          <w:sz w:val="24"/>
          <w:szCs w:val="24"/>
          <w:rtl w:val="0"/>
        </w:rPr>
        <w:t xml:space="preserve">After considering the impact on the analysis, we made the decision to drop the "name" column due to the relatively low number of missing values, which would not significantly affect the analysis.</w:t>
      </w:r>
    </w:p>
    <w:p w:rsidR="00000000" w:rsidDel="00000000" w:rsidP="00000000" w:rsidRDefault="00000000" w:rsidRPr="00000000" w14:paraId="00000015">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sz w:val="24"/>
          <w:szCs w:val="24"/>
        </w:rPr>
      </w:pPr>
      <w:r w:rsidDel="00000000" w:rsidR="00000000" w:rsidRPr="00000000">
        <w:rPr>
          <w:sz w:val="24"/>
          <w:szCs w:val="24"/>
          <w:rtl w:val="0"/>
        </w:rPr>
        <w:t xml:space="preserve">The dataset underwent a comprehensive check to ensure proper formatting and consistency.</w:t>
      </w:r>
    </w:p>
    <w:p w:rsidR="00000000" w:rsidDel="00000000" w:rsidP="00000000" w:rsidRDefault="00000000" w:rsidRPr="00000000" w14:paraId="00000016">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sz w:val="24"/>
          <w:szCs w:val="24"/>
        </w:rPr>
      </w:pPr>
      <w:r w:rsidDel="00000000" w:rsidR="00000000" w:rsidRPr="00000000">
        <w:rPr>
          <w:sz w:val="24"/>
          <w:szCs w:val="24"/>
          <w:rtl w:val="0"/>
        </w:rPr>
        <w:t xml:space="preserve">We identified and addressed outliers in the review data.</w:t>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609619140625" w:line="240" w:lineRule="auto"/>
        <w:ind w:left="1887.53784179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b w:val="1"/>
          <w:sz w:val="24"/>
          <w:szCs w:val="24"/>
          <w:u w:val="single"/>
          <w:rtl w:val="0"/>
        </w:rPr>
        <w:br w:type="textWrapping"/>
      </w:r>
      <w:r w:rsidDel="00000000" w:rsidR="00000000" w:rsidRPr="00000000">
        <w:rPr>
          <w:b w:val="1"/>
          <w:i w:val="0"/>
          <w:smallCaps w:val="0"/>
          <w:strike w:val="0"/>
          <w:color w:val="000000"/>
          <w:sz w:val="24"/>
          <w:szCs w:val="24"/>
          <w:u w:val="single"/>
          <w:shd w:fill="auto" w:val="clear"/>
          <w:vertAlign w:val="baseline"/>
          <w:rtl w:val="0"/>
        </w:rPr>
        <w:t xml:space="preserve">Data Analysis and Visualizations using Tableau: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sz w:val="24"/>
          <w:szCs w:val="24"/>
          <w:rtl w:val="0"/>
        </w:rPr>
        <w:t xml:space="preserve">                                For the assignment, we utilized Tableau to create visualizations of the data. Here are </w:t>
      </w:r>
    </w:p>
    <w:p w:rsidR="00000000" w:rsidDel="00000000" w:rsidP="00000000" w:rsidRDefault="00000000" w:rsidRPr="00000000" w14:paraId="0000001A">
      <w:pPr>
        <w:rPr>
          <w:sz w:val="24"/>
          <w:szCs w:val="24"/>
        </w:rPr>
      </w:pPr>
      <w:r w:rsidDel="00000000" w:rsidR="00000000" w:rsidRPr="00000000">
        <w:rPr>
          <w:sz w:val="24"/>
          <w:szCs w:val="24"/>
          <w:rtl w:val="0"/>
        </w:rPr>
        <w:t xml:space="preserve">                                the step-by-step details for each visualization:</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ind w:left="1440" w:firstLine="0"/>
        <w:rPr>
          <w:sz w:val="24"/>
          <w:szCs w:val="24"/>
          <w:u w:val="single"/>
        </w:rPr>
      </w:pPr>
      <w:r w:rsidDel="00000000" w:rsidR="00000000" w:rsidRPr="00000000">
        <w:rPr>
          <w:sz w:val="24"/>
          <w:szCs w:val="24"/>
          <w:rtl w:val="0"/>
        </w:rPr>
        <w:t xml:space="preserve">        </w:t>
      </w:r>
      <w:r w:rsidDel="00000000" w:rsidR="00000000" w:rsidRPr="00000000">
        <w:rPr>
          <w:sz w:val="24"/>
          <w:szCs w:val="24"/>
          <w:u w:val="single"/>
          <w:rtl w:val="0"/>
        </w:rPr>
        <w:t xml:space="preserve">1) Top 10 Hosts:</w:t>
      </w:r>
    </w:p>
    <w:p w:rsidR="00000000" w:rsidDel="00000000" w:rsidP="00000000" w:rsidRDefault="00000000" w:rsidRPr="00000000" w14:paraId="0000001D">
      <w:pPr>
        <w:ind w:left="1440" w:firstLine="0"/>
        <w:rPr>
          <w:sz w:val="24"/>
          <w:szCs w:val="24"/>
          <w:u w:val="single"/>
        </w:rPr>
      </w:pPr>
      <w:r w:rsidDel="00000000" w:rsidR="00000000" w:rsidRPr="00000000">
        <w:rPr>
          <w:rtl w:val="0"/>
        </w:rPr>
      </w:r>
    </w:p>
    <w:p w:rsidR="00000000" w:rsidDel="00000000" w:rsidP="00000000" w:rsidRDefault="00000000" w:rsidRPr="00000000" w14:paraId="0000001E">
      <w:pPr>
        <w:numPr>
          <w:ilvl w:val="0"/>
          <w:numId w:val="5"/>
        </w:numPr>
        <w:ind w:left="2880" w:hanging="360"/>
        <w:rPr>
          <w:sz w:val="24"/>
          <w:szCs w:val="24"/>
        </w:rPr>
      </w:pPr>
      <w:r w:rsidDel="00000000" w:rsidR="00000000" w:rsidRPr="00000000">
        <w:rPr>
          <w:sz w:val="24"/>
          <w:szCs w:val="24"/>
          <w:rtl w:val="0"/>
        </w:rPr>
        <w:t xml:space="preserve">Using a Tree map visualization, we determined the top 10 Host IDs and Host names based on the count of host IDs.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051513671875" w:line="240" w:lineRule="auto"/>
        <w:ind w:left="2887.20001220703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201171875" w:line="240" w:lineRule="auto"/>
        <w:ind w:left="0" w:right="1069.534912109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4176065" cy="2232488"/>
            <wp:effectExtent b="0" l="0" r="0" t="0"/>
            <wp:docPr id="2"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4176065" cy="2232488"/>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 w:right="0" w:firstLine="0"/>
        <w:rPr>
          <w:sz w:val="24"/>
          <w:szCs w:val="24"/>
        </w:rPr>
      </w:pPr>
      <w:r w:rsidDel="00000000" w:rsidR="00000000" w:rsidRPr="00000000">
        <w:rPr>
          <w:sz w:val="24"/>
          <w:szCs w:val="24"/>
          <w:rtl w:val="0"/>
        </w:rPr>
        <w:br w:type="textWrapping"/>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 w:right="0" w:firstLine="0"/>
        <w:rPr>
          <w:sz w:val="24"/>
          <w:szCs w:val="24"/>
          <w:u w:val="single"/>
        </w:rPr>
      </w:pPr>
      <w:r w:rsidDel="00000000" w:rsidR="00000000" w:rsidRPr="00000000">
        <w:rPr>
          <w:sz w:val="24"/>
          <w:szCs w:val="24"/>
          <w:u w:val="single"/>
          <w:rtl w:val="0"/>
        </w:rPr>
        <w:t xml:space="preserve">2) Preferred Room Types by NeighbourhoodGroup:</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 w:right="0" w:firstLine="0"/>
        <w:rPr>
          <w:sz w:val="24"/>
          <w:szCs w:val="24"/>
          <w:u w:val="singl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49.209136962890625" w:line="262.0814037322998" w:lineRule="auto"/>
        <w:ind w:left="2880" w:right="14.7802734375" w:hanging="360"/>
        <w:jc w:val="left"/>
        <w:rPr>
          <w:sz w:val="24"/>
          <w:szCs w:val="24"/>
        </w:rPr>
      </w:pPr>
      <w:r w:rsidDel="00000000" w:rsidR="00000000" w:rsidRPr="00000000">
        <w:rPr>
          <w:sz w:val="24"/>
          <w:szCs w:val="24"/>
          <w:rtl w:val="0"/>
        </w:rPr>
        <w:t xml:space="preserve">Pie chart visualization was used to analyze the percentage distribution of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9136962890625" w:line="262.0814037322998" w:lineRule="auto"/>
        <w:ind w:left="2880" w:right="14.7802734375" w:firstLine="0"/>
        <w:jc w:val="left"/>
        <w:rPr>
          <w:sz w:val="24"/>
          <w:szCs w:val="24"/>
        </w:rPr>
      </w:pPr>
      <w:r w:rsidDel="00000000" w:rsidR="00000000" w:rsidRPr="00000000">
        <w:rPr>
          <w:sz w:val="24"/>
          <w:szCs w:val="24"/>
          <w:rtl w:val="0"/>
        </w:rPr>
        <w:t xml:space="preserve">preferred room types in relation to each Neighbourhood group.</w:t>
      </w:r>
    </w:p>
    <w:p w:rsidR="00000000" w:rsidDel="00000000" w:rsidP="00000000" w:rsidRDefault="00000000" w:rsidRPr="00000000" w14:paraId="0000002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49.209136962890625" w:line="262.0814037322998" w:lineRule="auto"/>
        <w:ind w:left="2880" w:right="14.7802734375" w:hanging="360"/>
        <w:jc w:val="left"/>
        <w:rPr>
          <w:sz w:val="24"/>
          <w:szCs w:val="24"/>
        </w:rPr>
      </w:pPr>
      <w:r w:rsidDel="00000000" w:rsidR="00000000" w:rsidRPr="00000000">
        <w:rPr>
          <w:sz w:val="24"/>
          <w:szCs w:val="24"/>
          <w:rtl w:val="0"/>
        </w:rPr>
        <w:t xml:space="preserve">The "Room Type" field was assigned to the Color Marks card to differentiate room types using distinct colors and count of Host Id to the size.</w:t>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u w:val="singl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720"/>
        <w:rPr>
          <w:sz w:val="24"/>
          <w:szCs w:val="24"/>
          <w:u w:val="single"/>
        </w:rPr>
      </w:pPr>
      <w:r w:rsidDel="00000000" w:rsidR="00000000" w:rsidRPr="00000000">
        <w:rPr>
          <w:sz w:val="24"/>
          <w:szCs w:val="24"/>
          <w:u w:val="single"/>
          <w:rtl w:val="0"/>
        </w:rPr>
        <w:t xml:space="preserve">3) Variance of price with Neighbourhood Groups: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720"/>
        <w:rPr>
          <w:sz w:val="24"/>
          <w:szCs w:val="24"/>
          <w:u w:val="singl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afterAutospacing="0" w:before="49.209136962890625" w:line="262.0814037322998" w:lineRule="auto"/>
        <w:ind w:left="2880" w:right="14.7802734375" w:hanging="360"/>
        <w:jc w:val="left"/>
        <w:rPr>
          <w:sz w:val="24"/>
          <w:szCs w:val="24"/>
        </w:rPr>
      </w:pPr>
      <w:r w:rsidDel="00000000" w:rsidR="00000000" w:rsidRPr="00000000">
        <w:rPr>
          <w:sz w:val="24"/>
          <w:szCs w:val="24"/>
          <w:rtl w:val="0"/>
        </w:rPr>
        <w:t xml:space="preserve">Utilized a box and whisker plot with NeighbourhoodGroups displayed on the Columns axis and Prices on the Rows axis.</w:t>
      </w:r>
    </w:p>
    <w:p w:rsidR="00000000" w:rsidDel="00000000" w:rsidP="00000000" w:rsidRDefault="00000000" w:rsidRPr="00000000" w14:paraId="0000002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beforeAutospacing="0" w:line="262.0814037322998" w:lineRule="auto"/>
        <w:ind w:left="2880" w:right="14.7802734375" w:hanging="360"/>
        <w:jc w:val="left"/>
        <w:rPr>
          <w:sz w:val="24"/>
          <w:szCs w:val="24"/>
        </w:rPr>
      </w:pPr>
      <w:r w:rsidDel="00000000" w:rsidR="00000000" w:rsidRPr="00000000">
        <w:rPr>
          <w:sz w:val="24"/>
          <w:szCs w:val="24"/>
          <w:rtl w:val="0"/>
        </w:rPr>
        <w:t xml:space="preserve">Converted the Price measure from a Sum Measure to a median measure to capture the central tendency more effectively.</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9136962890625" w:line="262.0814037322998" w:lineRule="auto"/>
        <w:ind w:left="2160" w:right="14.7802734375" w:firstLine="0"/>
        <w:jc w:val="left"/>
        <w:rPr>
          <w:sz w:val="24"/>
          <w:szCs w:val="24"/>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9136962890625" w:line="262.0814037322998" w:lineRule="auto"/>
        <w:ind w:left="1440" w:right="14.7802734375" w:firstLine="720"/>
        <w:jc w:val="left"/>
        <w:rPr>
          <w:sz w:val="24"/>
          <w:szCs w:val="24"/>
          <w:u w:val="single"/>
        </w:rPr>
      </w:pPr>
      <w:r w:rsidDel="00000000" w:rsidR="00000000" w:rsidRPr="00000000">
        <w:rPr>
          <w:sz w:val="24"/>
          <w:szCs w:val="24"/>
          <w:u w:val="single"/>
          <w:rtl w:val="0"/>
        </w:rPr>
        <w:t xml:space="preserve">4) Average price of Neighbourhood groups: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9136962890625" w:line="262.0814037322998" w:lineRule="auto"/>
        <w:ind w:left="1440" w:right="14.7802734375" w:firstLine="720"/>
        <w:jc w:val="left"/>
        <w:rPr>
          <w:sz w:val="24"/>
          <w:szCs w:val="24"/>
          <w:u w:val="singl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afterAutospacing="0" w:before="49.209136962890625" w:line="262.0814037322998" w:lineRule="auto"/>
        <w:ind w:left="2880" w:right="14.7802734375" w:hanging="360"/>
        <w:jc w:val="left"/>
        <w:rPr>
          <w:sz w:val="24"/>
          <w:szCs w:val="24"/>
        </w:rPr>
      </w:pPr>
      <w:r w:rsidDel="00000000" w:rsidR="00000000" w:rsidRPr="00000000">
        <w:rPr>
          <w:sz w:val="24"/>
          <w:szCs w:val="24"/>
          <w:rtl w:val="0"/>
        </w:rPr>
        <w:t xml:space="preserve">Generated a bubble chart featuring NeighbourhoodGroups on the Columns axis and Price columns on the Rows axis.</w:t>
      </w:r>
    </w:p>
    <w:p w:rsidR="00000000" w:rsidDel="00000000" w:rsidP="00000000" w:rsidRDefault="00000000" w:rsidRPr="00000000" w14:paraId="0000003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62.0814037322998" w:lineRule="auto"/>
        <w:ind w:left="2880" w:right="14.7802734375" w:hanging="360"/>
        <w:jc w:val="left"/>
        <w:rPr>
          <w:sz w:val="24"/>
          <w:szCs w:val="24"/>
        </w:rPr>
      </w:pPr>
      <w:r w:rsidDel="00000000" w:rsidR="00000000" w:rsidRPr="00000000">
        <w:rPr>
          <w:sz w:val="24"/>
          <w:szCs w:val="24"/>
          <w:rtl w:val="0"/>
        </w:rPr>
        <w:t xml:space="preserve">Assigned distinct colors to the NeighbourhoodGroups by adding them to the colors Marks card.</w:t>
      </w:r>
    </w:p>
    <w:p w:rsidR="00000000" w:rsidDel="00000000" w:rsidP="00000000" w:rsidRDefault="00000000" w:rsidRPr="00000000" w14:paraId="0000003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beforeAutospacing="0" w:line="262.0814037322998" w:lineRule="auto"/>
        <w:ind w:left="2880" w:right="14.7802734375" w:hanging="360"/>
        <w:jc w:val="left"/>
        <w:rPr>
          <w:sz w:val="24"/>
          <w:szCs w:val="24"/>
        </w:rPr>
      </w:pPr>
      <w:r w:rsidDel="00000000" w:rsidR="00000000" w:rsidRPr="00000000">
        <w:rPr>
          <w:sz w:val="24"/>
          <w:szCs w:val="24"/>
          <w:rtl w:val="0"/>
        </w:rPr>
        <w:t xml:space="preserve">The Avg price was also displayed on the Label.</w:t>
      </w:r>
    </w:p>
    <w:p w:rsidR="00000000" w:rsidDel="00000000" w:rsidP="00000000" w:rsidRDefault="00000000" w:rsidRPr="00000000" w14:paraId="00000032">
      <w:pPr>
        <w:widowControl w:val="0"/>
        <w:spacing w:before="330.009765625" w:line="240" w:lineRule="auto"/>
        <w:ind w:left="1440" w:firstLine="720"/>
        <w:rPr>
          <w:sz w:val="24"/>
          <w:szCs w:val="24"/>
          <w:u w:val="single"/>
        </w:rPr>
      </w:pPr>
      <w:r w:rsidDel="00000000" w:rsidR="00000000" w:rsidRPr="00000000">
        <w:rPr>
          <w:sz w:val="24"/>
          <w:szCs w:val="24"/>
          <w:u w:val="single"/>
          <w:rtl w:val="0"/>
        </w:rPr>
        <w:t xml:space="preserve">5) Customer Booking with respect to minimum nights:</w:t>
      </w:r>
    </w:p>
    <w:p w:rsidR="00000000" w:rsidDel="00000000" w:rsidP="00000000" w:rsidRDefault="00000000" w:rsidRPr="00000000" w14:paraId="00000033">
      <w:pPr>
        <w:widowControl w:val="0"/>
        <w:numPr>
          <w:ilvl w:val="0"/>
          <w:numId w:val="3"/>
        </w:numPr>
        <w:spacing w:after="0" w:afterAutospacing="0" w:before="330.009765625" w:line="240" w:lineRule="auto"/>
        <w:ind w:left="2880" w:hanging="360"/>
        <w:rPr>
          <w:sz w:val="24"/>
          <w:szCs w:val="24"/>
        </w:rPr>
      </w:pPr>
      <w:r w:rsidDel="00000000" w:rsidR="00000000" w:rsidRPr="00000000">
        <w:rPr>
          <w:sz w:val="24"/>
          <w:szCs w:val="24"/>
          <w:rtl w:val="0"/>
        </w:rPr>
        <w:t xml:space="preserve">Bins were created to categorize the minimum nights as shown below.</w:t>
      </w:r>
    </w:p>
    <w:p w:rsidR="00000000" w:rsidDel="00000000" w:rsidP="00000000" w:rsidRDefault="00000000" w:rsidRPr="00000000" w14:paraId="00000034">
      <w:pPr>
        <w:widowControl w:val="0"/>
        <w:numPr>
          <w:ilvl w:val="0"/>
          <w:numId w:val="1"/>
        </w:numPr>
        <w:spacing w:before="0" w:beforeAutospacing="0" w:line="240" w:lineRule="auto"/>
        <w:ind w:left="2880" w:hanging="360"/>
        <w:rPr>
          <w:sz w:val="24"/>
          <w:szCs w:val="24"/>
        </w:rPr>
      </w:pPr>
      <w:r w:rsidDel="00000000" w:rsidR="00000000" w:rsidRPr="00000000">
        <w:rPr>
          <w:sz w:val="24"/>
          <w:szCs w:val="24"/>
          <w:rtl w:val="0"/>
        </w:rPr>
        <w:t xml:space="preserve">The distribution of minimum nights was visualized using these bins, showcasing the number of IDs booked for each Neighbourhood group.</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9306640625" w:line="240" w:lineRule="auto"/>
        <w:ind w:left="720" w:right="73.535156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5081588" cy="2099400"/>
            <wp:effectExtent b="0" l="0" r="0" t="0"/>
            <wp:docPr id="4"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081588" cy="20994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08051681518555" w:lineRule="auto"/>
        <w:ind w:left="2558.7081909179688" w:right="15.31494140625" w:hanging="336.598510742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009765625" w:line="240" w:lineRule="auto"/>
        <w:ind w:left="1440" w:right="0" w:firstLine="720"/>
        <w:jc w:val="left"/>
        <w:rPr>
          <w:sz w:val="24"/>
          <w:szCs w:val="24"/>
          <w:u w:val="single"/>
        </w:rPr>
      </w:pPr>
      <w:r w:rsidDel="00000000" w:rsidR="00000000" w:rsidRPr="00000000">
        <w:rPr>
          <w:sz w:val="24"/>
          <w:szCs w:val="24"/>
          <w:u w:val="single"/>
          <w:rtl w:val="0"/>
        </w:rPr>
        <w:t xml:space="preserve">6) Popular Neighborhoods:</w:t>
      </w:r>
    </w:p>
    <w:p w:rsidR="00000000" w:rsidDel="00000000" w:rsidP="00000000" w:rsidRDefault="00000000" w:rsidRPr="00000000" w14:paraId="0000003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330.009765625" w:line="240" w:lineRule="auto"/>
        <w:ind w:left="2880" w:right="0" w:hanging="360"/>
        <w:jc w:val="left"/>
        <w:rPr>
          <w:sz w:val="24"/>
          <w:szCs w:val="24"/>
        </w:rPr>
      </w:pPr>
      <w:r w:rsidDel="00000000" w:rsidR="00000000" w:rsidRPr="00000000">
        <w:rPr>
          <w:sz w:val="24"/>
          <w:szCs w:val="24"/>
          <w:rtl w:val="0"/>
        </w:rPr>
        <w:t xml:space="preserve">Neighborhoods</w:t>
      </w:r>
      <w:r w:rsidDel="00000000" w:rsidR="00000000" w:rsidRPr="00000000">
        <w:rPr>
          <w:sz w:val="24"/>
          <w:szCs w:val="24"/>
          <w:rtl w:val="0"/>
        </w:rPr>
        <w:t xml:space="preserve"> were arranged in rows, and the sum of reviews was displayed in columns, while the Neighbourhood groups were distinguished by color.</w:t>
      </w:r>
    </w:p>
    <w:p w:rsidR="00000000" w:rsidDel="00000000" w:rsidP="00000000" w:rsidRDefault="00000000" w:rsidRPr="00000000" w14:paraId="0000003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beforeAutospacing="0" w:line="240" w:lineRule="auto"/>
        <w:ind w:left="2880" w:right="0" w:hanging="360"/>
        <w:jc w:val="left"/>
        <w:rPr>
          <w:sz w:val="24"/>
          <w:szCs w:val="24"/>
        </w:rPr>
      </w:pPr>
      <w:r w:rsidDel="00000000" w:rsidR="00000000" w:rsidRPr="00000000">
        <w:rPr>
          <w:sz w:val="24"/>
          <w:szCs w:val="24"/>
          <w:rtl w:val="0"/>
        </w:rPr>
        <w:t xml:space="preserve">A filter was applied to present the Top 20 neighborhoods based on the sum of reviews.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009765625" w:line="240" w:lineRule="auto"/>
        <w:ind w:left="2219.407501220703" w:right="0" w:firstLine="0"/>
        <w:jc w:val="left"/>
        <w:rPr>
          <w:sz w:val="24"/>
          <w:szCs w:val="24"/>
          <w:u w:val="single"/>
        </w:rPr>
      </w:pPr>
      <w:r w:rsidDel="00000000" w:rsidR="00000000" w:rsidRPr="00000000">
        <w:rPr>
          <w:sz w:val="24"/>
          <w:szCs w:val="24"/>
          <w:u w:val="single"/>
          <w:rtl w:val="0"/>
        </w:rPr>
        <w:t xml:space="preserve">7) Neighbourhood vs Availability:</w:t>
      </w:r>
    </w:p>
    <w:p w:rsidR="00000000" w:rsidDel="00000000" w:rsidP="00000000" w:rsidRDefault="00000000" w:rsidRPr="00000000" w14:paraId="0000003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330.009765625" w:line="240" w:lineRule="auto"/>
        <w:ind w:left="2880" w:right="0" w:hanging="360"/>
        <w:jc w:val="left"/>
        <w:rPr>
          <w:sz w:val="24"/>
          <w:szCs w:val="24"/>
        </w:rPr>
      </w:pPr>
      <w:r w:rsidDel="00000000" w:rsidR="00000000" w:rsidRPr="00000000">
        <w:rPr>
          <w:sz w:val="24"/>
          <w:szCs w:val="24"/>
          <w:rtl w:val="0"/>
        </w:rPr>
        <w:t xml:space="preserve">A dual-axis chart was generated, combining a bar chart for Availability 365 and a line chart for price.</w:t>
      </w:r>
    </w:p>
    <w:p w:rsidR="00000000" w:rsidDel="00000000" w:rsidP="00000000" w:rsidRDefault="00000000" w:rsidRPr="00000000" w14:paraId="0000003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beforeAutospacing="0" w:line="240" w:lineRule="auto"/>
        <w:ind w:left="2880" w:right="0" w:hanging="360"/>
        <w:jc w:val="left"/>
        <w:rPr>
          <w:sz w:val="24"/>
          <w:szCs w:val="24"/>
        </w:rPr>
      </w:pPr>
      <w:r w:rsidDel="00000000" w:rsidR="00000000" w:rsidRPr="00000000">
        <w:rPr>
          <w:sz w:val="24"/>
          <w:szCs w:val="24"/>
          <w:rtl w:val="0"/>
        </w:rPr>
        <w:t xml:space="preserve">The top 10 Neighbourhood groups, sorted by price, were selected for this visualization.</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009765625" w:line="240" w:lineRule="auto"/>
        <w:ind w:left="1440" w:right="0" w:firstLine="720"/>
        <w:jc w:val="left"/>
        <w:rPr>
          <w:b w:val="1"/>
          <w:sz w:val="24"/>
          <w:szCs w:val="24"/>
          <w:u w:val="singl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009765625" w:line="240" w:lineRule="auto"/>
        <w:ind w:left="1440" w:right="0" w:firstLine="720"/>
        <w:jc w:val="left"/>
        <w:rPr>
          <w:b w:val="1"/>
          <w:sz w:val="24"/>
          <w:szCs w:val="24"/>
          <w:u w:val="singl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009765625" w:line="240" w:lineRule="auto"/>
        <w:ind w:left="1440" w:right="0" w:firstLine="720"/>
        <w:jc w:val="left"/>
        <w:rPr>
          <w:b w:val="1"/>
          <w:sz w:val="24"/>
          <w:szCs w:val="24"/>
          <w:u w:val="singl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009765625" w:line="240" w:lineRule="auto"/>
        <w:ind w:left="1440" w:right="0" w:firstLine="720"/>
        <w:jc w:val="left"/>
        <w:rPr>
          <w:b w:val="1"/>
          <w:sz w:val="24"/>
          <w:szCs w:val="24"/>
          <w:u w:val="singl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009765625" w:line="240" w:lineRule="auto"/>
        <w:ind w:left="1440" w:right="0" w:firstLine="720"/>
        <w:jc w:val="left"/>
        <w:rPr>
          <w:b w:val="1"/>
          <w:sz w:val="24"/>
          <w:szCs w:val="24"/>
          <w:u w:val="singl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009765625" w:line="240" w:lineRule="auto"/>
        <w:ind w:left="1440" w:right="0" w:firstLine="720"/>
        <w:jc w:val="left"/>
        <w:rPr>
          <w:b w:val="1"/>
          <w:sz w:val="24"/>
          <w:szCs w:val="24"/>
          <w:u w:val="singl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009765625" w:line="240" w:lineRule="auto"/>
        <w:ind w:left="1440" w:right="0" w:firstLine="720"/>
        <w:jc w:val="left"/>
        <w:rPr>
          <w:b w:val="1"/>
          <w:sz w:val="24"/>
          <w:szCs w:val="24"/>
          <w:u w:val="singl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009765625" w:line="240" w:lineRule="auto"/>
        <w:ind w:left="1440" w:right="0" w:firstLine="720"/>
        <w:jc w:val="left"/>
        <w:rPr>
          <w:b w:val="1"/>
          <w:sz w:val="24"/>
          <w:szCs w:val="24"/>
          <w:u w:val="singl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009765625" w:line="240" w:lineRule="auto"/>
        <w:ind w:left="1440" w:right="0" w:firstLine="720"/>
        <w:jc w:val="left"/>
        <w:rPr>
          <w:b w:val="1"/>
          <w:sz w:val="24"/>
          <w:szCs w:val="24"/>
          <w:u w:val="singl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009765625" w:line="240" w:lineRule="auto"/>
        <w:ind w:left="1440" w:right="0" w:firstLine="72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b w:val="1"/>
          <w:i w:val="0"/>
          <w:smallCaps w:val="0"/>
          <w:strike w:val="0"/>
          <w:color w:val="000000"/>
          <w:sz w:val="30"/>
          <w:szCs w:val="30"/>
          <w:u w:val="single"/>
          <w:shd w:fill="auto" w:val="clear"/>
          <w:vertAlign w:val="baseline"/>
          <w:rtl w:val="0"/>
        </w:rPr>
        <w:t xml:space="preserve">Methodology Document for P</w:t>
      </w:r>
      <w:r w:rsidDel="00000000" w:rsidR="00000000" w:rsidRPr="00000000">
        <w:rPr>
          <w:b w:val="1"/>
          <w:sz w:val="30"/>
          <w:szCs w:val="30"/>
          <w:u w:val="single"/>
          <w:rtl w:val="0"/>
        </w:rPr>
        <w:t xml:space="preserve">resentation</w:t>
      </w:r>
      <w:r w:rsidDel="00000000" w:rsidR="00000000" w:rsidRPr="00000000">
        <w:rPr>
          <w:b w:val="1"/>
          <w:i w:val="0"/>
          <w:smallCaps w:val="0"/>
          <w:strike w:val="0"/>
          <w:color w:val="000000"/>
          <w:sz w:val="30"/>
          <w:szCs w:val="30"/>
          <w:u w:val="single"/>
          <w:shd w:fill="auto" w:val="clear"/>
          <w:vertAlign w:val="baseline"/>
          <w:rtl w:val="0"/>
        </w:rPr>
        <w:t xml:space="preserve"> 2</w:t>
      </w:r>
      <w:r w:rsidDel="00000000" w:rsidR="00000000" w:rsidRPr="00000000">
        <w:rPr>
          <w:rFonts w:ascii="Arial" w:cs="Arial" w:eastAsia="Arial" w:hAnsi="Arial"/>
          <w:b w:val="0"/>
          <w:i w:val="0"/>
          <w:smallCaps w:val="0"/>
          <w:strike w:val="0"/>
          <w:color w:val="000000"/>
          <w:sz w:val="30"/>
          <w:szCs w:val="30"/>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009765625" w:line="240" w:lineRule="auto"/>
        <w:ind w:left="1440" w:right="0" w:firstLine="720"/>
        <w:jc w:val="left"/>
        <w:rPr>
          <w:sz w:val="24"/>
          <w:szCs w:val="24"/>
        </w:rPr>
      </w:pPr>
      <w:r w:rsidDel="00000000" w:rsidR="00000000" w:rsidRPr="00000000">
        <w:rPr>
          <w:sz w:val="24"/>
          <w:szCs w:val="24"/>
          <w:rtl w:val="0"/>
        </w:rPr>
        <w:t xml:space="preserve">1) Room type with respect to Neighbourhood group:</w:t>
      </w:r>
    </w:p>
    <w:p w:rsidR="00000000" w:rsidDel="00000000" w:rsidP="00000000" w:rsidRDefault="00000000" w:rsidRPr="00000000" w14:paraId="0000004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330.009765625" w:line="240" w:lineRule="auto"/>
        <w:ind w:left="2880" w:right="0" w:hanging="360"/>
        <w:jc w:val="left"/>
        <w:rPr>
          <w:sz w:val="24"/>
          <w:szCs w:val="24"/>
        </w:rPr>
      </w:pPr>
      <w:r w:rsidDel="00000000" w:rsidR="00000000" w:rsidRPr="00000000">
        <w:rPr>
          <w:sz w:val="24"/>
          <w:szCs w:val="24"/>
          <w:rtl w:val="0"/>
        </w:rPr>
        <w:t xml:space="preserve">A pie chart was generated to analyze the percentage distribution of preferred room types in relation to each Neighbourhood group.</w:t>
      </w:r>
    </w:p>
    <w:p w:rsidR="00000000" w:rsidDel="00000000" w:rsidP="00000000" w:rsidRDefault="00000000" w:rsidRPr="00000000" w14:paraId="0000004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beforeAutospacing="0" w:line="240" w:lineRule="auto"/>
        <w:ind w:left="2880" w:right="0" w:hanging="360"/>
        <w:jc w:val="left"/>
        <w:rPr>
          <w:sz w:val="24"/>
          <w:szCs w:val="24"/>
        </w:rPr>
      </w:pPr>
      <w:r w:rsidDel="00000000" w:rsidR="00000000" w:rsidRPr="00000000">
        <w:rPr>
          <w:sz w:val="24"/>
          <w:szCs w:val="24"/>
          <w:rtl w:val="0"/>
        </w:rPr>
        <w:t xml:space="preserve">Room Type was assigned to the color Marks card, enabling distinct colors for different room types, while the count of Host Ids determined the size of each section.</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009765625" w:line="240" w:lineRule="auto"/>
        <w:ind w:left="1440" w:right="0" w:firstLine="720"/>
        <w:jc w:val="left"/>
        <w:rPr>
          <w:sz w:val="24"/>
          <w:szCs w:val="24"/>
        </w:rPr>
      </w:pPr>
      <w:r w:rsidDel="00000000" w:rsidR="00000000" w:rsidRPr="00000000">
        <w:rPr>
          <w:sz w:val="24"/>
          <w:szCs w:val="24"/>
          <w:rtl w:val="0"/>
        </w:rPr>
        <w:t xml:space="preserve">2) Customer Booking with respect to minimum nights:</w:t>
      </w:r>
    </w:p>
    <w:p w:rsidR="00000000" w:rsidDel="00000000" w:rsidP="00000000" w:rsidRDefault="00000000" w:rsidRPr="00000000" w14:paraId="0000004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330.009765625" w:line="240" w:lineRule="auto"/>
        <w:ind w:left="2880" w:right="0" w:hanging="360"/>
        <w:jc w:val="left"/>
        <w:rPr>
          <w:sz w:val="24"/>
          <w:szCs w:val="24"/>
        </w:rPr>
      </w:pPr>
      <w:r w:rsidDel="00000000" w:rsidR="00000000" w:rsidRPr="00000000">
        <w:rPr>
          <w:sz w:val="24"/>
          <w:szCs w:val="24"/>
          <w:rtl w:val="0"/>
        </w:rPr>
        <w:t xml:space="preserve">Bins were created to categorize the minimum nights, as illustrated below.</w:t>
      </w:r>
    </w:p>
    <w:p w:rsidR="00000000" w:rsidDel="00000000" w:rsidP="00000000" w:rsidRDefault="00000000" w:rsidRPr="00000000" w14:paraId="0000004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beforeAutospacing="0" w:line="240" w:lineRule="auto"/>
        <w:ind w:left="2880" w:right="0" w:hanging="360"/>
        <w:jc w:val="left"/>
        <w:rPr>
          <w:sz w:val="24"/>
          <w:szCs w:val="24"/>
        </w:rPr>
      </w:pPr>
      <w:r w:rsidDel="00000000" w:rsidR="00000000" w:rsidRPr="00000000">
        <w:rPr>
          <w:sz w:val="24"/>
          <w:szCs w:val="24"/>
          <w:rtl w:val="0"/>
        </w:rPr>
        <w:t xml:space="preserve">The distribution of minimum nights, based on the number of IDs booked for each Neighbourhood group, was visualized using these bins.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994384765625" w:line="240" w:lineRule="auto"/>
        <w:ind w:left="0" w:right="73.53515625" w:firstLine="0"/>
        <w:jc w:val="righ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5391912" cy="2226564"/>
            <wp:effectExtent b="0" l="0" r="0" t="0"/>
            <wp:docPr id="1"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5391912" cy="2226564"/>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009765625" w:line="240" w:lineRule="auto"/>
        <w:ind w:left="1440" w:right="0" w:firstLine="720"/>
        <w:jc w:val="left"/>
        <w:rPr>
          <w:sz w:val="24"/>
          <w:szCs w:val="24"/>
        </w:rPr>
      </w:pPr>
      <w:r w:rsidDel="00000000" w:rsidR="00000000" w:rsidRPr="00000000">
        <w:rPr>
          <w:sz w:val="24"/>
          <w:szCs w:val="24"/>
          <w:rtl w:val="0"/>
        </w:rPr>
        <w:t xml:space="preserve">3) Neighbourhood vs Availability:</w:t>
      </w:r>
    </w:p>
    <w:p w:rsidR="00000000" w:rsidDel="00000000" w:rsidP="00000000" w:rsidRDefault="00000000" w:rsidRPr="00000000" w14:paraId="0000004F">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afterAutospacing="0" w:before="330.009765625" w:line="240" w:lineRule="auto"/>
        <w:ind w:left="2880" w:right="0" w:hanging="360"/>
        <w:jc w:val="left"/>
        <w:rPr>
          <w:sz w:val="24"/>
          <w:szCs w:val="24"/>
        </w:rPr>
      </w:pPr>
      <w:r w:rsidDel="00000000" w:rsidR="00000000" w:rsidRPr="00000000">
        <w:rPr>
          <w:sz w:val="24"/>
          <w:szCs w:val="24"/>
          <w:rtl w:val="0"/>
        </w:rPr>
        <w:t xml:space="preserve">A dual-axis chart was created, featuring a bar chart for Availability 365 and a line chart for price.</w:t>
      </w:r>
    </w:p>
    <w:p w:rsidR="00000000" w:rsidDel="00000000" w:rsidP="00000000" w:rsidRDefault="00000000" w:rsidRPr="00000000" w14:paraId="0000005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beforeAutospacing="0" w:line="240" w:lineRule="auto"/>
        <w:ind w:left="2880" w:right="0" w:hanging="360"/>
        <w:jc w:val="left"/>
        <w:rPr>
          <w:sz w:val="24"/>
          <w:szCs w:val="24"/>
        </w:rPr>
      </w:pPr>
      <w:r w:rsidDel="00000000" w:rsidR="00000000" w:rsidRPr="00000000">
        <w:rPr>
          <w:sz w:val="24"/>
          <w:szCs w:val="24"/>
          <w:rtl w:val="0"/>
        </w:rPr>
        <w:t xml:space="preserve">This visualization focused on the top 10 Neighbourhood groups, sorted by price.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009765625" w:line="240" w:lineRule="auto"/>
        <w:ind w:left="1440" w:right="0" w:firstLine="720"/>
        <w:jc w:val="left"/>
        <w:rPr>
          <w:sz w:val="24"/>
          <w:szCs w:val="24"/>
        </w:rPr>
      </w:pPr>
      <w:r w:rsidDel="00000000" w:rsidR="00000000" w:rsidRPr="00000000">
        <w:rPr>
          <w:sz w:val="24"/>
          <w:szCs w:val="24"/>
          <w:rtl w:val="0"/>
        </w:rPr>
        <w:t xml:space="preserve">4) Price range preferred by Customers:</w:t>
      </w:r>
    </w:p>
    <w:p w:rsidR="00000000" w:rsidDel="00000000" w:rsidP="00000000" w:rsidRDefault="00000000" w:rsidRPr="00000000" w14:paraId="00000052">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afterAutospacing="0" w:before="330.009765625" w:line="240" w:lineRule="auto"/>
        <w:ind w:left="2880" w:right="0" w:hanging="360"/>
        <w:jc w:val="left"/>
        <w:rPr>
          <w:sz w:val="24"/>
          <w:szCs w:val="24"/>
        </w:rPr>
      </w:pPr>
      <w:r w:rsidDel="00000000" w:rsidR="00000000" w:rsidRPr="00000000">
        <w:rPr>
          <w:sz w:val="24"/>
          <w:szCs w:val="24"/>
          <w:rtl w:val="0"/>
        </w:rPr>
        <w:t xml:space="preserve">A bar chart was generated to examine the pricing preferences based on the volume of bookings in different price ranges.</w:t>
      </w:r>
    </w:p>
    <w:p w:rsidR="00000000" w:rsidDel="00000000" w:rsidP="00000000" w:rsidRDefault="00000000" w:rsidRPr="00000000" w14:paraId="0000005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beforeAutospacing="0" w:line="240" w:lineRule="auto"/>
        <w:ind w:left="2880" w:right="0" w:hanging="360"/>
        <w:jc w:val="left"/>
        <w:rPr>
          <w:sz w:val="24"/>
          <w:szCs w:val="24"/>
        </w:rPr>
      </w:pPr>
      <w:r w:rsidDel="00000000" w:rsidR="00000000" w:rsidRPr="00000000">
        <w:rPr>
          <w:sz w:val="24"/>
          <w:szCs w:val="24"/>
          <w:rtl w:val="0"/>
        </w:rPr>
        <w:t xml:space="preserve">The Price column was binned with a $20 interval to facilitate the visualization.</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009765625" w:line="240" w:lineRule="auto"/>
        <w:ind w:left="2880" w:right="0" w:firstLine="0"/>
        <w:jc w:val="left"/>
        <w:rPr>
          <w:sz w:val="24"/>
          <w:szCs w:val="24"/>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009765625" w:line="240" w:lineRule="auto"/>
        <w:ind w:left="1440" w:right="-270" w:firstLine="720"/>
        <w:jc w:val="left"/>
        <w:rPr>
          <w:sz w:val="24"/>
          <w:szCs w:val="24"/>
        </w:rPr>
      </w:pPr>
      <w:r w:rsidDel="00000000" w:rsidR="00000000" w:rsidRPr="00000000">
        <w:rPr>
          <w:sz w:val="24"/>
          <w:szCs w:val="24"/>
          <w:rtl w:val="0"/>
        </w:rPr>
        <w:t xml:space="preserve">5) Understanding Price variation with respect to Room Type &amp; Neighbourhood:</w:t>
      </w:r>
    </w:p>
    <w:p w:rsidR="00000000" w:rsidDel="00000000" w:rsidP="00000000" w:rsidRDefault="00000000" w:rsidRPr="00000000" w14:paraId="00000056">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afterAutospacing="0" w:before="330.009765625" w:line="240" w:lineRule="auto"/>
        <w:ind w:left="2880" w:right="0" w:hanging="360"/>
        <w:jc w:val="left"/>
        <w:rPr>
          <w:sz w:val="24"/>
          <w:szCs w:val="24"/>
        </w:rPr>
      </w:pPr>
      <w:r w:rsidDel="00000000" w:rsidR="00000000" w:rsidRPr="00000000">
        <w:rPr>
          <w:sz w:val="24"/>
          <w:szCs w:val="24"/>
          <w:rtl w:val="0"/>
        </w:rPr>
        <w:t xml:space="preserve">A Highlights Table chart was created, with Room Type in rows and Neighbourhood Group in columns.</w:t>
      </w:r>
    </w:p>
    <w:p w:rsidR="00000000" w:rsidDel="00000000" w:rsidP="00000000" w:rsidRDefault="00000000" w:rsidRPr="00000000" w14:paraId="00000057">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beforeAutospacing="0" w:line="240" w:lineRule="auto"/>
        <w:ind w:left="2880" w:right="0" w:hanging="360"/>
        <w:jc w:val="left"/>
        <w:rPr>
          <w:sz w:val="24"/>
          <w:szCs w:val="24"/>
        </w:rPr>
      </w:pPr>
      <w:r w:rsidDel="00000000" w:rsidR="00000000" w:rsidRPr="00000000">
        <w:rPr>
          <w:sz w:val="24"/>
          <w:szCs w:val="24"/>
          <w:rtl w:val="0"/>
        </w:rPr>
        <w:t xml:space="preserve">The average price was used as the color Marks card to differentiate room types using distinct colors.</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009765625" w:line="240" w:lineRule="auto"/>
        <w:ind w:left="1440" w:right="0" w:firstLine="720"/>
        <w:jc w:val="left"/>
        <w:rPr>
          <w:sz w:val="24"/>
          <w:szCs w:val="24"/>
        </w:rPr>
      </w:pPr>
      <w:r w:rsidDel="00000000" w:rsidR="00000000" w:rsidRPr="00000000">
        <w:rPr>
          <w:sz w:val="24"/>
          <w:szCs w:val="24"/>
          <w:rtl w:val="0"/>
        </w:rPr>
        <w:t xml:space="preserve">6) Price variation with respect to Geography:</w:t>
      </w:r>
    </w:p>
    <w:p w:rsidR="00000000" w:rsidDel="00000000" w:rsidP="00000000" w:rsidRDefault="00000000" w:rsidRPr="00000000" w14:paraId="0000005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330.009765625" w:line="240" w:lineRule="auto"/>
        <w:ind w:left="2880" w:right="0" w:hanging="360"/>
        <w:jc w:val="left"/>
        <w:rPr>
          <w:sz w:val="24"/>
          <w:szCs w:val="24"/>
        </w:rPr>
      </w:pPr>
      <w:r w:rsidDel="00000000" w:rsidR="00000000" w:rsidRPr="00000000">
        <w:rPr>
          <w:sz w:val="24"/>
          <w:szCs w:val="24"/>
          <w:rtl w:val="0"/>
        </w:rPr>
        <w:t xml:space="preserve">A Geo Location chart was utilized to plot the Neighbourhood and Neighbourhood Groups on a map, showcasing the variation in prices across different locations.</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009765625" w:line="240" w:lineRule="auto"/>
        <w:ind w:left="1440" w:right="0" w:firstLine="720"/>
        <w:jc w:val="left"/>
        <w:rPr>
          <w:sz w:val="24"/>
          <w:szCs w:val="24"/>
        </w:rPr>
      </w:pPr>
      <w:r w:rsidDel="00000000" w:rsidR="00000000" w:rsidRPr="00000000">
        <w:rPr>
          <w:sz w:val="24"/>
          <w:szCs w:val="24"/>
          <w:rtl w:val="0"/>
        </w:rPr>
        <w:t xml:space="preserve">7) Popular Neighborhoods:</w:t>
      </w:r>
    </w:p>
    <w:p w:rsidR="00000000" w:rsidDel="00000000" w:rsidP="00000000" w:rsidRDefault="00000000" w:rsidRPr="00000000" w14:paraId="0000005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afterAutospacing="0" w:before="330.009765625" w:line="240" w:lineRule="auto"/>
        <w:ind w:left="2880" w:right="0" w:hanging="360"/>
        <w:jc w:val="left"/>
        <w:rPr>
          <w:sz w:val="24"/>
          <w:szCs w:val="24"/>
        </w:rPr>
      </w:pPr>
      <w:r w:rsidDel="00000000" w:rsidR="00000000" w:rsidRPr="00000000">
        <w:rPr>
          <w:sz w:val="24"/>
          <w:szCs w:val="24"/>
          <w:rtl w:val="0"/>
        </w:rPr>
        <w:t xml:space="preserve">Neighbourhood were arranged in rows, and the sum of reviews was displayed in columns, while the Neighbourhood Groups were distinguished by color.</w:t>
      </w:r>
    </w:p>
    <w:p w:rsidR="00000000" w:rsidDel="00000000" w:rsidP="00000000" w:rsidRDefault="00000000" w:rsidRPr="00000000" w14:paraId="0000005C">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beforeAutospacing="0" w:line="240" w:lineRule="auto"/>
        <w:ind w:left="2880" w:right="0" w:hanging="360"/>
        <w:jc w:val="left"/>
        <w:rPr>
          <w:sz w:val="24"/>
          <w:szCs w:val="24"/>
        </w:rPr>
      </w:pPr>
      <w:r w:rsidDel="00000000" w:rsidR="00000000" w:rsidRPr="00000000">
        <w:rPr>
          <w:sz w:val="24"/>
          <w:szCs w:val="24"/>
          <w:rtl w:val="0"/>
        </w:rPr>
        <w:t xml:space="preserve">A filter was applied to highlight the top 20 Neighbourhood based on the sum of reviews.</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009765625" w:line="240" w:lineRule="auto"/>
        <w:ind w:left="1440" w:right="0" w:firstLine="720"/>
        <w:jc w:val="left"/>
        <w:rPr>
          <w:sz w:val="24"/>
          <w:szCs w:val="24"/>
        </w:rPr>
      </w:pPr>
      <w:r w:rsidDel="00000000" w:rsidR="00000000" w:rsidRPr="00000000">
        <w:rPr>
          <w:sz w:val="24"/>
          <w:szCs w:val="24"/>
          <w:rtl w:val="0"/>
        </w:rPr>
        <w:t xml:space="preserve">8) Tools used:</w:t>
      </w:r>
    </w:p>
    <w:p w:rsidR="00000000" w:rsidDel="00000000" w:rsidP="00000000" w:rsidRDefault="00000000" w:rsidRPr="00000000" w14:paraId="0000005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afterAutospacing="0" w:before="330.009765625" w:line="240" w:lineRule="auto"/>
        <w:ind w:left="2880" w:right="0" w:hanging="360"/>
        <w:jc w:val="left"/>
        <w:rPr>
          <w:sz w:val="24"/>
          <w:szCs w:val="24"/>
        </w:rPr>
      </w:pPr>
      <w:r w:rsidDel="00000000" w:rsidR="00000000" w:rsidRPr="00000000">
        <w:rPr>
          <w:sz w:val="24"/>
          <w:szCs w:val="24"/>
          <w:rtl w:val="0"/>
        </w:rPr>
        <w:t xml:space="preserve">For data cleaning and preparation: Jupyter Notebook with Python.</w:t>
      </w:r>
    </w:p>
    <w:p w:rsidR="00000000" w:rsidDel="00000000" w:rsidP="00000000" w:rsidRDefault="00000000" w:rsidRPr="00000000" w14:paraId="0000005F">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880" w:right="0" w:hanging="360"/>
        <w:jc w:val="left"/>
        <w:rPr>
          <w:sz w:val="24"/>
          <w:szCs w:val="24"/>
        </w:rPr>
      </w:pPr>
      <w:r w:rsidDel="00000000" w:rsidR="00000000" w:rsidRPr="00000000">
        <w:rPr>
          <w:sz w:val="24"/>
          <w:szCs w:val="24"/>
          <w:rtl w:val="0"/>
        </w:rPr>
        <w:t xml:space="preserve">For visualization and analysis: Tableau.</w:t>
      </w:r>
    </w:p>
    <w:p w:rsidR="00000000" w:rsidDel="00000000" w:rsidP="00000000" w:rsidRDefault="00000000" w:rsidRPr="00000000" w14:paraId="0000006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beforeAutospacing="0" w:line="240" w:lineRule="auto"/>
        <w:ind w:left="2880" w:right="0" w:hanging="360"/>
        <w:jc w:val="left"/>
        <w:rPr>
          <w:sz w:val="24"/>
          <w:szCs w:val="24"/>
        </w:rPr>
      </w:pPr>
      <w:r w:rsidDel="00000000" w:rsidR="00000000" w:rsidRPr="00000000">
        <w:rPr>
          <w:sz w:val="24"/>
          <w:szCs w:val="24"/>
          <w:rtl w:val="0"/>
        </w:rPr>
        <w:t xml:space="preserve">For data storytelling: Microsoft PowerPoint.</w:t>
      </w:r>
    </w:p>
    <w:sectPr>
      <w:headerReference r:id="rId17" w:type="default"/>
      <w:pgSz w:h="15840" w:w="12240" w:orient="portrait"/>
      <w:pgMar w:bottom="0" w:top="1342.027587890625" w:left="0" w:right="1805.665283203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5">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7">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4.png"/><Relationship Id="rId13" Type="http://schemas.openxmlformats.org/officeDocument/2006/relationships/image" Target="media/image7.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5.png"/><Relationship Id="rId14" Type="http://schemas.openxmlformats.org/officeDocument/2006/relationships/image" Target="media/image11.png"/><Relationship Id="rId17" Type="http://schemas.openxmlformats.org/officeDocument/2006/relationships/header" Target="header1.xml"/><Relationship Id="rId16"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0.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