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C20000"/>
          <w:sz w:val="44"/>
        </w:rPr>
        <w:t>SINETHEMBA MVELASE</w:t>
      </w:r>
    </w:p>
    <w:p>
      <w:pPr>
        <w:spacing w:after="20"/>
      </w:pPr>
      <w:r>
        <w:rPr>
          <w:b/>
          <w:color w:val="475569"/>
          <w:sz w:val="21"/>
        </w:rPr>
        <w:t>Predictive Analytics &amp; Data Science  |  Statistical &amp; Causal Modelling  |  Customer Operations Insights</w:t>
      </w:r>
    </w:p>
    <w:p>
      <w:pPr>
        <w:spacing w:after="20"/>
      </w:pPr>
      <w:r>
        <w:rPr>
          <w:b w:val="0"/>
          <w:i w:val="0"/>
          <w:color w:val="475569"/>
          <w:sz w:val="17"/>
        </w:rPr>
        <w:br/>
        <w:t xml:space="preserve">    Johannesburg / Cape Town, South Africa  • </w:t>
        <w:br/>
        <w:t xml:space="preserve">    </w:t>
      </w:r>
      <w:r>
        <w:rPr>
          <w:rFonts w:ascii="Consolas" w:hAnsi="Consolas"/>
          <w:b w:val="0"/>
          <w:i w:val="0"/>
          <w:color w:val="475569"/>
          <w:sz w:val="17"/>
        </w:rPr>
        <w:t>thegoatzeldris70@gmail.com</w:t>
      </w:r>
      <w:r>
        <w:rPr>
          <w:b w:val="0"/>
          <w:i w:val="0"/>
          <w:color w:val="475569"/>
          <w:sz w:val="17"/>
        </w:rPr>
        <w:t xml:space="preserve">  • </w:t>
        <w:br/>
        <w:t xml:space="preserve">    </w:t>
      </w:r>
      <w:r>
        <w:rPr>
          <w:rFonts w:ascii="Consolas" w:hAnsi="Consolas"/>
          <w:b w:val="0"/>
          <w:i w:val="0"/>
          <w:color w:val="475569"/>
          <w:sz w:val="17"/>
        </w:rPr>
        <w:t>+27 72 411 0997</w:t>
      </w:r>
      <w:r>
        <w:rPr>
          <w:b w:val="0"/>
          <w:i w:val="0"/>
          <w:color w:val="475569"/>
          <w:sz w:val="17"/>
        </w:rPr>
        <w:t xml:space="preserve"> </w:t>
      </w:r>
    </w:p>
    <w:p>
      <w:pPr>
        <w:spacing w:after="20"/>
      </w:pPr>
      <w:r>
        <w:rPr>
          <w:b w:val="0"/>
          <w:i w:val="0"/>
          <w:color w:val="475569"/>
          <w:sz w:val="17"/>
        </w:rPr>
        <w:t xml:space="preserve">Live Project: </w:t>
      </w:r>
      <w:r>
        <w:rPr>
          <w:b/>
          <w:i w:val="0"/>
          <w:color w:val="475569"/>
          <w:sz w:val="17"/>
        </w:rPr>
        <w:t>kasikash.com</w:t>
      </w:r>
      <w:r>
        <w:rPr>
          <w:b w:val="0"/>
          <w:i w:val="0"/>
          <w:color w:val="475569"/>
          <w:sz w:val="17"/>
        </w:rPr>
        <w:t xml:space="preserve">  •  GitHub: </w:t>
      </w:r>
      <w:r>
        <w:rPr>
          <w:rFonts w:ascii="Consolas" w:hAnsi="Consolas"/>
          <w:b w:val="0"/>
          <w:i w:val="0"/>
          <w:color w:val="475569"/>
          <w:sz w:val="17"/>
        </w:rPr>
        <w:t>github.com/snerantie</w:t>
      </w:r>
    </w:p>
    <w:p>
      <w:pPr>
        <w:spacing w:after="80"/>
        <w:pBdr>
          <w:bottom w:val="single" w:sz="6" w:space="2" w:color="c20000"/>
        </w:pBdr>
      </w:pP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C20000"/>
          <w:sz w:val="22"/>
        </w:rPr>
        <w:t>PROFESSIONAL SUMMARY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  Analytical data scientist and </w:t>
      </w:r>
      <w:r>
        <w:rPr>
          <w:b/>
          <w:i w:val="0"/>
          <w:color w:val="C20000"/>
          <w:sz w:val="20"/>
        </w:rPr>
        <w:t>predictive-analytics practitioner</w:t>
      </w:r>
      <w:r>
        <w:rPr>
          <w:b w:val="0"/>
          <w:i w:val="0"/>
          <w:sz w:val="20"/>
        </w:rPr>
        <w:t xml:space="preserve"> with a </w:t>
      </w:r>
      <w:r>
        <w:rPr>
          <w:b/>
          <w:i w:val="0"/>
          <w:color w:val="C20000"/>
          <w:sz w:val="20"/>
        </w:rPr>
        <w:t>BSc in Mathematics</w:t>
        <w:br/>
        <w:t xml:space="preserve">    and Physics</w:t>
      </w:r>
      <w:r>
        <w:rPr>
          <w:b w:val="0"/>
          <w:i w:val="0"/>
          <w:sz w:val="20"/>
        </w:rPr>
        <w:t xml:space="preserve">, currently embedded inside the Vodacom Group as a </w:t>
      </w:r>
      <w:r>
        <w:rPr>
          <w:b/>
          <w:i w:val="0"/>
          <w:color w:val="C20000"/>
          <w:sz w:val="20"/>
        </w:rPr>
        <w:t>Discover Graduate Trainee at</w:t>
        <w:br/>
        <w:t xml:space="preserve">    Vodacom Financial Services</w:t>
      </w:r>
      <w:r>
        <w:rPr>
          <w:b w:val="0"/>
          <w:i w:val="0"/>
          <w:sz w:val="20"/>
        </w:rPr>
        <w:t xml:space="preserve">. Combines rigorous training in </w:t>
      </w:r>
      <w:r>
        <w:rPr>
          <w:b/>
          <w:i w:val="0"/>
          <w:color w:val="C20000"/>
          <w:sz w:val="20"/>
        </w:rPr>
        <w:t>statistics, regression, and</w:t>
        <w:br/>
        <w:t xml:space="preserve">    mathematical modelling</w:t>
      </w:r>
      <w:r>
        <w:rPr>
          <w:b w:val="0"/>
          <w:i w:val="0"/>
          <w:sz w:val="20"/>
        </w:rPr>
        <w:t xml:space="preserve"> with hands-on delivery in </w:t>
      </w:r>
      <w:r>
        <w:rPr>
          <w:b/>
          <w:i w:val="0"/>
          <w:color w:val="C20000"/>
          <w:sz w:val="20"/>
        </w:rPr>
        <w:t>Python, SQL, machine learning, big-data</w:t>
        <w:br/>
        <w:t xml:space="preserve">    tooling, and executive reporting</w:t>
      </w:r>
      <w:r>
        <w:rPr>
          <w:b w:val="0"/>
          <w:i w:val="0"/>
          <w:sz w:val="20"/>
        </w:rPr>
        <w:t>.</w:t>
        <w:br/>
        <w:t xml:space="preserve">  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  Experienced in translating complex data into </w:t>
      </w:r>
      <w:r>
        <w:rPr>
          <w:b/>
          <w:i w:val="0"/>
          <w:color w:val="C20000"/>
          <w:sz w:val="20"/>
        </w:rPr>
        <w:t>board-ready narratives</w:t>
      </w:r>
      <w:r>
        <w:rPr>
          <w:b w:val="0"/>
          <w:i w:val="0"/>
          <w:sz w:val="20"/>
        </w:rPr>
        <w:t xml:space="preserve"> for senior leadership across</w:t>
        <w:br/>
        <w:t xml:space="preserve">    Risk Management, Technology Assurance, and Commercial functions — quantifying the relationship between</w:t>
        <w:br/>
        <w:t xml:space="preserve">    </w:t>
      </w:r>
      <w:r>
        <w:rPr>
          <w:b/>
          <w:i w:val="0"/>
          <w:color w:val="C20000"/>
          <w:sz w:val="20"/>
        </w:rPr>
        <w:t>operational drivers, cost (OPEX), and performance KPIs</w:t>
      </w:r>
      <w:r>
        <w:rPr>
          <w:b w:val="0"/>
          <w:i w:val="0"/>
          <w:sz w:val="20"/>
        </w:rPr>
        <w:t xml:space="preserve">. Applies </w:t>
      </w:r>
      <w:r>
        <w:rPr>
          <w:b/>
          <w:i w:val="0"/>
          <w:color w:val="C20000"/>
          <w:sz w:val="20"/>
        </w:rPr>
        <w:t>causal and multivariate</w:t>
        <w:br/>
        <w:t xml:space="preserve">    modelling, forecasting, and clustering</w:t>
      </w:r>
      <w:r>
        <w:rPr>
          <w:b w:val="0"/>
          <w:i w:val="0"/>
          <w:sz w:val="20"/>
        </w:rPr>
        <w:t xml:space="preserve">, and integrates </w:t>
      </w:r>
      <w:r>
        <w:rPr>
          <w:b/>
          <w:i w:val="0"/>
          <w:color w:val="C20000"/>
          <w:sz w:val="20"/>
        </w:rPr>
        <w:t>Generative AI</w:t>
      </w:r>
      <w:r>
        <w:rPr>
          <w:b w:val="0"/>
          <w:i w:val="0"/>
          <w:sz w:val="20"/>
        </w:rPr>
        <w:t xml:space="preserve"> to drive efficiency and</w:t>
        <w:br/>
        <w:t xml:space="preserve">    customer-experience insight.</w:t>
        <w:br/>
        <w:t xml:space="preserve">  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  As an internal Vodacom candidate with a strong quantitative foundation, I am eager to grow into the</w:t>
        <w:br/>
        <w:t xml:space="preserve">    </w:t>
      </w:r>
      <w:r>
        <w:rPr>
          <w:b/>
          <w:i w:val="0"/>
          <w:color w:val="C20000"/>
          <w:sz w:val="20"/>
        </w:rPr>
        <w:t>Senior Specialist Predictive Analytics</w:t>
      </w:r>
      <w:r>
        <w:rPr>
          <w:b w:val="0"/>
          <w:i w:val="0"/>
          <w:sz w:val="20"/>
        </w:rPr>
        <w:t xml:space="preserve"> role — partnering with Customer Operations, Finance, and</w:t>
        <w:br/>
        <w:t xml:space="preserve">    Executive Leadership to model demand for customer engagements and support the </w:t>
      </w:r>
      <w:r>
        <w:rPr>
          <w:b/>
          <w:i w:val="0"/>
          <w:color w:val="C20000"/>
          <w:sz w:val="20"/>
        </w:rPr>
        <w:t>Ask Once</w:t>
      </w:r>
      <w:r>
        <w:rPr>
          <w:b w:val="0"/>
          <w:i w:val="0"/>
          <w:sz w:val="20"/>
        </w:rPr>
        <w:t xml:space="preserve"> ambition.</w:t>
        <w:br/>
        <w:t xml:space="preserve">  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C20000"/>
          <w:sz w:val="22"/>
        </w:rPr>
        <w:t>CORE COMPETENCIES (MAPPED TO ROLE)</w:t>
      </w:r>
    </w:p>
    <w:p>
      <w:pPr>
        <w:pStyle w:val="ListBullet"/>
        <w:spacing w:after="30"/>
        <w:ind w:left="340"/>
      </w:pPr>
      <w:r>
        <w:rPr>
          <w:b/>
          <w:i w:val="0"/>
          <w:color w:val="C20000"/>
          <w:sz w:val="19"/>
        </w:rPr>
        <w:t>Predictive &amp; Causal Modelling:</w:t>
      </w:r>
      <w:r>
        <w:rPr>
          <w:b w:val="0"/>
          <w:i w:val="0"/>
          <w:sz w:val="19"/>
        </w:rPr>
        <w:t xml:space="preserve"> Linear &amp; Multivariate Regression • Sensitivity Analysis • Time-Series Forecasting • Scenario Planning • Clustering / k-means Segmentation • Factor Analysis</w:t>
      </w:r>
    </w:p>
    <w:p>
      <w:pPr>
        <w:pStyle w:val="ListBullet"/>
        <w:spacing w:after="30"/>
        <w:ind w:left="340"/>
      </w:pPr>
      <w:r>
        <w:rPr>
          <w:b/>
          <w:i w:val="0"/>
          <w:color w:val="C20000"/>
          <w:sz w:val="19"/>
        </w:rPr>
        <w:t>Statistical Analysis:</w:t>
      </w:r>
      <w:r>
        <w:rPr>
          <w:b w:val="0"/>
          <w:i w:val="0"/>
          <w:sz w:val="19"/>
        </w:rPr>
        <w:t xml:space="preserve"> Probability • Hypothesis Testing • Inference • Optimization • Pattern Analysis • Correlation &amp; Benchmarking</w:t>
      </w:r>
    </w:p>
    <w:p>
      <w:pPr>
        <w:pStyle w:val="ListBullet"/>
        <w:spacing w:after="30"/>
        <w:ind w:left="340"/>
      </w:pPr>
      <w:r>
        <w:rPr>
          <w:b/>
          <w:i w:val="0"/>
          <w:color w:val="C20000"/>
          <w:sz w:val="19"/>
        </w:rPr>
        <w:t>Programming &amp; Big Data:</w:t>
      </w:r>
      <w:r>
        <w:rPr>
          <w:b w:val="0"/>
          <w:i w:val="0"/>
          <w:sz w:val="19"/>
        </w:rPr>
        <w:t xml:space="preserve"> Python (pandas, NumPy, scikit-learn) • SQL • PySpark • Spark / Hadoop concepts • NoSQL • ETL &amp; Data Modelling</w:t>
      </w:r>
    </w:p>
    <w:p>
      <w:pPr>
        <w:pStyle w:val="ListBullet"/>
        <w:spacing w:after="30"/>
        <w:ind w:left="340"/>
      </w:pPr>
      <w:r>
        <w:rPr>
          <w:b/>
          <w:i w:val="0"/>
          <w:color w:val="C20000"/>
          <w:sz w:val="19"/>
        </w:rPr>
        <w:t>Data Visualisation &amp; BI:</w:t>
      </w:r>
      <w:r>
        <w:rPr>
          <w:b w:val="0"/>
          <w:i w:val="0"/>
          <w:sz w:val="19"/>
        </w:rPr>
        <w:t xml:space="preserve"> Power BI • QlikSense (working knowledge) • Python viz (matplotlib, seaborn) • Executive Dashboards • Data Storytelling</w:t>
      </w:r>
    </w:p>
    <w:p>
      <w:pPr>
        <w:pStyle w:val="ListBullet"/>
        <w:spacing w:after="30"/>
        <w:ind w:left="340"/>
      </w:pPr>
      <w:r>
        <w:rPr>
          <w:b/>
          <w:i w:val="0"/>
          <w:color w:val="C20000"/>
          <w:sz w:val="19"/>
        </w:rPr>
        <w:t>Cloud &amp; Data Platforms:</w:t>
      </w:r>
      <w:r>
        <w:rPr>
          <w:b w:val="0"/>
          <w:i w:val="0"/>
          <w:sz w:val="19"/>
        </w:rPr>
        <w:t xml:space="preserve"> AWS • Google Cloud Platform • BigQuery • Vertex AI • Teradata / CDW concepts • Big Data Platform extraction</w:t>
      </w:r>
    </w:p>
    <w:p>
      <w:pPr>
        <w:pStyle w:val="ListBullet"/>
        <w:spacing w:after="30"/>
        <w:ind w:left="340"/>
      </w:pPr>
      <w:r>
        <w:rPr>
          <w:b/>
          <w:i w:val="0"/>
          <w:color w:val="C20000"/>
          <w:sz w:val="19"/>
        </w:rPr>
        <w:t>AI Capabilities:</w:t>
      </w:r>
      <w:r>
        <w:rPr>
          <w:b w:val="0"/>
          <w:i w:val="0"/>
          <w:sz w:val="19"/>
        </w:rPr>
        <w:t xml:space="preserve"> Generative AI • LLMs (AWS Bedrock, Claude) • NLP • ML-driven automation for service efficiency &amp; CX</w:t>
      </w:r>
    </w:p>
    <w:p>
      <w:pPr>
        <w:pStyle w:val="ListBullet"/>
        <w:spacing w:after="30"/>
        <w:ind w:left="340"/>
      </w:pPr>
      <w:r>
        <w:rPr>
          <w:b/>
          <w:i w:val="0"/>
          <w:color w:val="C20000"/>
          <w:sz w:val="19"/>
        </w:rPr>
        <w:t>Customer Operations Domain:</w:t>
      </w:r>
      <w:r>
        <w:rPr>
          <w:b w:val="0"/>
          <w:i w:val="0"/>
          <w:sz w:val="19"/>
        </w:rPr>
        <w:t xml:space="preserve"> KPI Analysis (FCR, NPS, AHT, Repeat Contacts, Volume) • Cost-to-Serve / OPEX awareness • Digital-adoption &amp; human-to-digital care trends</w:t>
      </w:r>
    </w:p>
    <w:p>
      <w:pPr>
        <w:pStyle w:val="ListBullet"/>
        <w:spacing w:after="30"/>
        <w:ind w:left="340"/>
      </w:pPr>
      <w:r>
        <w:rPr>
          <w:b/>
          <w:i w:val="0"/>
          <w:color w:val="C20000"/>
          <w:sz w:val="19"/>
        </w:rPr>
        <w:t>Business &amp; Delivery:</w:t>
      </w:r>
      <w:r>
        <w:rPr>
          <w:b w:val="0"/>
          <w:i w:val="0"/>
          <w:sz w:val="19"/>
        </w:rPr>
        <w:t xml:space="preserve"> Board-Level Narratives • Stakeholder Management • Presentation &amp; Report Writing • Agile • ITIL 4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C20000"/>
          <w:sz w:val="22"/>
        </w:rPr>
        <w:t>TECHNICAL SKILLS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c20000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3475"/>
            <w:shd w:val="clear" w:color="auto" w:fill="c20000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Tools &amp; Techniques</w:t>
            </w:r>
          </w:p>
        </w:tc>
        <w:tc>
          <w:tcPr>
            <w:tcW w:type="dxa" w:w="3475"/>
            <w:shd w:val="clear" w:color="auto" w:fill="c20000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Proficiency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Statistical Modelling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Regression (linear/multivariate), Forecasting, Sensitivity Analysis, Hypothesis Testing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Machine Learning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Clustering / k-means, Classification, Factor Analysis, Model Evaluation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Intermediate–Advanced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Python &amp; Big Data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pandas, NumPy, scikit-learn, PySpark, Spark/Hadoop concepts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 (Python); Working (PySpark)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SQL &amp; Data Platforms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SQL, BigQuery, Teradata/CDW concepts, NoSQL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 (SQL)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Visualisation &amp; BI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Power BI, QlikSense, Python viz libraries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 (Power BI); Working (QlikSense)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Cloud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AWS, GCP, BigQuery, Vertex AI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Intermediate–Advanced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Generative AI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AWS Bedrock, Claude, LLM/NLP applications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Intermediate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Domain KPIs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FCR, NPS, AHT, OPEX, Cost-to-Serve, Demand Drivers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Foundational–Intermediate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C20000"/>
          <w:sz w:val="22"/>
        </w:rPr>
        <w:t>PROFESSIONAL EXPERIENCE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Discover Graduate Trainee — Technology Management &amp; Analytics</w:t>
      </w:r>
      <w:r>
        <w:tab/>
      </w:r>
      <w:r>
        <w:rPr>
          <w:i/>
          <w:color w:val="64748B"/>
          <w:sz w:val="17"/>
        </w:rPr>
        <w:t>Feb 2025 – Present</w:t>
      </w:r>
    </w:p>
    <w:p>
      <w:pPr>
        <w:spacing w:after="20"/>
      </w:pPr>
      <w:r>
        <w:rPr>
          <w:b/>
          <w:color w:val="C20000"/>
          <w:sz w:val="18"/>
        </w:rPr>
        <w:t>Vodacom Financial Services — Johannesburg, South Africa (Vodacom Group)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Deliver </w:t>
      </w:r>
      <w:r>
        <w:rPr>
          <w:b/>
          <w:i w:val="0"/>
          <w:color w:val="C20000"/>
          <w:sz w:val="19"/>
        </w:rPr>
        <w:t>quantitative analysis and executive insight</w:t>
      </w:r>
      <w:r>
        <w:rPr>
          <w:b w:val="0"/>
          <w:i w:val="0"/>
          <w:sz w:val="19"/>
        </w:rPr>
        <w:t xml:space="preserve"> to senior leadership, drafting narratives that explain </w:t>
      </w:r>
      <w:r>
        <w:rPr>
          <w:b/>
          <w:i w:val="0"/>
          <w:color w:val="C20000"/>
          <w:sz w:val="19"/>
        </w:rPr>
        <w:t>movement in KPIs</w:t>
      </w:r>
      <w:r>
        <w:rPr>
          <w:b w:val="0"/>
          <w:i w:val="0"/>
          <w:sz w:val="19"/>
        </w:rPr>
        <w:t xml:space="preserve"> and their impact on efficiency and cost — directly analogous to the board-level reporting this role requires.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Support </w:t>
      </w:r>
      <w:r>
        <w:rPr>
          <w:b/>
          <w:i w:val="0"/>
          <w:color w:val="C20000"/>
          <w:sz w:val="19"/>
        </w:rPr>
        <w:t>Risk Management, Technology Assurance, and AWS Cost Optimization</w:t>
      </w:r>
      <w:r>
        <w:rPr>
          <w:b w:val="0"/>
          <w:i w:val="0"/>
          <w:sz w:val="19"/>
        </w:rPr>
        <w:t>, analysing operational and cost (OPEX) datasets to identify variance drivers and quantify cause-and-effect relationships.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Build </w:t>
      </w:r>
      <w:r>
        <w:rPr>
          <w:b/>
          <w:i w:val="0"/>
          <w:color w:val="C20000"/>
          <w:sz w:val="19"/>
        </w:rPr>
        <w:t>dashboards and analytical reports</w:t>
      </w:r>
      <w:r>
        <w:rPr>
          <w:b w:val="0"/>
          <w:i w:val="0"/>
          <w:sz w:val="19"/>
        </w:rPr>
        <w:t xml:space="preserve"> consumed at Steering and Management Committees, promoting data-driven decision-making across business units.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Automate reporting and analysis workflows using </w:t>
      </w:r>
      <w:r>
        <w:rPr>
          <w:b/>
          <w:i w:val="0"/>
          <w:color w:val="C20000"/>
          <w:sz w:val="19"/>
        </w:rPr>
        <w:t>Python and advanced Excel</w:t>
      </w:r>
      <w:r>
        <w:rPr>
          <w:b w:val="0"/>
          <w:i w:val="0"/>
          <w:sz w:val="19"/>
        </w:rPr>
        <w:t>, consolidating metrics from multiple business areas — aligned to automating monitoring with Big Data / MIS teams.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Collaborate cross-functionally (Finance, Technology, Operations) to source data and translate business questions into analytical models.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Reporting Analyst Intern</w:t>
      </w:r>
      <w:r>
        <w:tab/>
      </w:r>
      <w:r>
        <w:rPr>
          <w:i/>
          <w:color w:val="64748B"/>
          <w:sz w:val="17"/>
        </w:rPr>
        <w:t>Jun 2024 – Jan 2025</w:t>
      </w:r>
    </w:p>
    <w:p>
      <w:pPr>
        <w:spacing w:after="20"/>
      </w:pPr>
      <w:r>
        <w:rPr>
          <w:b/>
          <w:color w:val="C20000"/>
          <w:sz w:val="18"/>
        </w:rPr>
        <w:t>Vodacom Financial Services — Johannesburg, South Africa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Built </w:t>
      </w:r>
      <w:r>
        <w:rPr>
          <w:b/>
          <w:i w:val="0"/>
          <w:color w:val="C20000"/>
          <w:sz w:val="19"/>
        </w:rPr>
        <w:t>Power BI dashboards</w:t>
      </w:r>
      <w:r>
        <w:rPr>
          <w:b w:val="0"/>
          <w:i w:val="0"/>
          <w:sz w:val="19"/>
        </w:rPr>
        <w:t xml:space="preserve"> and automated Excel reporting tracking performance KPIs across channels.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Performed </w:t>
      </w:r>
      <w:r>
        <w:rPr>
          <w:b/>
          <w:i w:val="0"/>
          <w:color w:val="C20000"/>
          <w:sz w:val="19"/>
        </w:rPr>
        <w:t>data extraction, cleaning, transformation, and correlation/benchmarking</w:t>
      </w:r>
      <w:r>
        <w:rPr>
          <w:b w:val="0"/>
          <w:i w:val="0"/>
          <w:sz w:val="19"/>
        </w:rPr>
        <w:t xml:space="preserve"> of metrics for business-performance reporting.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Delivered recurring insight packs, converting raw data into decisions for management review.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Data Scientist (Project-Based Engagement)</w:t>
      </w:r>
      <w:r>
        <w:tab/>
      </w:r>
      <w:r>
        <w:rPr>
          <w:i/>
          <w:color w:val="64748B"/>
          <w:sz w:val="17"/>
        </w:rPr>
        <w:t>Cross-Border</w:t>
      </w:r>
    </w:p>
    <w:p>
      <w:pPr>
        <w:spacing w:after="20"/>
      </w:pPr>
      <w:r>
        <w:rPr>
          <w:b/>
          <w:color w:val="C20000"/>
          <w:sz w:val="18"/>
        </w:rPr>
        <w:t>Vodafone Portugal — Data Science Project (Vodafone Group)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Extracted </w:t>
      </w:r>
      <w:r>
        <w:rPr>
          <w:b/>
          <w:i w:val="0"/>
          <w:color w:val="C20000"/>
          <w:sz w:val="19"/>
        </w:rPr>
        <w:t>large, complex datasets</w:t>
      </w:r>
      <w:r>
        <w:rPr>
          <w:b w:val="0"/>
          <w:i w:val="0"/>
          <w:sz w:val="19"/>
        </w:rPr>
        <w:t xml:space="preserve"> from </w:t>
      </w:r>
      <w:r>
        <w:rPr>
          <w:b/>
          <w:i w:val="0"/>
          <w:color w:val="C20000"/>
          <w:sz w:val="19"/>
        </w:rPr>
        <w:t>Google BigQuery</w:t>
      </w:r>
      <w:r>
        <w:rPr>
          <w:b w:val="0"/>
          <w:i w:val="0"/>
          <w:sz w:val="19"/>
        </w:rPr>
        <w:t xml:space="preserve"> and performed complex </w:t>
      </w:r>
      <w:r>
        <w:rPr>
          <w:b/>
          <w:i w:val="0"/>
          <w:color w:val="C20000"/>
          <w:sz w:val="19"/>
        </w:rPr>
        <w:t>exploratory data analysis (EDA)</w:t>
      </w:r>
      <w:r>
        <w:rPr>
          <w:b w:val="0"/>
          <w:i w:val="0"/>
          <w:sz w:val="19"/>
        </w:rPr>
        <w:t xml:space="preserve"> on GCP.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Applied </w:t>
      </w:r>
      <w:r>
        <w:rPr>
          <w:b/>
          <w:i w:val="0"/>
          <w:color w:val="C20000"/>
          <w:sz w:val="19"/>
        </w:rPr>
        <w:t>statistical and machine-learning techniques</w:t>
      </w:r>
      <w:r>
        <w:rPr>
          <w:b w:val="0"/>
          <w:i w:val="0"/>
          <w:sz w:val="19"/>
        </w:rPr>
        <w:t xml:space="preserve"> (regression, classification, clustering, model evaluation) via Vertex AI to generate business insights and recommendations.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Directly relevant experience working high-volume data within the Vodafone/Vodacom group context.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C20000"/>
          <w:sz w:val="22"/>
        </w:rPr>
        <w:t>SELECTED PROJECTS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KasiKash — Predictive Credit Scoring &amp; Financial Analytics</w:t>
      </w:r>
      <w:r>
        <w:tab/>
      </w:r>
      <w:r>
        <w:rPr>
          <w:i/>
          <w:color w:val="64748B"/>
          <w:sz w:val="17"/>
        </w:rPr>
        <w:t>kasikash.com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Designed </w:t>
      </w:r>
      <w:r>
        <w:rPr>
          <w:b/>
          <w:i w:val="0"/>
          <w:color w:val="C20000"/>
          <w:sz w:val="19"/>
        </w:rPr>
        <w:t>KasiScore</w:t>
      </w:r>
      <w:r>
        <w:rPr>
          <w:b w:val="0"/>
          <w:i w:val="0"/>
          <w:sz w:val="19"/>
        </w:rPr>
        <w:t xml:space="preserve">, a predictive </w:t>
      </w:r>
      <w:r>
        <w:rPr>
          <w:b/>
          <w:i w:val="0"/>
          <w:color w:val="C20000"/>
          <w:sz w:val="19"/>
        </w:rPr>
        <w:t>alternative credit-scoring model</w:t>
      </w:r>
      <w:r>
        <w:rPr>
          <w:b w:val="0"/>
          <w:i w:val="0"/>
          <w:sz w:val="19"/>
        </w:rPr>
        <w:t xml:space="preserve"> built on transaction volume, frequency, and repayment behaviour — a hands-on exercise in </w:t>
      </w:r>
      <w:r>
        <w:rPr>
          <w:b/>
          <w:i w:val="0"/>
          <w:color w:val="C20000"/>
          <w:sz w:val="19"/>
        </w:rPr>
        <w:t>feature engineering, statistical modelling, and prediction</w:t>
      </w:r>
      <w:r>
        <w:rPr>
          <w:b w:val="0"/>
          <w:i w:val="0"/>
          <w:sz w:val="19"/>
        </w:rPr>
        <w:t>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Built structured data capture, categorisation, and analytics on a normalised PostgreSQL/Supabase schema; deployed via GitHub Actions CI/CD.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CAPS AI Tutor — Generative AI Application</w:t>
      </w:r>
      <w:r>
        <w:tab/>
      </w:r>
      <w:r>
        <w:rPr>
          <w:i/>
          <w:color w:val="64748B"/>
          <w:sz w:val="17"/>
        </w:rPr>
        <w:t>LLM + NLP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Built a </w:t>
      </w:r>
      <w:r>
        <w:rPr>
          <w:b/>
          <w:i w:val="0"/>
          <w:color w:val="C20000"/>
          <w:sz w:val="19"/>
        </w:rPr>
        <w:t>Generative AI</w:t>
      </w:r>
      <w:r>
        <w:rPr>
          <w:b w:val="0"/>
          <w:i w:val="0"/>
          <w:sz w:val="19"/>
        </w:rPr>
        <w:t xml:space="preserve"> assistant on </w:t>
      </w:r>
      <w:r>
        <w:rPr>
          <w:b/>
          <w:i w:val="0"/>
          <w:color w:val="C20000"/>
          <w:sz w:val="19"/>
        </w:rPr>
        <w:t>AWS Bedrock (Claude)</w:t>
      </w:r>
      <w:r>
        <w:rPr>
          <w:b w:val="0"/>
          <w:i w:val="0"/>
          <w:sz w:val="19"/>
        </w:rPr>
        <w:t xml:space="preserve"> with multilingual NLP and WhatsApp/USSD channels — practical exposure to how AI shifts service from human to digital care.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C20000"/>
          <w:sz w:val="22"/>
        </w:rPr>
        <w:t>EDUCATION</w:t>
      </w:r>
    </w:p>
    <w:p>
      <w:pPr>
        <w:spacing w:after="0"/>
      </w:pPr>
      <w:r>
        <w:rPr>
          <w:b/>
          <w:color w:val="0F172A"/>
          <w:sz w:val="20"/>
        </w:rPr>
        <w:t>Enterprise and Technology Management</w:t>
      </w:r>
    </w:p>
    <w:p>
      <w:pPr>
        <w:spacing w:after="20"/>
      </w:pPr>
      <w:r>
        <w:rPr>
          <w:color w:val="64748B"/>
          <w:sz w:val="17"/>
        </w:rPr>
        <w:t>NWU Business School  •  2024</w:t>
      </w:r>
    </w:p>
    <w:p>
      <w:pPr>
        <w:spacing w:after="0"/>
      </w:pPr>
      <w:r>
        <w:rPr>
          <w:b/>
          <w:color w:val="0F172A"/>
          <w:sz w:val="20"/>
        </w:rPr>
        <w:t>BSc Mathematics and Physics</w:t>
      </w:r>
    </w:p>
    <w:p>
      <w:pPr>
        <w:spacing w:after="20"/>
      </w:pPr>
      <w:r>
        <w:rPr>
          <w:color w:val="64748B"/>
          <w:sz w:val="17"/>
        </w:rPr>
        <w:t>University of Johannesburg  •  2019 – 2023</w:t>
      </w:r>
    </w:p>
    <w:p>
      <w:pPr>
        <w:spacing w:after="20"/>
      </w:pPr>
      <w:r>
        <w:rPr>
          <w:i/>
          <w:color w:val="64748B"/>
          <w:sz w:val="17"/>
        </w:rPr>
        <w:t>Statistics, Probability, Linear Algebra, Applied Mathematics, Mathematical Modelling.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C20000"/>
          <w:sz w:val="22"/>
        </w:rPr>
        <w:t>CERTIFICATIONS</w:t>
      </w:r>
    </w:p>
    <w:p>
      <w:pPr>
        <w:pStyle w:val="ListBullet"/>
        <w:spacing w:after="30"/>
        <w:ind w:left="340"/>
      </w:pPr>
      <w:r>
        <w:rPr>
          <w:b/>
          <w:i w:val="0"/>
          <w:color w:val="C20000"/>
          <w:sz w:val="19"/>
        </w:rPr>
        <w:t>Machine Learning Specialization</w:t>
      </w:r>
      <w:r>
        <w:br/>
      </w:r>
      <w:r>
        <w:rPr>
          <w:b w:val="0"/>
          <w:i w:val="0"/>
          <w:sz w:val="19"/>
        </w:rPr>
        <w:t>DeepLearning.AI / Stanford University</w:t>
      </w:r>
    </w:p>
    <w:p>
      <w:pPr>
        <w:pStyle w:val="ListBullet"/>
        <w:spacing w:after="30"/>
        <w:ind w:left="340"/>
      </w:pPr>
      <w:r>
        <w:rPr>
          <w:b/>
          <w:i w:val="0"/>
          <w:color w:val="C20000"/>
          <w:sz w:val="19"/>
        </w:rPr>
        <w:t>ITIL 4 Foundation</w:t>
      </w:r>
      <w:r>
        <w:br/>
      </w:r>
      <w:r>
        <w:rPr>
          <w:b w:val="0"/>
          <w:i w:val="0"/>
          <w:sz w:val="19"/>
        </w:rPr>
        <w:t>IT Service Management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C20000"/>
          <w:sz w:val="22"/>
        </w:rPr>
        <w:t>KEY STRENGTHS</w:t>
      </w:r>
    </w:p>
    <w:p>
      <w:pPr>
        <w:pStyle w:val="ListBullet"/>
        <w:spacing w:after="30"/>
        <w:ind w:left="340"/>
      </w:pPr>
      <w:r>
        <w:rPr>
          <w:b/>
          <w:i w:val="0"/>
          <w:color w:val="C20000"/>
          <w:sz w:val="19"/>
        </w:rPr>
        <w:t>Internal Vodacom candidate</w:t>
      </w:r>
      <w:r>
        <w:rPr>
          <w:b w:val="0"/>
          <w:i w:val="0"/>
          <w:sz w:val="19"/>
        </w:rPr>
        <w:t xml:space="preserve"> with group context and financial-services exposure.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Strong statistical foundation (BSc Maths &amp; Physics) applied to real business data.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Python, SQL, and PySpark for high-volume data manipulation and modelling.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Executive storytelling — drafting KPI narratives for senior leadership.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Generative AI fluency relevant to CX and service-efficiency transformation.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C20000"/>
          <w:sz w:val="22"/>
        </w:rPr>
        <w:t>LANGUAGES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English — Professional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isiZulu — Native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Sesotho — Conversational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C20000"/>
          <w:sz w:val="22"/>
        </w:rPr>
        <w:t>REFERENCES</w:t>
      </w:r>
    </w:p>
    <w:p>
      <w:pPr>
        <w:spacing w:after="60"/>
        <w:jc w:val="both"/>
      </w:pPr>
      <w:r>
        <w:rPr>
          <w:b w:val="0"/>
          <w:i w:val="0"/>
          <w:sz w:val="20"/>
        </w:rPr>
        <w:t>Available on request.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C20000"/>
          <w:sz w:val="22"/>
        </w:rPr>
        <w:t>ATS KEYWORDS</w:t>
      </w:r>
    </w:p>
    <w:p>
      <w:pPr>
        <w:spacing w:after="40"/>
        <w:jc w:val="both"/>
        <w:pBdr>
          <w:left w:val="single" w:sz="18" w:space="6" w:color="c20000"/>
        </w:pBdr>
      </w:pPr>
      <w:r>
        <w:rPr>
          <w:b w:val="0"/>
          <w:i w:val="0"/>
          <w:sz w:val="16"/>
        </w:rPr>
        <w:br/>
        <w:t xml:space="preserve">    Predictive Analytics • Causal Modelling • Statistical Modelling • Linear Regression • Multivariate Regression •</w:t>
        <w:br/>
        <w:t xml:space="preserve">    Sensitivity Analysis • Time-Series Forecasting • Scenario Planning • Clustering • k-means Segmentation •</w:t>
        <w:br/>
        <w:t xml:space="preserve">    Factor Analysis • Machine Learning • Python • SQL • PySpark • Spark • Hadoop • NoSQL • Big Data •</w:t>
        <w:br/>
        <w:t xml:space="preserve">    Data Modelling • Exploratory Data Analysis • Power BI • QlikSense • Data Visualisation • Generative AI •</w:t>
        <w:br/>
        <w:t xml:space="preserve">    Customer Operations • Contact Centre • FCR • NPS • AHT • OPEX • Cost-to-Serve • Demand Drivers •</w:t>
        <w:br/>
        <w:t xml:space="preserve">    Customer Experience • Teradata • BigQuery • AWS • GCP • Vertex AI • Board-Level Reporting • Data Storytelling</w:t>
        <w:br/>
        <w:t xml:space="preserve">  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