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F332" w14:textId="77777777" w:rsidR="00032841" w:rsidRPr="00032841" w:rsidRDefault="00032841" w:rsidP="00032841">
      <w:p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Para la constitución de una entidad sin ánimo de lucro de naturaleza Asociación, Corporación, Fundación, en la Cámara de Comercio de Magangué podrá realizar de manera simultánea, los siguientes trámites:</w:t>
      </w:r>
    </w:p>
    <w:p w14:paraId="5CBD9C9B" w14:textId="4893DF67" w:rsidR="00032841" w:rsidRPr="00032841" w:rsidRDefault="00032841" w:rsidP="00032841">
      <w:pPr>
        <w:pStyle w:val="Prrafodelista"/>
        <w:numPr>
          <w:ilvl w:val="0"/>
          <w:numId w:val="6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Consulta de Nombre o Control de Homonimia</w:t>
      </w:r>
    </w:p>
    <w:p w14:paraId="712DBF2C" w14:textId="2E9A410A" w:rsidR="00032841" w:rsidRPr="00032841" w:rsidRDefault="00032841" w:rsidP="00032841">
      <w:pPr>
        <w:pStyle w:val="Prrafodelista"/>
        <w:numPr>
          <w:ilvl w:val="0"/>
          <w:numId w:val="6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Inscripción en el Registro Único Tributario y Generación del NIT, ante la DIAN</w:t>
      </w:r>
    </w:p>
    <w:p w14:paraId="030BE529" w14:textId="0757E0A2" w:rsidR="00032841" w:rsidRPr="00032841" w:rsidRDefault="00032841" w:rsidP="00032841">
      <w:pPr>
        <w:pStyle w:val="Prrafodelista"/>
        <w:numPr>
          <w:ilvl w:val="0"/>
          <w:numId w:val="6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Liquidación y Recaudo del</w:t>
      </w:r>
      <w:r w:rsidRPr="00032841">
        <w:rPr>
          <w:rFonts w:ascii="Arial Nova" w:hAnsi="Arial Nova"/>
        </w:rPr>
        <w:tab/>
        <w:t>Impuesto de Registro ante la Gobernación</w:t>
      </w:r>
    </w:p>
    <w:p w14:paraId="40A8BF77" w14:textId="6704F130" w:rsidR="00032841" w:rsidRPr="00032841" w:rsidRDefault="00032841" w:rsidP="00032841">
      <w:pPr>
        <w:pStyle w:val="Prrafodelista"/>
        <w:numPr>
          <w:ilvl w:val="0"/>
          <w:numId w:val="6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Inscripción de libros de Comercio</w:t>
      </w:r>
    </w:p>
    <w:p w14:paraId="2ED908E5" w14:textId="43A5A40A" w:rsidR="00032841" w:rsidRPr="00032841" w:rsidRDefault="00032841" w:rsidP="00032841">
      <w:p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Para para la realización de estos trámites, usted debe presentar los siguientes documentos y requisitos:</w:t>
      </w:r>
    </w:p>
    <w:p w14:paraId="573702C5" w14:textId="77777777" w:rsidR="00032841" w:rsidRPr="00032841" w:rsidRDefault="00032841" w:rsidP="00032841">
      <w:pPr>
        <w:jc w:val="both"/>
        <w:rPr>
          <w:rFonts w:ascii="Arial Nova" w:hAnsi="Arial Nova"/>
          <w:b/>
          <w:bCs/>
        </w:rPr>
      </w:pPr>
      <w:r w:rsidRPr="00032841">
        <w:rPr>
          <w:rFonts w:ascii="Arial Nova" w:hAnsi="Arial Nova"/>
          <w:b/>
          <w:bCs/>
        </w:rPr>
        <w:t>Documentos:</w:t>
      </w:r>
    </w:p>
    <w:p w14:paraId="747227A4" w14:textId="5BBA4E48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 xml:space="preserve">Formulario de inscripción. Se adquiere en </w:t>
      </w:r>
      <w:proofErr w:type="gramStart"/>
      <w:r w:rsidRPr="00032841">
        <w:rPr>
          <w:rFonts w:ascii="Arial Nova" w:hAnsi="Arial Nova"/>
        </w:rPr>
        <w:t>Caja</w:t>
      </w:r>
      <w:proofErr w:type="gramEnd"/>
      <w:r w:rsidRPr="00032841">
        <w:rPr>
          <w:rFonts w:ascii="Arial Nova" w:hAnsi="Arial Nova"/>
        </w:rPr>
        <w:t>, según la tarifa vigente.</w:t>
      </w:r>
    </w:p>
    <w:p w14:paraId="5A67A3E1" w14:textId="39C6E711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 xml:space="preserve">Documento público (Escritura Pública) debidamente aprobado o Documento privado (acta de constitución, Estatutos), firmada por presidente y secretario </w:t>
      </w:r>
      <w:proofErr w:type="gramStart"/>
      <w:r w:rsidRPr="00032841">
        <w:rPr>
          <w:rFonts w:ascii="Arial Nova" w:hAnsi="Arial Nova"/>
        </w:rPr>
        <w:t>dela</w:t>
      </w:r>
      <w:proofErr w:type="gramEnd"/>
      <w:r w:rsidRPr="00032841">
        <w:rPr>
          <w:rFonts w:ascii="Arial Nova" w:hAnsi="Arial Nova"/>
        </w:rPr>
        <w:t xml:space="preserve"> asamblea de constitución, debidamente aprobados por quienes intervienen en ella.</w:t>
      </w:r>
    </w:p>
    <w:p w14:paraId="5506DEC1" w14:textId="44B13875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Constancia de aceptación de los cargos nombrados (Representante legal, Revisor fiscal cuando aplique, miembros de junta directiva) según el caso, que contenga nombre, número de cédula, fecha de expedición y cargo. Si el nombramiento se acepta dentro del documento de constitución, no será necesario documento o acta adicional.</w:t>
      </w:r>
    </w:p>
    <w:p w14:paraId="20B54843" w14:textId="6F0624CF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F19A0" wp14:editId="6C4F4744">
                <wp:simplePos x="0" y="0"/>
                <wp:positionH relativeFrom="column">
                  <wp:posOffset>-137160</wp:posOffset>
                </wp:positionH>
                <wp:positionV relativeFrom="paragraph">
                  <wp:posOffset>458470</wp:posOffset>
                </wp:positionV>
                <wp:extent cx="5886450" cy="600075"/>
                <wp:effectExtent l="0" t="0" r="19050" b="28575"/>
                <wp:wrapNone/>
                <wp:docPr id="1360690916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000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390A" id="Rectángulo 10" o:spid="_x0000_s1026" style="position:absolute;margin-left:-10.8pt;margin-top:36.1pt;width:463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" filled="f" strokecolor="#5b9bd5 [3204]" strokeweight="1.5pt"/>
            </w:pict>
          </mc:Fallback>
        </mc:AlternateContent>
      </w:r>
      <w:r w:rsidRPr="00032841">
        <w:rPr>
          <w:rFonts w:ascii="Arial Nova" w:hAnsi="Arial Nova"/>
        </w:rPr>
        <w:t>Listado de asociados fundadores que contenga nombre, cédula, domicilio de cada uno y firma.</w:t>
      </w:r>
    </w:p>
    <w:p w14:paraId="5D385A6F" w14:textId="2C535F6A" w:rsidR="00032841" w:rsidRDefault="00032841" w:rsidP="00032841">
      <w:p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La persona encargada de atención al cliente le ayudará a diligenciar los formularios y revisará previamente el documento público o privado de constitución, con el fin de agilizar su trámite y evitar futuras demoras o devoluciones del trámite.</w:t>
      </w:r>
    </w:p>
    <w:p w14:paraId="3D21B5BB" w14:textId="237F8F1A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Para agilizar el trámite puede presentar en medio magnético (correo electrónico, cd, memoria USB) el archivo del documento a tramitar.</w:t>
      </w:r>
    </w:p>
    <w:p w14:paraId="514593F6" w14:textId="730C1ED0" w:rsidR="00032841" w:rsidRPr="00032841" w:rsidRDefault="00032841" w:rsidP="00032841">
      <w:pPr>
        <w:ind w:left="360"/>
        <w:jc w:val="both"/>
        <w:rPr>
          <w:rFonts w:ascii="Arial Nova" w:hAnsi="Arial Nova"/>
          <w:b/>
          <w:bCs/>
        </w:rPr>
      </w:pPr>
      <w:r w:rsidRPr="00032841">
        <w:rPr>
          <w:rFonts w:ascii="Arial Nova" w:hAnsi="Arial Nova"/>
          <w:b/>
          <w:bCs/>
        </w:rPr>
        <w:t>Requisitos:</w:t>
      </w:r>
    </w:p>
    <w:p w14:paraId="754A13B7" w14:textId="235F2FF6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 xml:space="preserve">Consulta de homonimia, se realiza en </w:t>
      </w:r>
      <w:proofErr w:type="gramStart"/>
      <w:r w:rsidRPr="00032841">
        <w:rPr>
          <w:rFonts w:ascii="Arial Nova" w:hAnsi="Arial Nova"/>
        </w:rPr>
        <w:t>caja</w:t>
      </w:r>
      <w:proofErr w:type="gramEnd"/>
      <w:r w:rsidRPr="00032841">
        <w:rPr>
          <w:rFonts w:ascii="Arial Nova" w:hAnsi="Arial Nova"/>
        </w:rPr>
        <w:t xml:space="preserve"> o atención al cliente</w:t>
      </w:r>
    </w:p>
    <w:p w14:paraId="35E33B08" w14:textId="759B5484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Correo electrónico de la persona jurídica, es requisito indispensable para finalizar el trámite.</w:t>
      </w:r>
    </w:p>
    <w:p w14:paraId="695C7CF1" w14:textId="00E14C19" w:rsidR="00032841" w:rsidRPr="00032841" w:rsidRDefault="00032841" w:rsidP="00032841">
      <w:pPr>
        <w:pStyle w:val="Prrafodelista"/>
        <w:numPr>
          <w:ilvl w:val="0"/>
          <w:numId w:val="7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Presentación personal del Representante Legal o poder autenticado, para la realización del trámite</w:t>
      </w:r>
    </w:p>
    <w:p w14:paraId="0BA2CF7B" w14:textId="48E645FF" w:rsidR="00032841" w:rsidRDefault="00032841" w:rsidP="00032841">
      <w:pPr>
        <w:jc w:val="both"/>
        <w:rPr>
          <w:rFonts w:ascii="Arial Nova" w:hAnsi="Arial Nova"/>
        </w:rPr>
      </w:pPr>
      <w:r w:rsidRPr="00032841">
        <w:rPr>
          <w:rFonts w:ascii="Arial Nova" w:hAnsi="Arial Nova"/>
          <w:b/>
          <w:bCs/>
          <w:i/>
          <w:iCs/>
          <w:color w:val="002060"/>
        </w:rPr>
        <w:t>Recuerde:</w:t>
      </w:r>
      <w:r w:rsidRPr="00032841">
        <w:rPr>
          <w:rFonts w:ascii="Arial Nova" w:hAnsi="Arial Nova"/>
          <w:color w:val="002060"/>
        </w:rPr>
        <w:t xml:space="preserve"> </w:t>
      </w:r>
      <w:r w:rsidRPr="00032841">
        <w:rPr>
          <w:rFonts w:ascii="Arial Nova" w:hAnsi="Arial Nova"/>
        </w:rPr>
        <w:t>de conformidad con el artículo 175 del Decreto Ley 0019 de 2012, deberán inscribirse los siguientes libros: registro asociados y libro de actas de asamblea</w:t>
      </w:r>
    </w:p>
    <w:p w14:paraId="49B55717" w14:textId="399B0886" w:rsidR="00032841" w:rsidRPr="00032841" w:rsidRDefault="00032841" w:rsidP="00032841">
      <w:pPr>
        <w:pStyle w:val="Prrafodelista"/>
        <w:numPr>
          <w:ilvl w:val="0"/>
          <w:numId w:val="8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Cancele el valor de los derechos de inscripción del documento, los cuales liquidará el cajero con base en información financiera de la entidad.</w:t>
      </w:r>
    </w:p>
    <w:p w14:paraId="698F307E" w14:textId="596F4A93" w:rsidR="00032841" w:rsidRPr="00032841" w:rsidRDefault="00032841" w:rsidP="00032841">
      <w:pPr>
        <w:pStyle w:val="Prrafodelista"/>
        <w:numPr>
          <w:ilvl w:val="0"/>
          <w:numId w:val="8"/>
        </w:numPr>
        <w:jc w:val="both"/>
        <w:rPr>
          <w:rFonts w:ascii="Arial Nova" w:hAnsi="Arial Nova"/>
        </w:rPr>
      </w:pPr>
      <w:r w:rsidRPr="00032841">
        <w:rPr>
          <w:rFonts w:ascii="Arial Nova" w:hAnsi="Arial Nova"/>
        </w:rPr>
        <w:t>La Cámara de Comercio en Convenio con la Gobernación, recauda el Impuesto de Registro con destino a la Gobernación, como un servicio de simplificación de trámites.</w:t>
      </w:r>
    </w:p>
    <w:sectPr w:rsidR="00032841" w:rsidRPr="00032841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BB5FD" w14:textId="77777777" w:rsidR="00AE418E" w:rsidRDefault="00AE418E" w:rsidP="002D33F6">
      <w:pPr>
        <w:spacing w:after="0" w:line="240" w:lineRule="auto"/>
      </w:pPr>
      <w:r>
        <w:separator/>
      </w:r>
    </w:p>
  </w:endnote>
  <w:endnote w:type="continuationSeparator" w:id="0">
    <w:p w14:paraId="4226FF86" w14:textId="77777777" w:rsidR="00AE418E" w:rsidRDefault="00AE418E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6DF83571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C01FE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087DA31A" w14:textId="78315B3F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03284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6DF83571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C01FE6">
                      <w:rPr>
                        <w:rFonts w:ascii="Arial Nova" w:hAnsi="Arial Nova"/>
                        <w:sz w:val="18"/>
                        <w:szCs w:val="18"/>
                      </w:rPr>
                      <w:t>6</w:t>
                    </w:r>
                  </w:p>
                  <w:p w14:paraId="087DA31A" w14:textId="78315B3F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032841">
                      <w:rPr>
                        <w:rFonts w:ascii="Arial Nova" w:hAnsi="Arial Nov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37A97" w14:textId="77777777" w:rsidR="00AE418E" w:rsidRDefault="00AE418E" w:rsidP="002D33F6">
      <w:pPr>
        <w:spacing w:after="0" w:line="240" w:lineRule="auto"/>
      </w:pPr>
      <w:r>
        <w:separator/>
      </w:r>
    </w:p>
  </w:footnote>
  <w:footnote w:type="continuationSeparator" w:id="0">
    <w:p w14:paraId="54B8A7C9" w14:textId="77777777" w:rsidR="00AE418E" w:rsidRDefault="00AE418E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6065DD64">
              <wp:simplePos x="0" y="0"/>
              <wp:positionH relativeFrom="column">
                <wp:posOffset>-470535</wp:posOffset>
              </wp:positionH>
              <wp:positionV relativeFrom="paragraph">
                <wp:posOffset>-230506</wp:posOffset>
              </wp:positionV>
              <wp:extent cx="3590925" cy="6762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1D49CB0C" w:rsidR="00BE7712" w:rsidRPr="00C33896" w:rsidRDefault="000A63D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2278E3">
                            <w:rPr>
                              <w:rFonts w:ascii="Arial Nova" w:hAnsi="Arial Nova"/>
                              <w:lang w:val="es-ES"/>
                            </w:rPr>
                            <w:t xml:space="preserve">para </w:t>
                          </w:r>
                          <w:r w:rsidR="00C01FE6">
                            <w:rPr>
                              <w:rFonts w:ascii="Arial Nova" w:hAnsi="Arial Nova"/>
                              <w:lang w:val="es-ES"/>
                            </w:rPr>
                            <w:t>Constitución Sin Ánimo de Lucro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7.05pt;margin-top:-18.15pt;width:282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1D49CB0C" w:rsidR="00BE7712" w:rsidRPr="00C33896" w:rsidRDefault="000A63D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2278E3">
                      <w:rPr>
                        <w:rFonts w:ascii="Arial Nova" w:hAnsi="Arial Nova"/>
                        <w:lang w:val="es-ES"/>
                      </w:rPr>
                      <w:t xml:space="preserve">para </w:t>
                    </w:r>
                    <w:r w:rsidR="00C01FE6">
                      <w:rPr>
                        <w:rFonts w:ascii="Arial Nova" w:hAnsi="Arial Nova"/>
                        <w:lang w:val="es-ES"/>
                      </w:rPr>
                      <w:t>Constitución Sin Ánimo de Lucro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EABFB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3B48DA00" wp14:editId="74E01188">
            <wp:extent cx="1451970" cy="1435345"/>
            <wp:effectExtent l="0" t="0" r="0" b="0"/>
            <wp:docPr id="1700937964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ED09DC"/>
    <w:multiLevelType w:val="hybridMultilevel"/>
    <w:tmpl w:val="D0FA7F8E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F5A"/>
    <w:multiLevelType w:val="hybridMultilevel"/>
    <w:tmpl w:val="C3C62B1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1ED3"/>
    <w:multiLevelType w:val="hybridMultilevel"/>
    <w:tmpl w:val="83BC2AF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112F"/>
    <w:multiLevelType w:val="hybridMultilevel"/>
    <w:tmpl w:val="CAD833B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6A22"/>
    <w:multiLevelType w:val="hybridMultilevel"/>
    <w:tmpl w:val="AD90087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85778"/>
    <w:multiLevelType w:val="hybridMultilevel"/>
    <w:tmpl w:val="9C3E682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5D86"/>
    <w:multiLevelType w:val="hybridMultilevel"/>
    <w:tmpl w:val="0984728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66C2C"/>
    <w:multiLevelType w:val="hybridMultilevel"/>
    <w:tmpl w:val="3C86615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30041">
    <w:abstractNumId w:val="1"/>
  </w:num>
  <w:num w:numId="2" w16cid:durableId="798063183">
    <w:abstractNumId w:val="7"/>
  </w:num>
  <w:num w:numId="3" w16cid:durableId="2091416427">
    <w:abstractNumId w:val="2"/>
  </w:num>
  <w:num w:numId="4" w16cid:durableId="1698118644">
    <w:abstractNumId w:val="5"/>
  </w:num>
  <w:num w:numId="5" w16cid:durableId="986009239">
    <w:abstractNumId w:val="4"/>
  </w:num>
  <w:num w:numId="6" w16cid:durableId="364478332">
    <w:abstractNumId w:val="0"/>
  </w:num>
  <w:num w:numId="7" w16cid:durableId="363332382">
    <w:abstractNumId w:val="6"/>
  </w:num>
  <w:num w:numId="8" w16cid:durableId="773792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224F"/>
    <w:rsid w:val="000204E2"/>
    <w:rsid w:val="00032841"/>
    <w:rsid w:val="0008364C"/>
    <w:rsid w:val="000A63D7"/>
    <w:rsid w:val="000E4EDF"/>
    <w:rsid w:val="000E61A0"/>
    <w:rsid w:val="00115E66"/>
    <w:rsid w:val="00121AAB"/>
    <w:rsid w:val="001505E5"/>
    <w:rsid w:val="0015301F"/>
    <w:rsid w:val="001813A5"/>
    <w:rsid w:val="00185DD6"/>
    <w:rsid w:val="001930BA"/>
    <w:rsid w:val="001E230C"/>
    <w:rsid w:val="00206B99"/>
    <w:rsid w:val="00216056"/>
    <w:rsid w:val="002278E3"/>
    <w:rsid w:val="00242DF3"/>
    <w:rsid w:val="0027049C"/>
    <w:rsid w:val="00272DC7"/>
    <w:rsid w:val="002D1E6E"/>
    <w:rsid w:val="002D33F6"/>
    <w:rsid w:val="002D48E1"/>
    <w:rsid w:val="00305CA3"/>
    <w:rsid w:val="003158A4"/>
    <w:rsid w:val="00332568"/>
    <w:rsid w:val="003652CB"/>
    <w:rsid w:val="00372B63"/>
    <w:rsid w:val="00381705"/>
    <w:rsid w:val="003C01F4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76EE9"/>
    <w:rsid w:val="005C5123"/>
    <w:rsid w:val="005E1FB7"/>
    <w:rsid w:val="00703468"/>
    <w:rsid w:val="007543E9"/>
    <w:rsid w:val="007B6FCE"/>
    <w:rsid w:val="007B7376"/>
    <w:rsid w:val="007C00D5"/>
    <w:rsid w:val="007D0339"/>
    <w:rsid w:val="008145D9"/>
    <w:rsid w:val="00822675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46EDF"/>
    <w:rsid w:val="00A56799"/>
    <w:rsid w:val="00A64071"/>
    <w:rsid w:val="00AD28E8"/>
    <w:rsid w:val="00AE418E"/>
    <w:rsid w:val="00AE47E6"/>
    <w:rsid w:val="00B067DF"/>
    <w:rsid w:val="00B54147"/>
    <w:rsid w:val="00B96736"/>
    <w:rsid w:val="00BC264B"/>
    <w:rsid w:val="00BE7712"/>
    <w:rsid w:val="00BF592C"/>
    <w:rsid w:val="00C01FE6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6048E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5</cp:revision>
  <cp:lastPrinted>2025-02-17T19:59:00Z</cp:lastPrinted>
  <dcterms:created xsi:type="dcterms:W3CDTF">2025-02-25T13:57:00Z</dcterms:created>
  <dcterms:modified xsi:type="dcterms:W3CDTF">2025-02-25T14:01:00Z</dcterms:modified>
</cp:coreProperties>
</file>