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7cn2qvyu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Что такое средний чек?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Привет! Представь, что ты открыл свой магазин, где продаёшь сыр для мышей 🧀. Ты надеешься, что каждая мышка будет покупать у тебя сыр на 5000 рублей. Но магазин открылся, и оказалось — мышки тратят в три раза меньше! Что же делать?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не попасть в беду, нужно заранее понимать — </w:t>
      </w:r>
      <w:r w:rsidDel="00000000" w:rsidR="00000000" w:rsidRPr="00000000">
        <w:rPr>
          <w:b w:val="1"/>
          <w:rtl w:val="0"/>
        </w:rPr>
        <w:t xml:space="preserve">сколько один покупатель обычно тратит за один раз</w:t>
      </w:r>
      <w:r w:rsidDel="00000000" w:rsidR="00000000" w:rsidRPr="00000000">
        <w:rPr>
          <w:rtl w:val="0"/>
        </w:rPr>
        <w:t xml:space="preserve">. Это называется </w:t>
      </w:r>
      <w:r w:rsidDel="00000000" w:rsidR="00000000" w:rsidRPr="00000000">
        <w:rPr>
          <w:b w:val="1"/>
          <w:rtl w:val="0"/>
        </w:rPr>
        <w:t xml:space="preserve">средний чек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ii3p1edx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Формула простая: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Средний чек = вся выручка ÷ количество покупок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Первая мышь купила сыр на 10 рублей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Вторая — на 20 рублей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Третья — на 60 рублей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Считаем:</w:t>
        <w:br w:type="textWrapping"/>
      </w:r>
      <w:r w:rsidDel="00000000" w:rsidR="00000000" w:rsidRPr="00000000">
        <w:rPr>
          <w:rtl w:val="0"/>
        </w:rPr>
        <w:t xml:space="preserve"> (10 + 20 + 60) ÷ 3 = </w:t>
      </w:r>
      <w:r w:rsidDel="00000000" w:rsidR="00000000" w:rsidRPr="00000000">
        <w:rPr>
          <w:b w:val="1"/>
          <w:rtl w:val="0"/>
        </w:rPr>
        <w:t xml:space="preserve">30 рублей — средний чек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6jfxelooz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Как узнать, каким будет средний чек?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6 способов: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Посмотреть, как было раньше</w:t>
        <w:br w:type="textWrapping"/>
      </w:r>
      <w:r w:rsidDel="00000000" w:rsidR="00000000" w:rsidRPr="00000000">
        <w:rPr>
          <w:rtl w:val="0"/>
        </w:rPr>
        <w:t xml:space="preserve"> Если вчера покупали на 100 рублей, и позавчера тоже, — значит, и завтра, скорее всего, будет так же.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Спросить умных взрослых (экспертов)</w:t>
        <w:br w:type="textWrapping"/>
      </w:r>
      <w:r w:rsidDel="00000000" w:rsidR="00000000" w:rsidRPr="00000000">
        <w:rPr>
          <w:rtl w:val="0"/>
        </w:rPr>
        <w:t xml:space="preserve"> Иногда они могут подсказать, сколько обычно люди платят за такие товары.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Посмотреть, как делают другие магазины</w:t>
        <w:br w:type="textWrapping"/>
      </w:r>
      <w:r w:rsidDel="00000000" w:rsidR="00000000" w:rsidRPr="00000000">
        <w:rPr>
          <w:rtl w:val="0"/>
        </w:rPr>
        <w:t xml:space="preserve"> Можно почитать отчёты, посмотреть видео и интервью.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Поговорить с покупателями</w:t>
        <w:br w:type="textWrapping"/>
      </w:r>
      <w:r w:rsidDel="00000000" w:rsidR="00000000" w:rsidRPr="00000000">
        <w:rPr>
          <w:rtl w:val="0"/>
        </w:rPr>
        <w:t xml:space="preserve"> Спроси у мышек: "Сколько ты готова заплатить за хороший сыр?"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Подумать про выгоду или вред</w:t>
        <w:br w:type="textWrapping"/>
      </w:r>
      <w:r w:rsidDel="00000000" w:rsidR="00000000" w:rsidRPr="00000000">
        <w:rPr>
          <w:rtl w:val="0"/>
        </w:rPr>
        <w:t xml:space="preserve"> Если плохой сыр стоит мышке 10 рублей в день, она, скорее всего, согласится заплатить тебе 1 рубль, чтобы получить хороший.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Изучить конкурентов</w:t>
        <w:br w:type="textWrapping"/>
      </w:r>
      <w:r w:rsidDel="00000000" w:rsidR="00000000" w:rsidRPr="00000000">
        <w:rPr>
          <w:rtl w:val="0"/>
        </w:rPr>
        <w:t xml:space="preserve"> Поспрашивать тех, кто работал в других магазинах, или поискать информацию в интернете.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nsxd289p88c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Главное, что нужно запомнить: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Средний чек = выручка ÷ количество покупок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Его можно считать по разным группам покупателей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Ошибаются в нём даже взрослые, и это нормально!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Лучше посчитать, чем просто гадать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Так ты сможешь понимать, как работает твой магазин и не останешься без сыра!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