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c9daf8"/>
          <w:sz w:val="62"/>
          <w:szCs w:val="6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9daf8"/>
          <w:sz w:val="62"/>
          <w:szCs w:val="62"/>
          <w:rtl w:val="0"/>
        </w:rPr>
        <w:t xml:space="preserve">Карта формирования идеи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efefe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efefef"/>
          <w:sz w:val="28"/>
          <w:szCs w:val="28"/>
          <w:rtl w:val="0"/>
        </w:rPr>
        <w:t xml:space="preserve">(idea map)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1155cc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8.070866141732438" w:tblpY="0"/>
        <w:tblW w:w="1409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060"/>
        <w:gridCol w:w="1260"/>
        <w:gridCol w:w="3045"/>
        <w:gridCol w:w="2284.5"/>
        <w:gridCol w:w="2284.5"/>
        <w:tblGridChange w:id="0">
          <w:tblGrid>
            <w:gridCol w:w="2160"/>
            <w:gridCol w:w="3060"/>
            <w:gridCol w:w="1260"/>
            <w:gridCol w:w="3045"/>
            <w:gridCol w:w="2284.5"/>
            <w:gridCol w:w="228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ffffff" w:space="0" w:sz="8" w:val="single"/>
              <w:left w:color="ffffff" w:space="0" w:sz="8" w:val="single"/>
            </w:tcBorders>
            <w:shd w:fill="f3f3f3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Аудитории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(те, с кем есть или был контакт, и до них легко дотянуться)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ffffff" w:space="0" w:sz="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Кто преимущественно мои друзья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ffffff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Кто мои коллеги по предыдущим и текущему месту работы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ffffff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Кто мои старые и текущие клиенты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ffffff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Кто мои подписчики в соцсетях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ffffff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Доступ к каким еще аудиториям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у меня есть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ffffff" w:space="0" w:sz="8" w:val="single"/>
            </w:tcBorders>
            <w:shd w:fill="f3f3f3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Свои проблемы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(то, что мешает больше всего достичь своих целей. То, за что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заплатил бы сам кому-то другому, если бы он сделал это за тебя)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ffffff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left w:color="ffffff" w:space="0" w:sz="8" w:val="single"/>
            </w:tcBorders>
            <w:shd w:fill="f3f3f3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Изменения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(то, что влияет на твою или интересную тебе отрасль прямо сейчас)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left w:color="ffffff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Технологии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Поведение людей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left w:color="ffffff" w:space="0" w:sz="8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Законодательство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Экономическая или политическая ситуация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hd w:fill="efefef" w:val="clear"/>
        <w:ind w:left="-141.73228346456688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2240" w:w="15840" w:orient="landscape"/>
      <w:pgMar w:bottom="873.0708661417325" w:top="873.0708661417325" w:left="873.0708661417325" w:right="873.070866141732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-1523999</wp:posOffset>
              </wp:positionH>
              <wp:positionV relativeFrom="paragraph">
                <wp:posOffset>-342899</wp:posOffset>
              </wp:positionV>
              <wp:extent cx="11734800" cy="16954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6375" y="573675"/>
                        <a:ext cx="8797500" cy="2121600"/>
                      </a:xfrm>
                      <a:prstGeom prst="rect">
                        <a:avLst/>
                      </a:prstGeom>
                      <a:solidFill>
                        <a:srgbClr val="434343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-1523999</wp:posOffset>
              </wp:positionH>
              <wp:positionV relativeFrom="paragraph">
                <wp:posOffset>-342899</wp:posOffset>
              </wp:positionV>
              <wp:extent cx="11734800" cy="16954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734800" cy="1695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