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18DE2" w14:textId="77777777" w:rsidR="004B7DAB" w:rsidRDefault="004B7DAB">
      <w:pPr>
        <w:pStyle w:val="berschrift5"/>
        <w:jc w:val="center"/>
        <w:rPr>
          <w:sz w:val="28"/>
        </w:rPr>
      </w:pPr>
      <w:r>
        <w:rPr>
          <w:b/>
          <w:u w:val="single"/>
        </w:rPr>
        <w:t>Unterrichtsvorbereitung</w:t>
      </w:r>
      <w:r>
        <w:rPr>
          <w:sz w:val="28"/>
        </w:rPr>
        <w:t xml:space="preserve">                 </w:t>
      </w:r>
    </w:p>
    <w:p w14:paraId="18DCFAC2" w14:textId="77777777" w:rsidR="004B7DAB" w:rsidRDefault="004B7DAB"/>
    <w:p w14:paraId="708CAE47" w14:textId="77777777" w:rsidR="004B7DAB" w:rsidRDefault="004B7DAB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7"/>
        <w:gridCol w:w="2060"/>
        <w:gridCol w:w="1985"/>
        <w:gridCol w:w="1701"/>
      </w:tblGrid>
      <w:tr w:rsidR="004B7DAB" w14:paraId="51FDBF7A" w14:textId="77777777">
        <w:trPr>
          <w:jc w:val="center"/>
        </w:trPr>
        <w:tc>
          <w:tcPr>
            <w:tcW w:w="987" w:type="dxa"/>
          </w:tcPr>
          <w:p w14:paraId="6006D6C6" w14:textId="77777777" w:rsidR="004B7DAB" w:rsidRDefault="004B7DAB">
            <w:pPr>
              <w:rPr>
                <w:sz w:val="36"/>
              </w:rPr>
            </w:pPr>
            <w:r>
              <w:rPr>
                <w:b/>
                <w:sz w:val="28"/>
              </w:rPr>
              <w:t>Klasse</w:t>
            </w:r>
          </w:p>
        </w:tc>
        <w:tc>
          <w:tcPr>
            <w:tcW w:w="2060" w:type="dxa"/>
          </w:tcPr>
          <w:p w14:paraId="016A42E0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Fach</w:t>
            </w:r>
          </w:p>
        </w:tc>
        <w:tc>
          <w:tcPr>
            <w:tcW w:w="1985" w:type="dxa"/>
          </w:tcPr>
          <w:p w14:paraId="64942FCA" w14:textId="77777777" w:rsidR="004B7DAB" w:rsidRDefault="004B7DAB">
            <w:pPr>
              <w:jc w:val="center"/>
              <w:rPr>
                <w:sz w:val="36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1701" w:type="dxa"/>
          </w:tcPr>
          <w:p w14:paraId="23FA3CDD" w14:textId="77777777" w:rsidR="004B7DAB" w:rsidRDefault="004B7DAB">
            <w:pPr>
              <w:pStyle w:val="berschrift7"/>
            </w:pPr>
            <w:r>
              <w:t>Uhrzeit</w:t>
            </w:r>
          </w:p>
        </w:tc>
      </w:tr>
      <w:tr w:rsidR="004B7DAB" w14:paraId="064DD26F" w14:textId="77777777">
        <w:trPr>
          <w:jc w:val="center"/>
        </w:trPr>
        <w:tc>
          <w:tcPr>
            <w:tcW w:w="987" w:type="dxa"/>
          </w:tcPr>
          <w:p w14:paraId="0EA79952" w14:textId="40AD8019" w:rsidR="004B7DAB" w:rsidRDefault="00527A30">
            <w:pPr>
              <w:jc w:val="center"/>
              <w:rPr>
                <w:sz w:val="36"/>
              </w:rPr>
            </w:pPr>
            <w:bookmarkStart w:id="0" w:name="_Hlt444425760"/>
            <w:bookmarkStart w:id="1" w:name="Klasse" w:colFirst="0" w:colLast="0"/>
            <w:bookmarkStart w:id="2" w:name="Fach" w:colFirst="1" w:colLast="1"/>
            <w:bookmarkEnd w:id="0"/>
            <w:r>
              <w:rPr>
                <w:sz w:val="36"/>
              </w:rPr>
              <w:t>8ab</w:t>
            </w:r>
          </w:p>
        </w:tc>
        <w:tc>
          <w:tcPr>
            <w:tcW w:w="2060" w:type="dxa"/>
          </w:tcPr>
          <w:p w14:paraId="4EB184C7" w14:textId="45464F5D" w:rsidR="004B7DAB" w:rsidRDefault="00D05C89">
            <w:pPr>
              <w:jc w:val="center"/>
              <w:rPr>
                <w:sz w:val="36"/>
              </w:rPr>
            </w:pPr>
            <w:r>
              <w:rPr>
                <w:sz w:val="36"/>
              </w:rPr>
              <w:t>Sport</w:t>
            </w:r>
          </w:p>
        </w:tc>
        <w:tc>
          <w:tcPr>
            <w:tcW w:w="1985" w:type="dxa"/>
          </w:tcPr>
          <w:p w14:paraId="0B3FA3A8" w14:textId="3DF058DE" w:rsidR="004B7DAB" w:rsidRDefault="00A3510C">
            <w:pPr>
              <w:jc w:val="center"/>
              <w:rPr>
                <w:sz w:val="36"/>
              </w:rPr>
            </w:pPr>
            <w:r>
              <w:rPr>
                <w:sz w:val="36"/>
              </w:rPr>
              <w:t>16</w:t>
            </w:r>
            <w:r w:rsidR="00675990">
              <w:rPr>
                <w:sz w:val="36"/>
              </w:rPr>
              <w:t>.10.202</w:t>
            </w:r>
            <w:r w:rsidR="00527A30">
              <w:rPr>
                <w:sz w:val="36"/>
              </w:rPr>
              <w:t>4</w:t>
            </w:r>
          </w:p>
        </w:tc>
        <w:tc>
          <w:tcPr>
            <w:tcW w:w="1701" w:type="dxa"/>
          </w:tcPr>
          <w:p w14:paraId="237623F2" w14:textId="340B4EF9" w:rsidR="004B7DAB" w:rsidRDefault="00527A30">
            <w:pPr>
              <w:spacing w:before="20"/>
              <w:jc w:val="center"/>
              <w:rPr>
                <w:sz w:val="36"/>
              </w:rPr>
            </w:pPr>
            <w:r>
              <w:rPr>
                <w:sz w:val="36"/>
              </w:rPr>
              <w:t>11:25</w:t>
            </w:r>
            <w:r w:rsidR="00D05C89">
              <w:rPr>
                <w:sz w:val="36"/>
              </w:rPr>
              <w:t>-</w:t>
            </w:r>
            <w:r>
              <w:rPr>
                <w:sz w:val="36"/>
              </w:rPr>
              <w:t>12:55</w:t>
            </w:r>
          </w:p>
        </w:tc>
      </w:tr>
      <w:bookmarkEnd w:id="1"/>
      <w:bookmarkEnd w:id="2"/>
    </w:tbl>
    <w:p w14:paraId="728EA5CB" w14:textId="77777777" w:rsidR="004B7DAB" w:rsidRDefault="004B7DAB">
      <w:pPr>
        <w:rPr>
          <w:sz w:val="36"/>
        </w:rPr>
      </w:pPr>
    </w:p>
    <w:p w14:paraId="657B42CC" w14:textId="77777777" w:rsidR="004B7DAB" w:rsidRDefault="004B7DAB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7805"/>
      </w:tblGrid>
      <w:tr w:rsidR="004B7DAB" w14:paraId="79A3FAB5" w14:textId="77777777">
        <w:trPr>
          <w:cantSplit/>
          <w:trHeight w:val="480"/>
          <w:jc w:val="center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4BE753C" w14:textId="77777777" w:rsidR="004B7DAB" w:rsidRDefault="004B7DAB">
            <w:pPr>
              <w:pStyle w:val="berschrift1"/>
              <w:spacing w:before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Thema:</w:t>
            </w:r>
          </w:p>
          <w:p w14:paraId="59A45291" w14:textId="77777777" w:rsidR="004B7DAB" w:rsidRDefault="004B7DAB"/>
        </w:tc>
        <w:tc>
          <w:tcPr>
            <w:tcW w:w="780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000615E" w14:textId="1C1A3C3B" w:rsidR="004B7DAB" w:rsidRPr="00D333AE" w:rsidRDefault="00D333AE" w:rsidP="00D333AE">
            <w:pPr>
              <w:pStyle w:val="berschrift8"/>
              <w:spacing w:before="120"/>
              <w:rPr>
                <w:b/>
              </w:rPr>
            </w:pPr>
            <w:r w:rsidRPr="00D333AE">
              <w:rPr>
                <w:b/>
              </w:rPr>
              <w:t>Wir stoppen und passen regelkonform</w:t>
            </w:r>
          </w:p>
        </w:tc>
      </w:tr>
    </w:tbl>
    <w:p w14:paraId="22D5EE5D" w14:textId="77777777" w:rsidR="004B7DAB" w:rsidRDefault="004B7DAB">
      <w:pPr>
        <w:rPr>
          <w:sz w:val="24"/>
        </w:rPr>
      </w:pPr>
    </w:p>
    <w:p w14:paraId="04261BF6" w14:textId="77777777" w:rsidR="004B7DAB" w:rsidRDefault="004B7DAB">
      <w:pPr>
        <w:rPr>
          <w:sz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3"/>
      </w:tblGrid>
      <w:tr w:rsidR="004B7DAB" w14:paraId="452C6267" w14:textId="77777777">
        <w:trPr>
          <w:cantSplit/>
          <w:trHeight w:hRule="exact" w:val="10000"/>
          <w:jc w:val="center"/>
        </w:trPr>
        <w:tc>
          <w:tcPr>
            <w:tcW w:w="99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B6C5B" w14:textId="14C5D14F" w:rsidR="004B7DAB" w:rsidRDefault="00A138DF">
            <w:pPr>
              <w:pStyle w:val="berschrift6"/>
            </w:pPr>
            <w:r>
              <w:t xml:space="preserve">Verankerung – </w:t>
            </w:r>
            <w:r w:rsidR="004B7DAB">
              <w:t>Lernziele</w:t>
            </w:r>
            <w:r>
              <w:t xml:space="preserve"> – Kompetenzerwartungen </w:t>
            </w:r>
          </w:p>
          <w:p w14:paraId="6248BD8B" w14:textId="77777777" w:rsidR="004B7DAB" w:rsidRPr="003732B8" w:rsidRDefault="004B7DAB">
            <w:pPr>
              <w:pStyle w:val="Textkrper21"/>
              <w:spacing w:after="0" w:line="240" w:lineRule="auto"/>
              <w:rPr>
                <w:sz w:val="24"/>
                <w:szCs w:val="24"/>
              </w:rPr>
            </w:pPr>
          </w:p>
          <w:p w14:paraId="1B9C5936" w14:textId="77777777" w:rsidR="004B7DAB" w:rsidRPr="003732B8" w:rsidRDefault="004B7DAB">
            <w:pPr>
              <w:pStyle w:val="berschrift2"/>
              <w:spacing w:line="312" w:lineRule="auto"/>
              <w:jc w:val="left"/>
              <w:rPr>
                <w:szCs w:val="24"/>
              </w:rPr>
            </w:pPr>
            <w:r w:rsidRPr="003732B8">
              <w:rPr>
                <w:szCs w:val="24"/>
              </w:rPr>
              <w:t>Lehrplan</w:t>
            </w:r>
            <w:r w:rsidR="00A138DF" w:rsidRPr="003732B8">
              <w:rPr>
                <w:szCs w:val="24"/>
              </w:rPr>
              <w:t>verankerung</w:t>
            </w:r>
            <w:r w:rsidRPr="003732B8">
              <w:rPr>
                <w:szCs w:val="24"/>
              </w:rPr>
              <w:t xml:space="preserve">: </w:t>
            </w:r>
          </w:p>
          <w:p w14:paraId="5D903E22" w14:textId="77777777" w:rsidR="004B7DAB" w:rsidRPr="003732B8" w:rsidRDefault="004B7DAB">
            <w:pPr>
              <w:rPr>
                <w:sz w:val="24"/>
                <w:szCs w:val="24"/>
              </w:rPr>
            </w:pPr>
          </w:p>
          <w:p w14:paraId="04715CCF" w14:textId="77777777" w:rsidR="00FA58FE" w:rsidRDefault="00FA58FE" w:rsidP="00FA58FE">
            <w:pPr>
              <w:pStyle w:val="StandardWeb"/>
            </w:pPr>
            <w:r>
              <w:rPr>
                <w:rFonts w:ascii="ComicSansMS" w:hAnsi="ComicSansMS"/>
                <w:b/>
                <w:bCs/>
              </w:rPr>
              <w:t xml:space="preserve">Kompetenzerwartung: </w:t>
            </w:r>
          </w:p>
          <w:p w14:paraId="2E460211" w14:textId="77777777" w:rsidR="00421C66" w:rsidRPr="00421C66" w:rsidRDefault="00421C66" w:rsidP="00421C66">
            <w:pPr>
              <w:pStyle w:val="StandardWeb"/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Die Schülerinnen und Schüler …</w:t>
            </w:r>
          </w:p>
          <w:p w14:paraId="4ECA003F" w14:textId="77777777" w:rsidR="00421C66" w:rsidRPr="00421C66" w:rsidRDefault="00421C66" w:rsidP="00421C66">
            <w:pPr>
              <w:pStyle w:val="StandardWeb"/>
              <w:numPr>
                <w:ilvl w:val="0"/>
                <w:numId w:val="2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verwenden sportartspezifische Techniken im Basketball zur Lösung von spielnahen Situationsaufgaben.</w:t>
            </w:r>
          </w:p>
          <w:p w14:paraId="367841F6" w14:textId="77777777" w:rsidR="00421C66" w:rsidRPr="00421C66" w:rsidRDefault="00421C66" w:rsidP="00421C66">
            <w:pPr>
              <w:pStyle w:val="StandardWeb"/>
              <w:numPr>
                <w:ilvl w:val="0"/>
                <w:numId w:val="2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wenden individualtaktische Verhaltensweisen im Basketball gezielt an und fügen diese zu gruppentaktischen Grundstrukturen zusammen.</w:t>
            </w:r>
          </w:p>
          <w:p w14:paraId="3E874260" w14:textId="77777777" w:rsidR="00421C66" w:rsidRPr="00421C66" w:rsidRDefault="00421C66" w:rsidP="00421C66">
            <w:pPr>
              <w:pStyle w:val="StandardWeb"/>
              <w:numPr>
                <w:ilvl w:val="0"/>
                <w:numId w:val="2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analysieren einfache sportliche Bewegungen anhand sportartspezifischer Technikmerkmale.</w:t>
            </w:r>
          </w:p>
          <w:p w14:paraId="255B3FA6" w14:textId="77777777" w:rsidR="00AA3764" w:rsidRPr="00AA3764" w:rsidRDefault="00AA3764" w:rsidP="00AA3764">
            <w:pPr>
              <w:pStyle w:val="StandardWeb"/>
              <w:rPr>
                <w:rFonts w:ascii="ComicSansMS" w:hAnsi="ComicSansMS"/>
                <w:b/>
                <w:bCs/>
              </w:rPr>
            </w:pPr>
            <w:r w:rsidRPr="00AA3764">
              <w:rPr>
                <w:rFonts w:ascii="ComicSansMS" w:hAnsi="ComicSansMS"/>
                <w:b/>
                <w:bCs/>
              </w:rPr>
              <w:t>Inhalte zu den Kompetenzen:</w:t>
            </w:r>
          </w:p>
          <w:p w14:paraId="560CD3F6" w14:textId="44CE7E28" w:rsidR="00D05C89" w:rsidRPr="00421C66" w:rsidRDefault="00421C66" w:rsidP="00421C66">
            <w:pPr>
              <w:pStyle w:val="StandardWeb"/>
              <w:numPr>
                <w:ilvl w:val="0"/>
                <w:numId w:val="12"/>
              </w:numPr>
              <w:rPr>
                <w:rFonts w:ascii="ComicSansMS" w:hAnsi="ComicSansMS"/>
              </w:rPr>
            </w:pPr>
            <w:r w:rsidRPr="00421C66">
              <w:rPr>
                <w:rFonts w:ascii="ComicSansMS" w:hAnsi="ComicSansMS"/>
              </w:rPr>
              <w:t>Technik Basketball: allgemeines Ballhandling (mit und ohne Dribbling), Stoppen und Sternschritt, einfache Finten</w:t>
            </w:r>
          </w:p>
        </w:tc>
      </w:tr>
    </w:tbl>
    <w:p w14:paraId="52C7E1AF" w14:textId="77777777" w:rsidR="004B7DAB" w:rsidRDefault="004B7DAB"/>
    <w:p w14:paraId="5929CF5D" w14:textId="4D60C6D1" w:rsidR="004B7DAB" w:rsidRPr="002F20E3" w:rsidRDefault="004B7DAB">
      <w:pPr>
        <w:rPr>
          <w:sz w:val="32"/>
        </w:rPr>
      </w:pPr>
      <w:r>
        <w:rPr>
          <w:sz w:val="32"/>
          <w:u w:val="single"/>
        </w:rPr>
        <w:t>Medien:</w:t>
      </w:r>
      <w:r w:rsidR="00235F31">
        <w:rPr>
          <w:sz w:val="32"/>
        </w:rPr>
        <w:t xml:space="preserve"> </w:t>
      </w:r>
      <w:r w:rsidR="00931402">
        <w:rPr>
          <w:sz w:val="32"/>
        </w:rPr>
        <w:t>Bodenmarkierungen, Bälle, Handpfeife</w:t>
      </w:r>
    </w:p>
    <w:p w14:paraId="340505FE" w14:textId="77777777" w:rsidR="004B7DAB" w:rsidRDefault="004B7DAB">
      <w:pPr>
        <w:jc w:val="center"/>
        <w:rPr>
          <w:sz w:val="32"/>
        </w:rPr>
      </w:pPr>
    </w:p>
    <w:p w14:paraId="3FC3A7A2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5002BAD5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2"/>
        <w:gridCol w:w="2098"/>
        <w:gridCol w:w="5557"/>
      </w:tblGrid>
      <w:tr w:rsidR="004B7DAB" w14:paraId="3EF5B5EB" w14:textId="77777777" w:rsidTr="00360354">
        <w:trPr>
          <w:cantSplit/>
          <w:trHeight w:hRule="exact" w:val="400"/>
        </w:trPr>
        <w:tc>
          <w:tcPr>
            <w:tcW w:w="7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13C65413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3A941673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5E2E006F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25D3872E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4761E8E3" w14:textId="77777777" w:rsidTr="00E2235C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right w:val="single" w:sz="12" w:space="0" w:color="000000"/>
            </w:tcBorders>
          </w:tcPr>
          <w:p w14:paraId="21160760" w14:textId="3C466A7C" w:rsidR="00AA3764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2889F58F" w14:textId="1D4C3E40" w:rsidR="00AA3764" w:rsidRDefault="00AA3764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  <w:p w14:paraId="739F9DD7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03A31643" w14:textId="6525BBB9" w:rsidR="00FA58FE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10 Min</w:t>
            </w:r>
          </w:p>
          <w:p w14:paraId="489928BA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10BF4F5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DE07D1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101D7E2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13E82DC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F6E33E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3551760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1002B45B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97EE5AE" w14:textId="77777777" w:rsidR="00235F31" w:rsidRDefault="00235F31">
            <w:pPr>
              <w:spacing w:line="312" w:lineRule="auto"/>
              <w:rPr>
                <w:sz w:val="24"/>
              </w:rPr>
            </w:pPr>
          </w:p>
          <w:p w14:paraId="12215BB6" w14:textId="77777777" w:rsidR="00235F31" w:rsidRDefault="00235F31">
            <w:pPr>
              <w:spacing w:line="312" w:lineRule="auto"/>
              <w:rPr>
                <w:sz w:val="24"/>
              </w:rPr>
            </w:pPr>
          </w:p>
          <w:p w14:paraId="1D8D16D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2709CFE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1B99077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3127D98F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424EB51E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3A85D2BD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39D5E74E" w14:textId="743E3919" w:rsidR="00D05C89" w:rsidRDefault="00235F31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2</w:t>
            </w:r>
            <w:r w:rsidR="008E1A3B">
              <w:rPr>
                <w:sz w:val="24"/>
              </w:rPr>
              <w:t xml:space="preserve">0 </w:t>
            </w:r>
            <w:r w:rsidR="00D05C89">
              <w:rPr>
                <w:sz w:val="24"/>
              </w:rPr>
              <w:t>Min</w:t>
            </w:r>
          </w:p>
          <w:p w14:paraId="41104C10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03BDE391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2A4E32D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1F58279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60B791FD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2B699F89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18BF6B98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50039840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0B43D18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4F45BD72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27471E6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2A2FC4C9" w14:textId="3094C746" w:rsidR="00C4755D" w:rsidRDefault="00C4755D">
            <w:pPr>
              <w:spacing w:line="312" w:lineRule="auto"/>
              <w:rPr>
                <w:sz w:val="24"/>
              </w:rPr>
            </w:pPr>
          </w:p>
          <w:p w14:paraId="28C4F26D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3E1250FC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70C4C611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4656CE18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615F9D7A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433B6C20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7350D9C6" w14:textId="11F37C4D" w:rsidR="00FA58FE" w:rsidRDefault="00FA58FE">
            <w:pPr>
              <w:spacing w:line="312" w:lineRule="auto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right w:val="single" w:sz="12" w:space="0" w:color="000000"/>
            </w:tcBorders>
          </w:tcPr>
          <w:p w14:paraId="7413F9CE" w14:textId="49961BE5" w:rsidR="00AA3764" w:rsidRPr="00AA3764" w:rsidRDefault="00AA3764" w:rsidP="00AA3764">
            <w:pPr>
              <w:spacing w:line="312" w:lineRule="auto"/>
              <w:rPr>
                <w:b/>
                <w:bCs/>
                <w:sz w:val="24"/>
              </w:rPr>
            </w:pPr>
            <w:r w:rsidRPr="00AA3764">
              <w:rPr>
                <w:b/>
                <w:bCs/>
                <w:sz w:val="24"/>
              </w:rPr>
              <w:t>1.</w:t>
            </w:r>
            <w:r>
              <w:rPr>
                <w:b/>
                <w:bCs/>
                <w:sz w:val="24"/>
              </w:rPr>
              <w:t xml:space="preserve"> </w:t>
            </w:r>
            <w:r w:rsidRPr="00AA3764">
              <w:rPr>
                <w:b/>
                <w:bCs/>
                <w:sz w:val="24"/>
              </w:rPr>
              <w:t>Aufbau und Begrüßung</w:t>
            </w:r>
          </w:p>
          <w:p w14:paraId="23BED649" w14:textId="77777777" w:rsidR="00AA3764" w:rsidRDefault="00AA3764">
            <w:pPr>
              <w:spacing w:line="312" w:lineRule="auto"/>
              <w:rPr>
                <w:b/>
                <w:bCs/>
                <w:sz w:val="24"/>
              </w:rPr>
            </w:pPr>
          </w:p>
          <w:p w14:paraId="659EA19F" w14:textId="534AB96D" w:rsidR="00FA58FE" w:rsidRPr="00C4755D" w:rsidRDefault="00AA3764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D05C89" w:rsidRPr="00C4755D">
              <w:rPr>
                <w:b/>
                <w:bCs/>
                <w:sz w:val="24"/>
              </w:rPr>
              <w:t>.</w:t>
            </w:r>
            <w:r>
              <w:rPr>
                <w:b/>
                <w:bCs/>
                <w:sz w:val="24"/>
              </w:rPr>
              <w:t xml:space="preserve"> </w:t>
            </w:r>
            <w:r w:rsidR="00D05C89" w:rsidRPr="00C4755D">
              <w:rPr>
                <w:b/>
                <w:bCs/>
                <w:sz w:val="24"/>
              </w:rPr>
              <w:t>Aufwärmphase</w:t>
            </w:r>
          </w:p>
          <w:p w14:paraId="1885E077" w14:textId="77777777" w:rsidR="00D05C89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1.1 allgemeine Erwärmung</w:t>
            </w:r>
          </w:p>
          <w:p w14:paraId="29753C3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FA65EEA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651924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74F59562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EF3216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13D02905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A061A4A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1779D93E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442C0B1D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2A7050C9" w14:textId="77777777" w:rsidR="00D05C89" w:rsidRDefault="00D05C89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1.2 spezielle Erwärmung</w:t>
            </w:r>
          </w:p>
          <w:p w14:paraId="6749B50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94B0256" w14:textId="52A73513" w:rsidR="00D05C89" w:rsidRPr="00C4755D" w:rsidRDefault="00AA3764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 w:rsidR="00D05C89" w:rsidRPr="00C4755D">
              <w:rPr>
                <w:b/>
                <w:bCs/>
                <w:sz w:val="24"/>
              </w:rPr>
              <w:t>. Hauptphase</w:t>
            </w:r>
          </w:p>
          <w:p w14:paraId="52A4D1F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463D13B" w14:textId="7EA4A1E9" w:rsidR="00D05C89" w:rsidRPr="00235F31" w:rsidRDefault="00235F31" w:rsidP="00235F31">
            <w:pPr>
              <w:spacing w:line="312" w:lineRule="auto"/>
              <w:rPr>
                <w:sz w:val="24"/>
              </w:rPr>
            </w:pPr>
            <w:r w:rsidRPr="00235F31">
              <w:rPr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 w:rsidRPr="00235F31">
              <w:rPr>
                <w:sz w:val="24"/>
              </w:rPr>
              <w:t>Thematischer Schwerpunkt</w:t>
            </w:r>
            <w:r>
              <w:rPr>
                <w:sz w:val="24"/>
              </w:rPr>
              <w:t xml:space="preserve">: </w:t>
            </w:r>
            <w:r w:rsidR="00D333AE">
              <w:rPr>
                <w:sz w:val="24"/>
              </w:rPr>
              <w:t>Regelkonform Stoppen, Sternschritt, Passen</w:t>
            </w:r>
            <w:r w:rsidR="00931402">
              <w:rPr>
                <w:sz w:val="24"/>
              </w:rPr>
              <w:t xml:space="preserve"> </w:t>
            </w:r>
          </w:p>
          <w:p w14:paraId="0DAE2C50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3A450C1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2FB6081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53804929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627DF2E9" w14:textId="3DC36FF2" w:rsidR="00E2235C" w:rsidRDefault="00E2235C">
            <w:pPr>
              <w:spacing w:line="312" w:lineRule="auto"/>
              <w:rPr>
                <w:sz w:val="24"/>
              </w:rPr>
            </w:pPr>
          </w:p>
          <w:p w14:paraId="1359FC78" w14:textId="77777777" w:rsidR="00C4755D" w:rsidRDefault="00C4755D">
            <w:pPr>
              <w:spacing w:line="312" w:lineRule="auto"/>
              <w:rPr>
                <w:sz w:val="24"/>
              </w:rPr>
            </w:pPr>
          </w:p>
          <w:p w14:paraId="7FBF8639" w14:textId="429D1057" w:rsidR="00C4755D" w:rsidRPr="00C4755D" w:rsidRDefault="00C4755D">
            <w:pPr>
              <w:spacing w:line="312" w:lineRule="auto"/>
              <w:rPr>
                <w:b/>
                <w:bCs/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right w:val="single" w:sz="12" w:space="0" w:color="000000"/>
            </w:tcBorders>
          </w:tcPr>
          <w:p w14:paraId="5C45B9DA" w14:textId="77777777" w:rsidR="00FA58FE" w:rsidRDefault="00FA58FE">
            <w:pPr>
              <w:spacing w:line="312" w:lineRule="auto"/>
              <w:rPr>
                <w:sz w:val="24"/>
              </w:rPr>
            </w:pPr>
          </w:p>
          <w:p w14:paraId="3018D7E6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368FD8F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A504CE3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7AFA91DD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F1A40C8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4A58B8A5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35CA0ACF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5605865C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000C4B16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601F26AA" w14:textId="77777777" w:rsidR="00D05C89" w:rsidRDefault="00D05C89">
            <w:pPr>
              <w:spacing w:line="312" w:lineRule="auto"/>
              <w:rPr>
                <w:sz w:val="24"/>
              </w:rPr>
            </w:pPr>
          </w:p>
          <w:p w14:paraId="28FCF751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5D5F57AD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3CDBE8A9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CFAF752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67EA4F8C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044540E3" w14:textId="77777777" w:rsidR="007D3FF2" w:rsidRDefault="007D3FF2">
            <w:pPr>
              <w:spacing w:line="312" w:lineRule="auto"/>
              <w:rPr>
                <w:sz w:val="24"/>
              </w:rPr>
            </w:pPr>
          </w:p>
          <w:p w14:paraId="552D74D1" w14:textId="77777777" w:rsidR="00AA3764" w:rsidRDefault="00AA3764">
            <w:pPr>
              <w:spacing w:line="312" w:lineRule="auto"/>
              <w:rPr>
                <w:sz w:val="24"/>
              </w:rPr>
            </w:pPr>
          </w:p>
          <w:p w14:paraId="5618143C" w14:textId="77777777" w:rsidR="00E2235C" w:rsidRDefault="00E2235C">
            <w:pPr>
              <w:spacing w:line="312" w:lineRule="auto"/>
              <w:rPr>
                <w:sz w:val="24"/>
              </w:rPr>
            </w:pPr>
          </w:p>
          <w:p w14:paraId="7ACFE1B0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16287D80" w14:textId="77777777" w:rsidR="00D333AE" w:rsidRDefault="00D333AE">
            <w:pPr>
              <w:spacing w:line="312" w:lineRule="auto"/>
              <w:rPr>
                <w:sz w:val="24"/>
              </w:rPr>
            </w:pPr>
          </w:p>
          <w:p w14:paraId="718D3E4D" w14:textId="3C806D21" w:rsidR="00E2235C" w:rsidRDefault="00D333A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Gruppenarbeit (6)</w:t>
            </w:r>
          </w:p>
        </w:tc>
        <w:tc>
          <w:tcPr>
            <w:tcW w:w="5557" w:type="dxa"/>
            <w:tcBorders>
              <w:left w:val="single" w:sz="12" w:space="0" w:color="000000"/>
              <w:right w:val="single" w:sz="12" w:space="0" w:color="000000"/>
            </w:tcBorders>
          </w:tcPr>
          <w:p w14:paraId="2F8FD78B" w14:textId="4019CB81" w:rsidR="00E2235C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bringen Langbänke in Position </w:t>
            </w:r>
          </w:p>
          <w:p w14:paraId="11198093" w14:textId="2BC0152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kontrolliert Anwesenheit und begrüßt </w:t>
            </w:r>
            <w:proofErr w:type="spellStart"/>
            <w:r>
              <w:rPr>
                <w:sz w:val="24"/>
              </w:rPr>
              <w:t>SuS</w:t>
            </w:r>
            <w:proofErr w:type="spellEnd"/>
          </w:p>
          <w:p w14:paraId="114569D9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7FCFFA4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8065774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2A6FBE6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stellen sich an Fensterseite auf. </w:t>
            </w:r>
          </w:p>
          <w:p w14:paraId="3D1705D6" w14:textId="77777777" w:rsidR="00D333AE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</w:t>
            </w:r>
            <w:r w:rsidR="00D333AE">
              <w:rPr>
                <w:sz w:val="24"/>
              </w:rPr>
              <w:t xml:space="preserve">bestimmt S zur Leitung der </w:t>
            </w:r>
            <w:r>
              <w:rPr>
                <w:sz w:val="24"/>
              </w:rPr>
              <w:t>Laufschule</w:t>
            </w:r>
          </w:p>
          <w:p w14:paraId="26B41F2B" w14:textId="43D3F142" w:rsidR="00950DC7" w:rsidRDefault="00D333AE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J</w:t>
            </w:r>
            <w:r w:rsidR="007D3FF2">
              <w:rPr>
                <w:sz w:val="24"/>
              </w:rPr>
              <w:t xml:space="preserve">e eine Bahn: </w:t>
            </w:r>
            <w:r w:rsidR="00950DC7" w:rsidRPr="00950DC7">
              <w:rPr>
                <w:sz w:val="24"/>
              </w:rPr>
              <w:t>Normales Laufen (Aktivierung)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Seitliches Überkreuzen (Koordination)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Rückwärtslaufen (Raumorientierung)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Anfersen (Beinmuskulatur aktivieren)</w:t>
            </w:r>
            <w:r w:rsidR="007D3FF2">
              <w:rPr>
                <w:sz w:val="24"/>
              </w:rPr>
              <w:t xml:space="preserve">, </w:t>
            </w:r>
            <w:r w:rsidR="00950DC7" w:rsidRPr="00950DC7">
              <w:rPr>
                <w:sz w:val="24"/>
              </w:rPr>
              <w:t>Kniehebelauf (Hüftbeuger und Oberschenkel aktivieren)</w:t>
            </w:r>
            <w:r w:rsidR="007D3FF2">
              <w:rPr>
                <w:sz w:val="24"/>
              </w:rPr>
              <w:t xml:space="preserve">, </w:t>
            </w:r>
            <w:proofErr w:type="spellStart"/>
            <w:r w:rsidR="00950DC7" w:rsidRPr="00950DC7">
              <w:rPr>
                <w:sz w:val="24"/>
              </w:rPr>
              <w:t>Hopserlauf</w:t>
            </w:r>
            <w:proofErr w:type="spellEnd"/>
            <w:r w:rsidR="00950DC7" w:rsidRPr="00950DC7">
              <w:rPr>
                <w:sz w:val="24"/>
              </w:rPr>
              <w:t> (Sprungkraft und Koordination)</w:t>
            </w:r>
            <w:r w:rsidR="007D3FF2">
              <w:rPr>
                <w:sz w:val="24"/>
              </w:rPr>
              <w:t>,</w:t>
            </w:r>
            <w:r w:rsidR="00950DC7" w:rsidRPr="00950DC7">
              <w:rPr>
                <w:sz w:val="24"/>
              </w:rPr>
              <w:t xml:space="preserve"> </w:t>
            </w:r>
            <w:proofErr w:type="spellStart"/>
            <w:r w:rsidR="00950DC7" w:rsidRPr="00950DC7">
              <w:rPr>
                <w:sz w:val="24"/>
              </w:rPr>
              <w:t>Sidesteps</w:t>
            </w:r>
            <w:proofErr w:type="spellEnd"/>
            <w:r w:rsidR="00950DC7" w:rsidRPr="00950DC7">
              <w:rPr>
                <w:sz w:val="24"/>
              </w:rPr>
              <w:t> (Seitliche Beweglichkeit)</w:t>
            </w:r>
            <w:r w:rsidR="007D3FF2">
              <w:rPr>
                <w:sz w:val="24"/>
              </w:rPr>
              <w:t xml:space="preserve">, </w:t>
            </w:r>
            <w:proofErr w:type="spellStart"/>
            <w:r w:rsidR="00950DC7" w:rsidRPr="00950DC7">
              <w:rPr>
                <w:sz w:val="24"/>
              </w:rPr>
              <w:t>Skipping</w:t>
            </w:r>
            <w:proofErr w:type="spellEnd"/>
            <w:r w:rsidR="00950DC7" w:rsidRPr="00950DC7">
              <w:rPr>
                <w:sz w:val="24"/>
              </w:rPr>
              <w:t> (Fußgelenkarbeit)</w:t>
            </w:r>
          </w:p>
          <w:p w14:paraId="4E055887" w14:textId="77777777" w:rsidR="00AA3764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702DD38" w14:textId="7DD1B43E" w:rsidR="00D05C89" w:rsidRDefault="00AA3764" w:rsidP="00D05C89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</w:t>
            </w:r>
            <w:r w:rsidR="004640F5">
              <w:rPr>
                <w:sz w:val="24"/>
              </w:rPr>
              <w:t>S</w:t>
            </w:r>
            <w:proofErr w:type="spellEnd"/>
            <w:r>
              <w:rPr>
                <w:sz w:val="24"/>
              </w:rPr>
              <w:t xml:space="preserve"> führen </w:t>
            </w:r>
            <w:r w:rsidR="00950DC7">
              <w:rPr>
                <w:sz w:val="24"/>
              </w:rPr>
              <w:t>dynamische</w:t>
            </w:r>
            <w:r>
              <w:rPr>
                <w:sz w:val="24"/>
              </w:rPr>
              <w:t xml:space="preserve"> Dehnung der Beine unter </w:t>
            </w:r>
            <w:r w:rsidR="00950DC7">
              <w:rPr>
                <w:sz w:val="24"/>
              </w:rPr>
              <w:t>A</w:t>
            </w:r>
            <w:r>
              <w:rPr>
                <w:sz w:val="24"/>
              </w:rPr>
              <w:t>nleitung aus</w:t>
            </w:r>
          </w:p>
          <w:p w14:paraId="33EDB953" w14:textId="77777777" w:rsidR="00AA3764" w:rsidRDefault="00AA3764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F9BFAD8" w14:textId="77777777" w:rsidR="00D333AE" w:rsidRDefault="00D333AE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FD0EB04" w14:textId="77777777" w:rsidR="00D333AE" w:rsidRDefault="00D333AE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011217DB" w14:textId="5DF309EE" w:rsidR="00AA3764" w:rsidRDefault="00AA3764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teilt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in </w:t>
            </w:r>
            <w:r w:rsidR="00D333AE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 w:rsidR="00D333AE">
              <w:rPr>
                <w:sz w:val="24"/>
              </w:rPr>
              <w:t xml:space="preserve">Gruppen </w:t>
            </w:r>
            <w:r>
              <w:rPr>
                <w:sz w:val="24"/>
              </w:rPr>
              <w:t>ein.</w:t>
            </w:r>
            <w:r w:rsidR="00931402">
              <w:rPr>
                <w:sz w:val="24"/>
              </w:rPr>
              <w:t xml:space="preserve"> </w:t>
            </w:r>
          </w:p>
          <w:p w14:paraId="7022837C" w14:textId="771B2102" w:rsidR="00D333AE" w:rsidRDefault="00D333AE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Gruppen stellen sich jeweils in einer Hallenhälfte auf: 4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bilden Kreis, 1 S in der Mitte. S hat Ball. </w:t>
            </w:r>
          </w:p>
          <w:p w14:paraId="6D911B65" w14:textId="01E83384" w:rsidR="00931402" w:rsidRDefault="00931402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erläutert </w:t>
            </w:r>
            <w:r w:rsidR="00D333AE">
              <w:rPr>
                <w:sz w:val="24"/>
              </w:rPr>
              <w:t xml:space="preserve">und demonstriert die </w:t>
            </w:r>
            <w:r>
              <w:rPr>
                <w:sz w:val="24"/>
              </w:rPr>
              <w:t>Durchführung der Übung</w:t>
            </w:r>
            <w:r w:rsidR="00D333AE">
              <w:rPr>
                <w:sz w:val="24"/>
              </w:rPr>
              <w:t>: Spieler in Mitte hat den Ball, stoppt durch Sprung auf beide Beine (</w:t>
            </w:r>
            <w:proofErr w:type="spellStart"/>
            <w:r w:rsidR="00D333AE">
              <w:rPr>
                <w:sz w:val="24"/>
              </w:rPr>
              <w:t>Einkontaktstop</w:t>
            </w:r>
            <w:proofErr w:type="spellEnd"/>
            <w:r w:rsidR="00D333AE">
              <w:rPr>
                <w:sz w:val="24"/>
              </w:rPr>
              <w:t xml:space="preserve">), wählt Standbein, führt Sternschritt aus, richtet sich zu einem der Mitspieler aus, passt Ball, läuft hinter den angepassten Mitspieler. Angepasster Mitspieler dribbelt zur Mitte, stoppt regelkonform usw. </w:t>
            </w:r>
          </w:p>
          <w:p w14:paraId="226FB28F" w14:textId="77777777" w:rsidR="00931402" w:rsidRPr="00931402" w:rsidRDefault="00931402" w:rsidP="00D333AE">
            <w:pPr>
              <w:tabs>
                <w:tab w:val="left" w:pos="4892"/>
              </w:tabs>
              <w:spacing w:line="312" w:lineRule="auto"/>
              <w:rPr>
                <w:b/>
                <w:bCs/>
                <w:sz w:val="24"/>
              </w:rPr>
            </w:pPr>
          </w:p>
          <w:p w14:paraId="529C0B14" w14:textId="125D5E2E" w:rsidR="00235F31" w:rsidRPr="00235F31" w:rsidRDefault="00235F31" w:rsidP="00E2235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</w:t>
            </w:r>
            <w:r w:rsidR="00D333AE">
              <w:rPr>
                <w:sz w:val="24"/>
              </w:rPr>
              <w:t xml:space="preserve">beobachten Durchführung, Stoppt Übung bei </w:t>
            </w:r>
            <w:r w:rsidR="00836327">
              <w:rPr>
                <w:sz w:val="24"/>
              </w:rPr>
              <w:t>B</w:t>
            </w:r>
            <w:r w:rsidR="00D333AE">
              <w:rPr>
                <w:sz w:val="24"/>
              </w:rPr>
              <w:t>edarf, demonstriert Fehlerbilder</w:t>
            </w:r>
            <w:r w:rsidR="00836327">
              <w:rPr>
                <w:sz w:val="24"/>
              </w:rPr>
              <w:t xml:space="preserve"> und Regelüberschreitungen</w:t>
            </w:r>
            <w:r w:rsidR="00D333AE">
              <w:rPr>
                <w:sz w:val="24"/>
              </w:rPr>
              <w:t xml:space="preserve">, </w:t>
            </w:r>
            <w:proofErr w:type="spellStart"/>
            <w:r w:rsidR="00D333AE">
              <w:rPr>
                <w:sz w:val="24"/>
              </w:rPr>
              <w:t>SuS</w:t>
            </w:r>
            <w:proofErr w:type="spellEnd"/>
            <w:r w:rsidR="00D333AE">
              <w:rPr>
                <w:sz w:val="24"/>
              </w:rPr>
              <w:t xml:space="preserve"> erarbeiten Lösungen iterativ</w:t>
            </w:r>
            <w:r w:rsidR="00836327">
              <w:rPr>
                <w:sz w:val="24"/>
              </w:rPr>
              <w:t xml:space="preserve"> und verfeinern ihr Regelverständnis</w:t>
            </w:r>
          </w:p>
        </w:tc>
      </w:tr>
      <w:tr w:rsidR="00E2235C" w14:paraId="337215DA" w14:textId="77777777" w:rsidTr="00360354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AB5CC3" w14:textId="4B3E0272" w:rsidR="00E2235C" w:rsidRDefault="00D333A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  <w:r w:rsidR="00235F31">
              <w:rPr>
                <w:sz w:val="24"/>
              </w:rPr>
              <w:t>0</w:t>
            </w:r>
          </w:p>
          <w:p w14:paraId="6EE838F6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DFC9358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0E3E4FDF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3CFD75D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2546181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307A713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4013939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33CB0DA" w14:textId="1F7333D7" w:rsidR="008E1A3B" w:rsidRDefault="00D333A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10</w:t>
            </w:r>
            <w:r w:rsidR="008E1A3B">
              <w:rPr>
                <w:sz w:val="24"/>
              </w:rPr>
              <w:t xml:space="preserve"> Min</w:t>
            </w:r>
          </w:p>
          <w:p w14:paraId="3AD68F73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379E028B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25F00DF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32566E60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650793A9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3D434F21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4FD1E99F" w14:textId="771BC277" w:rsidR="004640F5" w:rsidRDefault="00D333A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471A07EB" w14:textId="5AE7DBB0" w:rsidR="00D333AE" w:rsidRDefault="00D333A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  <w:p w14:paraId="636D0176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4B6DECA0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6529747C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36AD42A7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29FFF745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1CFF3843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0C99B76F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397F372C" w14:textId="77777777" w:rsidR="004640F5" w:rsidRDefault="004640F5">
            <w:pPr>
              <w:spacing w:line="312" w:lineRule="auto"/>
              <w:rPr>
                <w:sz w:val="24"/>
              </w:rPr>
            </w:pPr>
          </w:p>
          <w:p w14:paraId="15E9700A" w14:textId="77777777" w:rsidR="004640F5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68278BD0" w14:textId="1D83DFF5" w:rsidR="004640F5" w:rsidRDefault="004640F5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36F53E" w14:textId="00DDAA4E" w:rsidR="00E2235C" w:rsidRDefault="00235F31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sz w:val="24"/>
              </w:rPr>
              <w:t>2</w:t>
            </w:r>
            <w:r w:rsidRPr="00235F31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Pr="00235F31">
              <w:rPr>
                <w:sz w:val="24"/>
              </w:rPr>
              <w:t>Thematischer Schwerpunkt</w:t>
            </w:r>
            <w:r>
              <w:rPr>
                <w:sz w:val="24"/>
              </w:rPr>
              <w:t xml:space="preserve">: </w:t>
            </w:r>
            <w:r w:rsidR="00D333AE">
              <w:rPr>
                <w:sz w:val="24"/>
              </w:rPr>
              <w:t>Stoppen, Sternschritt und Passen im Spielverlauf</w:t>
            </w:r>
          </w:p>
          <w:p w14:paraId="4C6FE2DE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4B5E003E" w14:textId="77777777" w:rsidR="00931402" w:rsidRDefault="00931402">
            <w:pPr>
              <w:spacing w:line="312" w:lineRule="auto"/>
              <w:rPr>
                <w:b/>
                <w:bCs/>
                <w:sz w:val="24"/>
              </w:rPr>
            </w:pPr>
          </w:p>
          <w:p w14:paraId="0F040537" w14:textId="60C3E532" w:rsidR="008E1A3B" w:rsidRPr="0088139C" w:rsidRDefault="0088139C">
            <w:pPr>
              <w:spacing w:line="312" w:lineRule="auto"/>
              <w:rPr>
                <w:sz w:val="24"/>
              </w:rPr>
            </w:pPr>
            <w:r w:rsidRPr="0088139C">
              <w:rPr>
                <w:sz w:val="24"/>
              </w:rPr>
              <w:t>Auswertung der Beobachtungen</w:t>
            </w:r>
          </w:p>
          <w:p w14:paraId="0AE88DB7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5EDB1A06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1C04F8A5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3C7A0229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4DCFAF93" w14:textId="77777777" w:rsidR="008E1A3B" w:rsidRDefault="008E1A3B">
            <w:pPr>
              <w:spacing w:line="312" w:lineRule="auto"/>
              <w:rPr>
                <w:b/>
                <w:bCs/>
                <w:sz w:val="24"/>
              </w:rPr>
            </w:pPr>
          </w:p>
          <w:p w14:paraId="68E9E627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60F0B04D" w14:textId="3B8B31C1" w:rsidR="0088139C" w:rsidRPr="00D333AE" w:rsidRDefault="00D333A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Anwendung von Stoppen, Sternschritt, Passen i</w:t>
            </w:r>
            <w:r w:rsidR="00836327">
              <w:rPr>
                <w:sz w:val="24"/>
              </w:rPr>
              <w:t xml:space="preserve">n der Spielform </w:t>
            </w:r>
            <w:r>
              <w:rPr>
                <w:sz w:val="24"/>
              </w:rPr>
              <w:t>3 gegen 3</w:t>
            </w:r>
          </w:p>
          <w:p w14:paraId="3242119D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464E7BDC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33A3EF18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343ABBA6" w14:textId="77777777" w:rsidR="0088139C" w:rsidRDefault="0088139C">
            <w:pPr>
              <w:spacing w:line="312" w:lineRule="auto"/>
              <w:rPr>
                <w:b/>
                <w:bCs/>
                <w:sz w:val="24"/>
              </w:rPr>
            </w:pPr>
          </w:p>
          <w:p w14:paraId="502BA093" w14:textId="3B1AB714" w:rsidR="008E1A3B" w:rsidRPr="00C4755D" w:rsidRDefault="008E1A3B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3. Ausklang</w:t>
            </w: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09B89A" w14:textId="14D57504" w:rsidR="008E1A3B" w:rsidRDefault="00D333A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Spiel unter Limitationen</w:t>
            </w:r>
          </w:p>
          <w:p w14:paraId="2BEC063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664A150F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5B9927AC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719E3141" w14:textId="77777777" w:rsidR="008E1A3B" w:rsidRDefault="008E1A3B">
            <w:pPr>
              <w:spacing w:line="312" w:lineRule="auto"/>
              <w:rPr>
                <w:sz w:val="24"/>
              </w:rPr>
            </w:pPr>
          </w:p>
          <w:p w14:paraId="5FB0732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1D2E835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73B6C99F" w14:textId="77777777" w:rsidR="0088139C" w:rsidRDefault="0088139C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UG</w:t>
            </w:r>
          </w:p>
          <w:p w14:paraId="323D93F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588B302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72D3DB96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1BC7CF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7DB0901A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6C858F7B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20E24D44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05715600" w14:textId="0B00C01F" w:rsidR="0088139C" w:rsidRDefault="00D333AE">
            <w:pPr>
              <w:spacing w:line="312" w:lineRule="auto"/>
              <w:rPr>
                <w:sz w:val="24"/>
              </w:rPr>
            </w:pPr>
            <w:r>
              <w:rPr>
                <w:sz w:val="24"/>
              </w:rPr>
              <w:t>Spiel</w:t>
            </w:r>
          </w:p>
          <w:p w14:paraId="6B7E415F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198359B2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B9233ED" w14:textId="77777777" w:rsidR="0088139C" w:rsidRDefault="0088139C">
            <w:pPr>
              <w:spacing w:line="312" w:lineRule="auto"/>
              <w:rPr>
                <w:sz w:val="24"/>
              </w:rPr>
            </w:pPr>
          </w:p>
          <w:p w14:paraId="34BC0477" w14:textId="659B9005" w:rsidR="0088139C" w:rsidRDefault="0088139C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2EBFBB" w14:textId="2618F734" w:rsidR="00931402" w:rsidRDefault="00931402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L wiederholt Regeln der Spi</w:t>
            </w:r>
            <w:r w:rsidR="00D333AE">
              <w:rPr>
                <w:sz w:val="24"/>
              </w:rPr>
              <w:t>e</w:t>
            </w:r>
            <w:r>
              <w:rPr>
                <w:sz w:val="24"/>
              </w:rPr>
              <w:t>lform „3 gegen 3“</w:t>
            </w:r>
          </w:p>
          <w:p w14:paraId="63167296" w14:textId="38A9CE59" w:rsidR="008E1A3B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gibt zusatzregeln bekannt: Verteidigung hat Hände hinter dem Rücken, Angreifer dürfen nicht dribbeln </w:t>
            </w:r>
          </w:p>
          <w:p w14:paraId="31DE99D2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23F61BE" w14:textId="77777777" w:rsidR="00D333AE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AD94AA4" w14:textId="77777777" w:rsidR="00D333AE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10AF991D" w14:textId="77777777" w:rsidR="00D333AE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00DFCE7" w14:textId="77777777" w:rsidR="00D333AE" w:rsidRDefault="00D333AE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6625639" w14:textId="6D4E5C89" w:rsidR="0088139C" w:rsidRDefault="00D333AE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SÄ: Schwerer, wenn man nicht dribbeln darf</w:t>
            </w:r>
          </w:p>
          <w:p w14:paraId="3E9AA320" w14:textId="6A5C15EA" w:rsidR="00D333AE" w:rsidRDefault="00D333AE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Freilaufen wichtig</w:t>
            </w:r>
          </w:p>
          <w:p w14:paraId="4194B034" w14:textId="2016B63F" w:rsidR="00D333AE" w:rsidRDefault="00D333AE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Geduld </w:t>
            </w:r>
          </w:p>
          <w:p w14:paraId="7F17B445" w14:textId="2E58C5AC" w:rsidR="00D333AE" w:rsidRDefault="00D333AE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Nicht unter Druck bringen lassen </w:t>
            </w:r>
          </w:p>
          <w:p w14:paraId="18FCF1BF" w14:textId="2081D6A8" w:rsidR="00D333AE" w:rsidRDefault="00D333AE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Schnell weiter passen</w:t>
            </w:r>
          </w:p>
          <w:p w14:paraId="5FEABAB6" w14:textId="4A3CAD06" w:rsidR="00D333AE" w:rsidRDefault="00D333AE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Doppelpass</w:t>
            </w:r>
          </w:p>
          <w:p w14:paraId="72430B7D" w14:textId="77777777" w:rsidR="00D333AE" w:rsidRDefault="00D333AE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FA5C5B3" w14:textId="77777777" w:rsidR="0088139C" w:rsidRDefault="0088139C" w:rsidP="0088139C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4BF5CD3" w14:textId="6881D24A" w:rsidR="004640F5" w:rsidRDefault="00836327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L tauscht jeweils 3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aus Gruppen </w:t>
            </w:r>
          </w:p>
          <w:p w14:paraId="14D1789D" w14:textId="702B7014" w:rsidR="00836327" w:rsidRDefault="00836327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wenden gelernte individualtaktische Muster Stoppen, Sternschritt, Passen im Spiel an</w:t>
            </w:r>
          </w:p>
          <w:p w14:paraId="7FFB89B9" w14:textId="77777777" w:rsidR="00836327" w:rsidRDefault="00836327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696391F2" w14:textId="77777777" w:rsidR="00836327" w:rsidRDefault="00836327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3C659C47" w14:textId="77777777" w:rsidR="00836327" w:rsidRDefault="00836327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2B08337" w14:textId="77777777" w:rsidR="00836327" w:rsidRDefault="00836327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792F82C" w14:textId="77777777" w:rsidR="00836327" w:rsidRDefault="00836327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74AB80D1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2CC3E2F9" w14:textId="77777777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4600936D" w14:textId="4901BC76" w:rsidR="0088139C" w:rsidRDefault="0088139C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Die </w:t>
            </w:r>
            <w:proofErr w:type="spellStart"/>
            <w:r>
              <w:rPr>
                <w:sz w:val="24"/>
              </w:rPr>
              <w:t>SuS</w:t>
            </w:r>
            <w:proofErr w:type="spellEnd"/>
            <w:r>
              <w:rPr>
                <w:sz w:val="24"/>
              </w:rPr>
              <w:t xml:space="preserve"> räumen die Langbänke zurück in den Materialraum</w:t>
            </w:r>
          </w:p>
          <w:p w14:paraId="2EE8F7D9" w14:textId="7CD168D0" w:rsidR="004640F5" w:rsidRDefault="004640F5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 xml:space="preserve">Hinweis auf Schwimmunterricht in der nächsten Woche </w:t>
            </w:r>
          </w:p>
          <w:p w14:paraId="2C0413A3" w14:textId="0980311F" w:rsidR="008E1A3B" w:rsidRPr="008E1A3B" w:rsidRDefault="008E1A3B" w:rsidP="008E1A3B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  <w:r>
              <w:rPr>
                <w:sz w:val="24"/>
              </w:rPr>
              <w:t>Verweis auf Hygiene</w:t>
            </w:r>
            <w:r w:rsidR="004640F5">
              <w:rPr>
                <w:sz w:val="24"/>
              </w:rPr>
              <w:t xml:space="preserve">, Lob </w:t>
            </w:r>
            <w:r>
              <w:rPr>
                <w:sz w:val="24"/>
              </w:rPr>
              <w:t>und Verabschiedung</w:t>
            </w:r>
          </w:p>
        </w:tc>
      </w:tr>
    </w:tbl>
    <w:p w14:paraId="12303884" w14:textId="0EC4DCBC" w:rsidR="004B7DAB" w:rsidRPr="00931402" w:rsidRDefault="00D333AE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Die Hälfte der </w:t>
      </w:r>
      <w:proofErr w:type="spellStart"/>
      <w:r>
        <w:rPr>
          <w:b/>
          <w:color w:val="FF0000"/>
          <w:sz w:val="24"/>
        </w:rPr>
        <w:t>SuS</w:t>
      </w:r>
      <w:proofErr w:type="spellEnd"/>
      <w:r>
        <w:rPr>
          <w:b/>
          <w:color w:val="FF0000"/>
          <w:sz w:val="24"/>
        </w:rPr>
        <w:t xml:space="preserve"> waren wegen Stadtmeisterschaft Fußball und Museumsbesuch verhindert. </w:t>
      </w:r>
    </w:p>
    <w:p w14:paraId="5EF4D094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p w14:paraId="70F2B98B" w14:textId="77777777" w:rsidR="004B7DAB" w:rsidRDefault="004B7DAB">
      <w:pPr>
        <w:tabs>
          <w:tab w:val="left" w:pos="637"/>
          <w:tab w:val="left" w:pos="2451"/>
          <w:tab w:val="left" w:pos="4265"/>
          <w:tab w:val="left" w:pos="10360"/>
        </w:tabs>
        <w:ind w:left="70"/>
        <w:rPr>
          <w:b/>
          <w:sz w:val="24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2"/>
        <w:gridCol w:w="2098"/>
        <w:gridCol w:w="5557"/>
      </w:tblGrid>
      <w:tr w:rsidR="004B7DAB" w14:paraId="1BE2D853" w14:textId="77777777" w:rsidTr="00CE7EB7">
        <w:trPr>
          <w:cantSplit/>
          <w:trHeight w:hRule="exact" w:val="400"/>
        </w:trPr>
        <w:tc>
          <w:tcPr>
            <w:tcW w:w="710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AC50C66" w14:textId="77777777" w:rsidR="004B7DAB" w:rsidRDefault="004B7DAB">
            <w:pPr>
              <w:pStyle w:val="berschrift2"/>
              <w:rPr>
                <w:b/>
              </w:rPr>
            </w:pPr>
            <w:r>
              <w:rPr>
                <w:b/>
              </w:rPr>
              <w:lastRenderedPageBreak/>
              <w:t>Zeit</w:t>
            </w:r>
          </w:p>
        </w:tc>
        <w:tc>
          <w:tcPr>
            <w:tcW w:w="184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6479651E" w14:textId="77777777" w:rsidR="004B7DAB" w:rsidRDefault="004B7DAB">
            <w:pPr>
              <w:pStyle w:val="berschrift4"/>
            </w:pPr>
            <w:r>
              <w:t>Artikulation</w:t>
            </w:r>
          </w:p>
        </w:tc>
        <w:tc>
          <w:tcPr>
            <w:tcW w:w="209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029155B" w14:textId="77777777" w:rsidR="004B7DAB" w:rsidRDefault="004B7DAB">
            <w:pPr>
              <w:ind w:left="-70" w:firstLine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U-Form/Medien</w:t>
            </w:r>
          </w:p>
        </w:tc>
        <w:tc>
          <w:tcPr>
            <w:tcW w:w="555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14:paraId="6324F549" w14:textId="77777777" w:rsidR="004B7DAB" w:rsidRDefault="004B7D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Inhaltlicher Handlungsablauf</w:t>
            </w:r>
          </w:p>
        </w:tc>
      </w:tr>
      <w:tr w:rsidR="004B7DAB" w14:paraId="3D4CFFFE" w14:textId="77777777" w:rsidTr="00CE7EB7">
        <w:trPr>
          <w:cantSplit/>
          <w:trHeight w:hRule="exact" w:val="14100"/>
        </w:trPr>
        <w:tc>
          <w:tcPr>
            <w:tcW w:w="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1A3B8" w14:textId="03D14A8C" w:rsidR="004B7DAB" w:rsidRDefault="004B7DAB">
            <w:pPr>
              <w:spacing w:line="312" w:lineRule="auto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2B332" w14:textId="25988076" w:rsidR="00CE7EB7" w:rsidRDefault="00CE7EB7">
            <w:pPr>
              <w:spacing w:line="312" w:lineRule="auto"/>
              <w:rPr>
                <w:sz w:val="24"/>
              </w:rPr>
            </w:pPr>
          </w:p>
        </w:tc>
        <w:tc>
          <w:tcPr>
            <w:tcW w:w="209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1477A" w14:textId="27791F92" w:rsidR="00CE7EB7" w:rsidRDefault="00CE7EB7">
            <w:pPr>
              <w:spacing w:line="312" w:lineRule="auto"/>
              <w:rPr>
                <w:sz w:val="24"/>
              </w:rPr>
            </w:pPr>
          </w:p>
        </w:tc>
        <w:tc>
          <w:tcPr>
            <w:tcW w:w="55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1DE444" w14:textId="3F1B7B6A" w:rsidR="00675990" w:rsidRDefault="00675990" w:rsidP="00675990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  <w:p w14:paraId="587FE3A4" w14:textId="22235A63" w:rsidR="00CE7EB7" w:rsidRDefault="00CE7EB7">
            <w:pPr>
              <w:tabs>
                <w:tab w:val="left" w:pos="4892"/>
              </w:tabs>
              <w:spacing w:line="312" w:lineRule="auto"/>
              <w:rPr>
                <w:sz w:val="24"/>
              </w:rPr>
            </w:pPr>
          </w:p>
        </w:tc>
      </w:tr>
    </w:tbl>
    <w:p w14:paraId="76F0759F" w14:textId="77777777" w:rsidR="004B7DAB" w:rsidRDefault="004B7DAB">
      <w:pPr>
        <w:sectPr w:rsidR="004B7DAB">
          <w:footerReference w:type="default" r:id="rId7"/>
          <w:pgSz w:w="11906" w:h="16838"/>
          <w:pgMar w:top="567" w:right="159" w:bottom="726" w:left="1134" w:header="720" w:footer="720" w:gutter="0"/>
          <w:cols w:space="720"/>
        </w:sectPr>
      </w:pPr>
    </w:p>
    <w:p w14:paraId="01DD579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2375F507" w14:textId="77777777" w:rsidR="004B7DAB" w:rsidRDefault="004B7DAB">
      <w:pPr>
        <w:tabs>
          <w:tab w:val="left" w:pos="1418"/>
          <w:tab w:val="left" w:pos="5954"/>
          <w:tab w:val="left" w:pos="12758"/>
        </w:tabs>
      </w:pPr>
    </w:p>
    <w:p w14:paraId="7F45D7B9" w14:textId="77777777" w:rsidR="004B7DAB" w:rsidRDefault="004B7DAB">
      <w:pPr>
        <w:tabs>
          <w:tab w:val="left" w:pos="1418"/>
          <w:tab w:val="left" w:pos="5954"/>
          <w:tab w:val="left" w:pos="12758"/>
        </w:tabs>
        <w:rPr>
          <w:b/>
          <w:sz w:val="24"/>
        </w:rPr>
      </w:pPr>
      <w:r>
        <w:tab/>
      </w:r>
      <w:r>
        <w:rPr>
          <w:b/>
          <w:sz w:val="24"/>
        </w:rPr>
        <w:t>Linke Seitentafel</w:t>
      </w:r>
      <w:r>
        <w:rPr>
          <w:b/>
          <w:sz w:val="24"/>
        </w:rPr>
        <w:tab/>
      </w:r>
      <w:r>
        <w:rPr>
          <w:b/>
          <w:sz w:val="24"/>
        </w:rPr>
        <w:tab/>
        <w:t>Rechte Seitentafel</w:t>
      </w:r>
    </w:p>
    <w:p w14:paraId="3571BE4E" w14:textId="77777777" w:rsidR="004B7DAB" w:rsidRDefault="004B7DAB">
      <w:pPr>
        <w:tabs>
          <w:tab w:val="left" w:pos="1560"/>
          <w:tab w:val="left" w:pos="13041"/>
        </w:tabs>
      </w:pPr>
      <w:r>
        <w:tab/>
        <w:t>RÜCKSEITE</w:t>
      </w:r>
      <w:r>
        <w:tab/>
        <w:t>RÜCKSEITE</w:t>
      </w:r>
    </w:p>
    <w:tbl>
      <w:tblPr>
        <w:tblW w:w="0" w:type="auto"/>
        <w:tblInd w:w="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9"/>
        <w:gridCol w:w="7371"/>
        <w:gridCol w:w="3969"/>
      </w:tblGrid>
      <w:tr w:rsidR="004B7DAB" w14:paraId="2AA269B1" w14:textId="77777777">
        <w:trPr>
          <w:trHeight w:hRule="exact" w:val="4660"/>
        </w:trPr>
        <w:tc>
          <w:tcPr>
            <w:tcW w:w="3969" w:type="dxa"/>
          </w:tcPr>
          <w:p w14:paraId="679E97F7" w14:textId="77777777" w:rsidR="004B7DAB" w:rsidRDefault="004B7DAB"/>
        </w:tc>
        <w:tc>
          <w:tcPr>
            <w:tcW w:w="7371" w:type="dxa"/>
            <w:tcBorders>
              <w:top w:val="nil"/>
            </w:tcBorders>
          </w:tcPr>
          <w:p w14:paraId="4A38D292" w14:textId="77777777" w:rsidR="004B7DAB" w:rsidRDefault="004B7DAB">
            <w:pPr>
              <w:pStyle w:val="berschrift9"/>
              <w:spacing w:after="240"/>
            </w:pPr>
            <w:r>
              <w:t>TAFELANSCHRIFT</w:t>
            </w:r>
          </w:p>
          <w:p w14:paraId="00F2FDD7" w14:textId="5E9F5998" w:rsidR="004B7DAB" w:rsidRDefault="004B7DAB">
            <w:pPr>
              <w:tabs>
                <w:tab w:val="left" w:pos="4041"/>
              </w:tabs>
              <w:spacing w:line="288" w:lineRule="auto"/>
              <w:ind w:left="74"/>
              <w:rPr>
                <w:sz w:val="36"/>
              </w:rPr>
            </w:pPr>
            <w:r>
              <w:rPr>
                <w:sz w:val="36"/>
              </w:rPr>
              <w:t xml:space="preserve">Fach:               Klasse:  </w:t>
            </w:r>
          </w:p>
          <w:p w14:paraId="0500C992" w14:textId="223CFA7B" w:rsidR="004B7DAB" w:rsidRDefault="004B7DAB">
            <w:pPr>
              <w:pStyle w:val="Textkrper-Zeileneinzug"/>
            </w:pPr>
            <w:r>
              <w:t>Thema</w:t>
            </w:r>
            <w:r>
              <w:rPr>
                <w:i/>
              </w:rPr>
              <w:t xml:space="preserve">: </w:t>
            </w:r>
            <w:r w:rsidR="003732B8">
              <w:rPr>
                <w:i/>
              </w:rPr>
              <w:t>Informationen.</w:t>
            </w:r>
          </w:p>
          <w:p w14:paraId="0A419CD1" w14:textId="03C63934" w:rsidR="004B7DAB" w:rsidRDefault="004B7DAB">
            <w:pPr>
              <w:spacing w:line="288" w:lineRule="auto"/>
              <w:ind w:left="74"/>
              <w:jc w:val="center"/>
              <w:rPr>
                <w:sz w:val="36"/>
              </w:rPr>
            </w:pPr>
            <w:r>
              <w:rPr>
                <w:sz w:val="36"/>
              </w:rPr>
              <w:t>Datum:</w:t>
            </w:r>
          </w:p>
          <w:p w14:paraId="1229B46F" w14:textId="6E04D25A" w:rsidR="004B7DAB" w:rsidRDefault="004B7DAB">
            <w:pPr>
              <w:spacing w:line="288" w:lineRule="auto"/>
              <w:ind w:left="74"/>
              <w:jc w:val="center"/>
              <w:rPr>
                <w:b/>
                <w:sz w:val="36"/>
              </w:rPr>
            </w:pPr>
            <w:r>
              <w:rPr>
                <w:sz w:val="36"/>
              </w:rPr>
              <w:t>Zeit:</w:t>
            </w:r>
          </w:p>
        </w:tc>
        <w:tc>
          <w:tcPr>
            <w:tcW w:w="3969" w:type="dxa"/>
          </w:tcPr>
          <w:p w14:paraId="64FBCADD" w14:textId="77777777" w:rsidR="004B7DAB" w:rsidRDefault="004B7DAB"/>
        </w:tc>
      </w:tr>
      <w:tr w:rsidR="004B7DAB" w14:paraId="343DE649" w14:textId="77777777">
        <w:trPr>
          <w:trHeight w:hRule="exact" w:val="4780"/>
        </w:trPr>
        <w:tc>
          <w:tcPr>
            <w:tcW w:w="3969" w:type="dxa"/>
          </w:tcPr>
          <w:p w14:paraId="33BD7C73" w14:textId="77777777" w:rsidR="004B7DAB" w:rsidRDefault="004B7DAB">
            <w:pPr>
              <w:jc w:val="center"/>
              <w:rPr>
                <w:sz w:val="28"/>
              </w:rPr>
            </w:pPr>
          </w:p>
          <w:p w14:paraId="075C16C1" w14:textId="572C678F" w:rsidR="004B7DAB" w:rsidRDefault="004B7DAB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</w:tcPr>
          <w:p w14:paraId="72E1AED2" w14:textId="48A7F800" w:rsidR="003732B8" w:rsidRPr="003732B8" w:rsidRDefault="003732B8" w:rsidP="00675990">
            <w:pPr>
              <w:rPr>
                <w:sz w:val="36"/>
              </w:rPr>
            </w:pPr>
          </w:p>
        </w:tc>
        <w:tc>
          <w:tcPr>
            <w:tcW w:w="3969" w:type="dxa"/>
          </w:tcPr>
          <w:p w14:paraId="56FC9DC8" w14:textId="77777777" w:rsidR="004B7DAB" w:rsidRDefault="004B7DAB"/>
        </w:tc>
      </w:tr>
    </w:tbl>
    <w:p w14:paraId="45B85630" w14:textId="20C4945A" w:rsidR="004B7DAB" w:rsidRDefault="004B7DAB">
      <w:pPr>
        <w:tabs>
          <w:tab w:val="left" w:pos="1560"/>
          <w:tab w:val="left" w:pos="7088"/>
          <w:tab w:val="left" w:pos="12758"/>
        </w:tabs>
      </w:pPr>
      <w:r>
        <w:tab/>
        <w:t>VORDERSEITE</w:t>
      </w:r>
      <w:r>
        <w:tab/>
      </w:r>
      <w:r>
        <w:rPr>
          <w:b/>
          <w:sz w:val="24"/>
        </w:rPr>
        <w:t>Mitteltafel</w:t>
      </w:r>
      <w:r>
        <w:tab/>
        <w:t>RÜCKSEITE</w:t>
      </w:r>
    </w:p>
    <w:sectPr w:rsidR="004B7DAB">
      <w:footerReference w:type="default" r:id="rId8"/>
      <w:type w:val="oddPage"/>
      <w:pgSz w:w="16840" w:h="11907" w:orient="landscape" w:code="9"/>
      <w:pgMar w:top="159" w:right="726" w:bottom="357" w:left="4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DD82B" w14:textId="77777777" w:rsidR="004419DB" w:rsidRDefault="004419DB">
      <w:r>
        <w:separator/>
      </w:r>
    </w:p>
  </w:endnote>
  <w:endnote w:type="continuationSeparator" w:id="0">
    <w:p w14:paraId="2B758951" w14:textId="77777777" w:rsidR="004419DB" w:rsidRDefault="00441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erif">
    <w:altName w:val="Cambria"/>
    <w:panose1 w:val="020B0604020202020204"/>
    <w:charset w:val="4D"/>
    <w:family w:val="roman"/>
    <w:pitch w:val="variable"/>
    <w:sig w:usb0="00000003" w:usb1="00000000" w:usb2="00000000" w:usb3="00000000" w:csb0="00000001" w:csb1="00000000"/>
  </w:font>
  <w:font w:name="ComicSansMS">
    <w:altName w:val="Cambria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0DAA9" w14:textId="77777777" w:rsidR="00336B1F" w:rsidRDefault="00336B1F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558AD" w14:textId="77777777" w:rsidR="00336B1F" w:rsidRDefault="00336B1F">
    <w:pPr>
      <w:pStyle w:val="Fuzeile"/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D813F" w14:textId="77777777" w:rsidR="004419DB" w:rsidRDefault="004419DB">
      <w:r>
        <w:separator/>
      </w:r>
    </w:p>
  </w:footnote>
  <w:footnote w:type="continuationSeparator" w:id="0">
    <w:p w14:paraId="6B3BAB72" w14:textId="77777777" w:rsidR="004419DB" w:rsidRDefault="00441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54D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527DFB"/>
    <w:multiLevelType w:val="multilevel"/>
    <w:tmpl w:val="B390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96BF4"/>
    <w:multiLevelType w:val="hybridMultilevel"/>
    <w:tmpl w:val="38EE8B62"/>
    <w:lvl w:ilvl="0" w:tplc="0407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8F0"/>
    <w:multiLevelType w:val="multilevel"/>
    <w:tmpl w:val="1D4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D3C74"/>
    <w:multiLevelType w:val="multilevel"/>
    <w:tmpl w:val="CBE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84D29"/>
    <w:multiLevelType w:val="multilevel"/>
    <w:tmpl w:val="B106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B49A7"/>
    <w:multiLevelType w:val="multilevel"/>
    <w:tmpl w:val="A9F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E6351"/>
    <w:multiLevelType w:val="singleLevel"/>
    <w:tmpl w:val="F05C943C"/>
    <w:lvl w:ilvl="0">
      <w:start w:val="26"/>
      <w:numFmt w:val="bullet"/>
      <w:lvlText w:val="–"/>
      <w:lvlJc w:val="left"/>
      <w:pPr>
        <w:tabs>
          <w:tab w:val="num" w:pos="1708"/>
        </w:tabs>
        <w:ind w:left="1708" w:hanging="360"/>
      </w:pPr>
      <w:rPr>
        <w:rFonts w:hint="default"/>
      </w:rPr>
    </w:lvl>
  </w:abstractNum>
  <w:abstractNum w:abstractNumId="8" w15:restartNumberingAfterBreak="0">
    <w:nsid w:val="3B155606"/>
    <w:multiLevelType w:val="multilevel"/>
    <w:tmpl w:val="F458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B15AA"/>
    <w:multiLevelType w:val="hybridMultilevel"/>
    <w:tmpl w:val="EA848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603B3"/>
    <w:multiLevelType w:val="multilevel"/>
    <w:tmpl w:val="FB66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71802"/>
    <w:multiLevelType w:val="hybridMultilevel"/>
    <w:tmpl w:val="8176F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76B14"/>
    <w:multiLevelType w:val="singleLevel"/>
    <w:tmpl w:val="70A2504C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5E031CA"/>
    <w:multiLevelType w:val="multilevel"/>
    <w:tmpl w:val="A73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A2BF2"/>
    <w:multiLevelType w:val="hybridMultilevel"/>
    <w:tmpl w:val="2CF88A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E0DBE"/>
    <w:multiLevelType w:val="multilevel"/>
    <w:tmpl w:val="B7E6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254E3"/>
    <w:multiLevelType w:val="multilevel"/>
    <w:tmpl w:val="7A0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145499"/>
    <w:multiLevelType w:val="multilevel"/>
    <w:tmpl w:val="6676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461E8"/>
    <w:multiLevelType w:val="multilevel"/>
    <w:tmpl w:val="B26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867BA"/>
    <w:multiLevelType w:val="multilevel"/>
    <w:tmpl w:val="4D4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C5598"/>
    <w:multiLevelType w:val="multilevel"/>
    <w:tmpl w:val="C54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9869BC"/>
    <w:multiLevelType w:val="multilevel"/>
    <w:tmpl w:val="2A4A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D7F24"/>
    <w:multiLevelType w:val="multilevel"/>
    <w:tmpl w:val="276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644889">
    <w:abstractNumId w:val="0"/>
  </w:num>
  <w:num w:numId="2" w16cid:durableId="181601614">
    <w:abstractNumId w:val="12"/>
  </w:num>
  <w:num w:numId="3" w16cid:durableId="1980381305">
    <w:abstractNumId w:val="7"/>
  </w:num>
  <w:num w:numId="4" w16cid:durableId="1463957807">
    <w:abstractNumId w:val="11"/>
  </w:num>
  <w:num w:numId="5" w16cid:durableId="1726106450">
    <w:abstractNumId w:val="5"/>
  </w:num>
  <w:num w:numId="6" w16cid:durableId="651756958">
    <w:abstractNumId w:val="2"/>
  </w:num>
  <w:num w:numId="7" w16cid:durableId="1168327579">
    <w:abstractNumId w:val="16"/>
  </w:num>
  <w:num w:numId="8" w16cid:durableId="186020419">
    <w:abstractNumId w:val="10"/>
  </w:num>
  <w:num w:numId="9" w16cid:durableId="1178931690">
    <w:abstractNumId w:val="4"/>
  </w:num>
  <w:num w:numId="10" w16cid:durableId="683167169">
    <w:abstractNumId w:val="9"/>
  </w:num>
  <w:num w:numId="11" w16cid:durableId="1766654665">
    <w:abstractNumId w:val="18"/>
  </w:num>
  <w:num w:numId="12" w16cid:durableId="2082168166">
    <w:abstractNumId w:val="13"/>
  </w:num>
  <w:num w:numId="13" w16cid:durableId="1199779419">
    <w:abstractNumId w:val="14"/>
  </w:num>
  <w:num w:numId="14" w16cid:durableId="114518813">
    <w:abstractNumId w:val="6"/>
  </w:num>
  <w:num w:numId="15" w16cid:durableId="871459161">
    <w:abstractNumId w:val="21"/>
  </w:num>
  <w:num w:numId="16" w16cid:durableId="991713409">
    <w:abstractNumId w:val="8"/>
  </w:num>
  <w:num w:numId="17" w16cid:durableId="195965574">
    <w:abstractNumId w:val="1"/>
  </w:num>
  <w:num w:numId="18" w16cid:durableId="570698677">
    <w:abstractNumId w:val="19"/>
  </w:num>
  <w:num w:numId="19" w16cid:durableId="1312101919">
    <w:abstractNumId w:val="20"/>
  </w:num>
  <w:num w:numId="20" w16cid:durableId="1222252287">
    <w:abstractNumId w:val="15"/>
  </w:num>
  <w:num w:numId="21" w16cid:durableId="969868192">
    <w:abstractNumId w:val="17"/>
  </w:num>
  <w:num w:numId="22" w16cid:durableId="172116401">
    <w:abstractNumId w:val="22"/>
  </w:num>
  <w:num w:numId="23" w16cid:durableId="1030034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09"/>
    <w:rsid w:val="00096448"/>
    <w:rsid w:val="001419C3"/>
    <w:rsid w:val="00171F2A"/>
    <w:rsid w:val="00176266"/>
    <w:rsid w:val="00235F31"/>
    <w:rsid w:val="002C6BFD"/>
    <w:rsid w:val="002F20E3"/>
    <w:rsid w:val="00336B1F"/>
    <w:rsid w:val="003554E5"/>
    <w:rsid w:val="00360354"/>
    <w:rsid w:val="003732B8"/>
    <w:rsid w:val="00421C66"/>
    <w:rsid w:val="00431937"/>
    <w:rsid w:val="004419DB"/>
    <w:rsid w:val="004640F5"/>
    <w:rsid w:val="004B7DAB"/>
    <w:rsid w:val="00527A30"/>
    <w:rsid w:val="0053180B"/>
    <w:rsid w:val="00533F70"/>
    <w:rsid w:val="005358F6"/>
    <w:rsid w:val="005B5F55"/>
    <w:rsid w:val="0062782B"/>
    <w:rsid w:val="00660034"/>
    <w:rsid w:val="00675990"/>
    <w:rsid w:val="007C062C"/>
    <w:rsid w:val="007C3546"/>
    <w:rsid w:val="007D3FF2"/>
    <w:rsid w:val="00803092"/>
    <w:rsid w:val="00836327"/>
    <w:rsid w:val="008737FA"/>
    <w:rsid w:val="0088139C"/>
    <w:rsid w:val="008878AF"/>
    <w:rsid w:val="008A5E42"/>
    <w:rsid w:val="008E1A3B"/>
    <w:rsid w:val="00931402"/>
    <w:rsid w:val="00931819"/>
    <w:rsid w:val="00931FA0"/>
    <w:rsid w:val="00950DC7"/>
    <w:rsid w:val="00955827"/>
    <w:rsid w:val="00964109"/>
    <w:rsid w:val="009C280B"/>
    <w:rsid w:val="00A03DF4"/>
    <w:rsid w:val="00A138DF"/>
    <w:rsid w:val="00A25230"/>
    <w:rsid w:val="00A3510C"/>
    <w:rsid w:val="00A6285F"/>
    <w:rsid w:val="00AA3764"/>
    <w:rsid w:val="00B26031"/>
    <w:rsid w:val="00B7790B"/>
    <w:rsid w:val="00C10093"/>
    <w:rsid w:val="00C4755D"/>
    <w:rsid w:val="00CA0BE1"/>
    <w:rsid w:val="00CE7EB7"/>
    <w:rsid w:val="00D05C89"/>
    <w:rsid w:val="00D179E2"/>
    <w:rsid w:val="00D218DF"/>
    <w:rsid w:val="00D26E08"/>
    <w:rsid w:val="00D333AE"/>
    <w:rsid w:val="00D969FF"/>
    <w:rsid w:val="00DC4C34"/>
    <w:rsid w:val="00E2235C"/>
    <w:rsid w:val="00EB585E"/>
    <w:rsid w:val="00F960DD"/>
    <w:rsid w:val="00FA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F54474"/>
  <w15:docId w15:val="{C6808E2C-C0AD-614D-90A9-265F1277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S Serif" w:eastAsia="Times New Roman" w:hAnsi="MS Serif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35F31"/>
    <w:rPr>
      <w:rFonts w:ascii="Times New Roman" w:hAnsi="Times New Roman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24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b/>
      <w:sz w:val="32"/>
      <w:u w:val="single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36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b/>
      <w:sz w:val="36"/>
      <w:u w:val="single"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sz w:val="28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sz w:val="40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21">
    <w:name w:val="Textkörper 21"/>
    <w:basedOn w:val="Standard"/>
    <w:pPr>
      <w:spacing w:after="120" w:line="312" w:lineRule="atLeast"/>
      <w:ind w:left="1348" w:hanging="1348"/>
    </w:pPr>
    <w:rPr>
      <w:sz w:val="28"/>
    </w:rPr>
  </w:style>
  <w:style w:type="paragraph" w:styleId="Textkrper">
    <w:name w:val="Body Text"/>
    <w:basedOn w:val="Standard"/>
    <w:rPr>
      <w:i/>
      <w:sz w:val="22"/>
    </w:rPr>
  </w:style>
  <w:style w:type="paragraph" w:customStyle="1" w:styleId="Textkrper22">
    <w:name w:val="Textkörper 22"/>
    <w:basedOn w:val="Standard"/>
    <w:pPr>
      <w:spacing w:after="120" w:line="298" w:lineRule="atLeast"/>
    </w:pPr>
    <w:rPr>
      <w:sz w:val="28"/>
    </w:rPr>
  </w:style>
  <w:style w:type="paragraph" w:styleId="Textkrper-Zeileneinzug">
    <w:name w:val="Body Text Indent"/>
    <w:basedOn w:val="Standard"/>
    <w:pPr>
      <w:spacing w:line="288" w:lineRule="auto"/>
      <w:ind w:left="74"/>
    </w:pPr>
    <w:rPr>
      <w:sz w:val="36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pPr>
      <w:spacing w:line="336" w:lineRule="auto"/>
      <w:jc w:val="both"/>
    </w:pPr>
    <w:rPr>
      <w:sz w:val="28"/>
    </w:rPr>
  </w:style>
  <w:style w:type="paragraph" w:styleId="Listenabsatz">
    <w:name w:val="List Paragraph"/>
    <w:basedOn w:val="Standard"/>
    <w:uiPriority w:val="34"/>
    <w:qFormat/>
    <w:rsid w:val="0067599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FA58FE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bsatz-Standardschriftart"/>
    <w:rsid w:val="00D0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4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0" w:color="8E9995"/>
            <w:right w:val="none" w:sz="0" w:space="0" w:color="auto"/>
          </w:divBdr>
        </w:div>
        <w:div w:id="1477380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0" w:color="8E9995"/>
            <w:right w:val="none" w:sz="0" w:space="0" w:color="auto"/>
          </w:divBdr>
        </w:div>
      </w:divsChild>
    </w:div>
    <w:div w:id="1661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</vt:lpstr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</dc:title>
  <dc:subject/>
  <dc:creator>ml</dc:creator>
  <cp:keywords/>
  <cp:lastModifiedBy>Paul Cebulla</cp:lastModifiedBy>
  <cp:revision>4</cp:revision>
  <cp:lastPrinted>2016-10-20T19:11:00Z</cp:lastPrinted>
  <dcterms:created xsi:type="dcterms:W3CDTF">2024-10-31T10:14:00Z</dcterms:created>
  <dcterms:modified xsi:type="dcterms:W3CDTF">2024-10-31T10:27:00Z</dcterms:modified>
</cp:coreProperties>
</file>