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809" w:rsidRPr="00550809" w:rsidRDefault="00550809" w:rsidP="008B569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</w:pPr>
      <w:r w:rsidRPr="00550809">
        <w:rPr>
          <w:rFonts w:ascii="Times New Roman" w:eastAsia="Times New Roman" w:hAnsi="Times New Roman" w:cs="Times New Roman"/>
          <w:color w:val="343434"/>
          <w:kern w:val="36"/>
          <w:sz w:val="48"/>
          <w:szCs w:val="48"/>
          <w:highlight w:val="yellow"/>
          <w:lang w:eastAsia="ru-RU"/>
        </w:rPr>
        <w:t>Связи между таблицами базы данных</w:t>
      </w:r>
    </w:p>
    <w:p w:rsidR="00550809" w:rsidRPr="00550809" w:rsidRDefault="00550809" w:rsidP="00E233B3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222222"/>
          <w:sz w:val="30"/>
          <w:szCs w:val="30"/>
        </w:rPr>
      </w:pP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1. Введение</w:t>
      </w:r>
    </w:p>
    <w:p w:rsidR="00C054A5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550809">
        <w:rPr>
          <w:rFonts w:ascii="Times New Roman" w:hAnsi="Times New Roman" w:cs="Times New Roman"/>
          <w:color w:val="222222"/>
          <w:shd w:val="clear" w:color="auto" w:fill="FFFFFF"/>
        </w:rPr>
        <w:t>Связи — это довольна важная тема, которую следует понимать при проектировании баз данных. По своему личному опыту скажу, что осознав связи, мне намного легче далось понимание </w:t>
      </w:r>
      <w:hyperlink r:id="rId5" w:history="1">
        <w:r w:rsidRPr="00550809">
          <w:rPr>
            <w:rStyle w:val="a3"/>
            <w:rFonts w:ascii="Times New Roman" w:hAnsi="Times New Roman" w:cs="Times New Roman"/>
            <w:color w:val="992298"/>
            <w:shd w:val="clear" w:color="auto" w:fill="FFFFFF"/>
          </w:rPr>
          <w:t>нормализации </w:t>
        </w:r>
      </w:hyperlink>
      <w:r w:rsidRPr="00550809">
        <w:rPr>
          <w:rFonts w:ascii="Times New Roman" w:hAnsi="Times New Roman" w:cs="Times New Roman"/>
          <w:color w:val="222222"/>
          <w:shd w:val="clear" w:color="auto" w:fill="FFFFFF"/>
        </w:rPr>
        <w:t>базы данных.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550809" w:rsidRPr="00550809" w:rsidRDefault="00550809" w:rsidP="00E233B3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222222"/>
          <w:sz w:val="30"/>
          <w:szCs w:val="30"/>
        </w:rPr>
      </w:pP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1. Как организовываются связи?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809">
        <w:rPr>
          <w:rFonts w:ascii="Times New Roman" w:hAnsi="Times New Roman" w:cs="Times New Roman"/>
          <w:color w:val="222222"/>
          <w:shd w:val="clear" w:color="auto" w:fill="FFFFFF"/>
        </w:rPr>
        <w:t>Связи создаются с помощью внешних ключей (</w:t>
      </w:r>
      <w:proofErr w:type="spellStart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foreign</w:t>
      </w:r>
      <w:proofErr w:type="spellEnd"/>
      <w:r w:rsidRPr="0055080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key</w:t>
      </w:r>
      <w:proofErr w:type="spellEnd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).</w:t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  <w:shd w:val="clear" w:color="auto" w:fill="FFFFFF"/>
        </w:rPr>
        <w:t xml:space="preserve">Внешний ключ — это атрибут или набор атрибутов, которые ссылаются на </w:t>
      </w:r>
      <w:proofErr w:type="spellStart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primary</w:t>
      </w:r>
      <w:proofErr w:type="spellEnd"/>
      <w:r w:rsidRPr="0055080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key</w:t>
      </w:r>
      <w:proofErr w:type="spellEnd"/>
      <w:r w:rsidRPr="00550809">
        <w:rPr>
          <w:rFonts w:ascii="Times New Roman" w:hAnsi="Times New Roman" w:cs="Times New Roman"/>
          <w:color w:val="222222"/>
          <w:shd w:val="clear" w:color="auto" w:fill="FFFFFF"/>
        </w:rPr>
        <w:t xml:space="preserve"> или </w:t>
      </w:r>
      <w:proofErr w:type="spellStart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unique</w:t>
      </w:r>
      <w:proofErr w:type="spellEnd"/>
      <w:r w:rsidRPr="00550809">
        <w:rPr>
          <w:rFonts w:ascii="Times New Roman" w:hAnsi="Times New Roman" w:cs="Times New Roman"/>
          <w:color w:val="222222"/>
          <w:shd w:val="clear" w:color="auto" w:fill="FFFFFF"/>
        </w:rPr>
        <w:t xml:space="preserve"> другой таблицы. Другими словами, это что-то вроде указателя на строку другой таблицы.</w:t>
      </w:r>
      <w:r w:rsidRPr="00550809">
        <w:rPr>
          <w:rFonts w:ascii="Times New Roman" w:hAnsi="Times New Roman" w:cs="Times New Roman"/>
          <w:color w:val="222222"/>
        </w:rPr>
        <w:br/>
      </w:r>
    </w:p>
    <w:p w:rsidR="00550809" w:rsidRPr="00550809" w:rsidRDefault="00550809" w:rsidP="00E233B3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222222"/>
          <w:sz w:val="30"/>
          <w:szCs w:val="30"/>
        </w:rPr>
      </w:pP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2. Виды связей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809">
        <w:rPr>
          <w:rFonts w:ascii="Times New Roman" w:hAnsi="Times New Roman" w:cs="Times New Roman"/>
          <w:color w:val="222222"/>
          <w:shd w:val="clear" w:color="auto" w:fill="FFFFFF"/>
        </w:rPr>
        <w:t>Связи делятся на:</w:t>
      </w:r>
      <w:r w:rsidRPr="00550809">
        <w:rPr>
          <w:rFonts w:ascii="Times New Roman" w:hAnsi="Times New Roman" w:cs="Times New Roman"/>
          <w:color w:val="222222"/>
        </w:rPr>
        <w:br/>
      </w:r>
    </w:p>
    <w:p w:rsidR="00550809" w:rsidRPr="00550809" w:rsidRDefault="00550809" w:rsidP="00E233B3">
      <w:pPr>
        <w:numPr>
          <w:ilvl w:val="0"/>
          <w:numId w:val="1"/>
        </w:numPr>
        <w:shd w:val="clear" w:color="auto" w:fill="FFFFFF"/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Многие ко многим.</w:t>
      </w:r>
    </w:p>
    <w:p w:rsidR="00550809" w:rsidRPr="00550809" w:rsidRDefault="00550809" w:rsidP="00E233B3">
      <w:pPr>
        <w:numPr>
          <w:ilvl w:val="0"/>
          <w:numId w:val="1"/>
        </w:numPr>
        <w:shd w:val="clear" w:color="auto" w:fill="FFFFFF"/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Один ко многим.</w:t>
      </w:r>
    </w:p>
    <w:p w:rsidR="00550809" w:rsidRPr="00550809" w:rsidRDefault="00550809" w:rsidP="00E233B3">
      <w:pPr>
        <w:numPr>
          <w:ilvl w:val="1"/>
          <w:numId w:val="1"/>
        </w:numPr>
        <w:shd w:val="clear" w:color="auto" w:fill="FFFFFF"/>
        <w:spacing w:after="0" w:line="240" w:lineRule="auto"/>
        <w:ind w:left="102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с обязательной связью;</w:t>
      </w:r>
    </w:p>
    <w:p w:rsidR="00550809" w:rsidRPr="00550809" w:rsidRDefault="00550809" w:rsidP="00E233B3">
      <w:pPr>
        <w:numPr>
          <w:ilvl w:val="1"/>
          <w:numId w:val="1"/>
        </w:numPr>
        <w:shd w:val="clear" w:color="auto" w:fill="FFFFFF"/>
        <w:spacing w:after="0" w:line="240" w:lineRule="auto"/>
        <w:ind w:left="102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с необязательной связью;</w:t>
      </w:r>
    </w:p>
    <w:p w:rsidR="00550809" w:rsidRPr="00550809" w:rsidRDefault="00550809" w:rsidP="00E233B3">
      <w:pPr>
        <w:numPr>
          <w:ilvl w:val="0"/>
          <w:numId w:val="1"/>
        </w:numPr>
        <w:shd w:val="clear" w:color="auto" w:fill="FFFFFF"/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Один к одному.</w:t>
      </w:r>
    </w:p>
    <w:p w:rsidR="00550809" w:rsidRPr="00550809" w:rsidRDefault="00550809" w:rsidP="00E233B3">
      <w:pPr>
        <w:numPr>
          <w:ilvl w:val="1"/>
          <w:numId w:val="1"/>
        </w:numPr>
        <w:shd w:val="clear" w:color="auto" w:fill="FFFFFF"/>
        <w:spacing w:after="0" w:line="240" w:lineRule="auto"/>
        <w:ind w:left="102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с обязательной связью;</w:t>
      </w:r>
    </w:p>
    <w:p w:rsidR="00550809" w:rsidRPr="00550809" w:rsidRDefault="00550809" w:rsidP="00E233B3">
      <w:pPr>
        <w:numPr>
          <w:ilvl w:val="1"/>
          <w:numId w:val="1"/>
        </w:numPr>
        <w:shd w:val="clear" w:color="auto" w:fill="FFFFFF"/>
        <w:spacing w:after="0" w:line="240" w:lineRule="auto"/>
        <w:ind w:left="102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с необязательной связью;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</w:rPr>
      </w:pP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  <w:shd w:val="clear" w:color="auto" w:fill="FFFFFF"/>
        </w:rPr>
        <w:t>Рассмотрим подробно каждый из них.</w:t>
      </w:r>
      <w:r w:rsidRPr="00550809">
        <w:rPr>
          <w:rFonts w:ascii="Times New Roman" w:hAnsi="Times New Roman" w:cs="Times New Roman"/>
          <w:color w:val="222222"/>
        </w:rPr>
        <w:br/>
      </w:r>
      <w:bookmarkStart w:id="0" w:name="habracut"/>
      <w:bookmarkEnd w:id="0"/>
    </w:p>
    <w:p w:rsidR="00550809" w:rsidRPr="00550809" w:rsidRDefault="00550809" w:rsidP="00E233B3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222222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222222"/>
          <w:sz w:val="30"/>
          <w:szCs w:val="30"/>
        </w:rPr>
        <w:t>3</w:t>
      </w: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. Многие ко многим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  <w:shd w:val="clear" w:color="auto" w:fill="FFFFFF"/>
        </w:rPr>
        <w:t>Представим, что нам нужно написать БД, которая будет хранить работником IT-компании. При этом существует некий стандартный набор должностей. При этом:</w:t>
      </w:r>
      <w:r w:rsidRPr="00550809">
        <w:rPr>
          <w:rFonts w:ascii="Times New Roman" w:hAnsi="Times New Roman" w:cs="Times New Roman"/>
          <w:color w:val="222222"/>
        </w:rPr>
        <w:br/>
      </w:r>
    </w:p>
    <w:p w:rsidR="00550809" w:rsidRPr="00550809" w:rsidRDefault="00550809" w:rsidP="00E233B3">
      <w:pPr>
        <w:numPr>
          <w:ilvl w:val="0"/>
          <w:numId w:val="2"/>
        </w:numPr>
        <w:shd w:val="clear" w:color="auto" w:fill="FFFFFF"/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Работник может иметь одну и более должностей. Например, некий работник может быть и админом, и программистом.</w:t>
      </w:r>
    </w:p>
    <w:p w:rsidR="00550809" w:rsidRPr="00550809" w:rsidRDefault="00550809" w:rsidP="00E233B3">
      <w:pPr>
        <w:numPr>
          <w:ilvl w:val="0"/>
          <w:numId w:val="2"/>
        </w:numPr>
        <w:shd w:val="clear" w:color="auto" w:fill="FFFFFF"/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Должность может «владеть» одним и более работников. Например, админами является определенный набор работников. Другими словами, к админам относятся некие работники.</w:t>
      </w:r>
    </w:p>
    <w:p w:rsid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</w:rPr>
      </w:pPr>
      <w:r w:rsidRPr="00550809">
        <w:rPr>
          <w:rFonts w:ascii="Times New Roman" w:hAnsi="Times New Roman" w:cs="Times New Roman"/>
          <w:color w:val="222222"/>
          <w:shd w:val="clear" w:color="auto" w:fill="FFFFFF"/>
        </w:rPr>
        <w:t>Работников представляет таблица «</w:t>
      </w:r>
      <w:proofErr w:type="spellStart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Employee</w:t>
      </w:r>
      <w:proofErr w:type="spellEnd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» (</w:t>
      </w:r>
      <w:proofErr w:type="spellStart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id</w:t>
      </w:r>
      <w:proofErr w:type="spellEnd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, имя, возраст), должности представляет таблица «</w:t>
      </w:r>
      <w:proofErr w:type="spellStart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Position</w:t>
      </w:r>
      <w:proofErr w:type="spellEnd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» (</w:t>
      </w:r>
      <w:proofErr w:type="spellStart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id</w:t>
      </w:r>
      <w:proofErr w:type="spellEnd"/>
      <w:r w:rsidRPr="00550809">
        <w:rPr>
          <w:rFonts w:ascii="Times New Roman" w:hAnsi="Times New Roman" w:cs="Times New Roman"/>
          <w:color w:val="222222"/>
          <w:shd w:val="clear" w:color="auto" w:fill="FFFFFF"/>
        </w:rPr>
        <w:t xml:space="preserve"> и название должности). Как видно, обе эти таблицы связаны между собой по правилу многие ко многим: каждому работнику соответствует одна и больше должностей (многие должности), каждой должности соответствует один и больше работников (многие работники).</w:t>
      </w:r>
      <w:r w:rsidRPr="00550809">
        <w:rPr>
          <w:rFonts w:ascii="Times New Roman" w:hAnsi="Times New Roman" w:cs="Times New Roman"/>
          <w:color w:val="222222"/>
        </w:rPr>
        <w:br/>
      </w:r>
    </w:p>
    <w:p w:rsidR="00550809" w:rsidRPr="00550809" w:rsidRDefault="00550809" w:rsidP="00E233B3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222222"/>
          <w:sz w:val="30"/>
          <w:szCs w:val="30"/>
        </w:rPr>
      </w:pP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4. Как построить такие таблицы?</w:t>
      </w:r>
    </w:p>
    <w:p w:rsid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  <w:shd w:val="clear" w:color="auto" w:fill="FFFFFF"/>
        </w:rPr>
        <w:t>Мы уже имеем две таблицы, описывающие работника и профессию. Теперь нам нужно установить между ними связь многие ко многим. Для реализации такой связи нам нужен некий посредник между таблицами «</w:t>
      </w:r>
      <w:proofErr w:type="spellStart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Employee</w:t>
      </w:r>
      <w:proofErr w:type="spellEnd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» и «</w:t>
      </w:r>
      <w:proofErr w:type="spellStart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Position</w:t>
      </w:r>
      <w:proofErr w:type="spellEnd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». В нашем случае это будет некая таблица «</w:t>
      </w:r>
      <w:proofErr w:type="spellStart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EmployeesPositions</w:t>
      </w:r>
      <w:proofErr w:type="spellEnd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» (работники и должности). Эта таблица-посредник связывает между собой работника и должность следующим образом:</w:t>
      </w:r>
    </w:p>
    <w:p w:rsidR="00E233B3" w:rsidRDefault="00E233B3" w:rsidP="00E233B3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33B3" w:rsidTr="00E233B3">
        <w:tc>
          <w:tcPr>
            <w:tcW w:w="4672" w:type="dxa"/>
          </w:tcPr>
          <w:p w:rsidR="00E233B3" w:rsidRDefault="00E233B3" w:rsidP="00E233B3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proofErr w:type="spellStart"/>
            <w:r w:rsidRPr="00550809">
              <w:rPr>
                <w:rFonts w:ascii="Times New Roman" w:hAnsi="Times New Roman" w:cs="Times New Roman"/>
                <w:b/>
                <w:bCs/>
              </w:rPr>
              <w:t>EmployeeId</w:t>
            </w:r>
            <w:proofErr w:type="spellEnd"/>
          </w:p>
        </w:tc>
        <w:tc>
          <w:tcPr>
            <w:tcW w:w="4673" w:type="dxa"/>
          </w:tcPr>
          <w:p w:rsidR="00E233B3" w:rsidRDefault="00E233B3" w:rsidP="00E233B3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proofErr w:type="spellStart"/>
            <w:r w:rsidRPr="00550809">
              <w:rPr>
                <w:rFonts w:ascii="Times New Roman" w:hAnsi="Times New Roman" w:cs="Times New Roman"/>
                <w:b/>
                <w:bCs/>
              </w:rPr>
              <w:t>PositionId</w:t>
            </w:r>
            <w:proofErr w:type="spellEnd"/>
          </w:p>
        </w:tc>
      </w:tr>
      <w:tr w:rsidR="00E233B3" w:rsidTr="00E233B3">
        <w:tc>
          <w:tcPr>
            <w:tcW w:w="4672" w:type="dxa"/>
          </w:tcPr>
          <w:p w:rsidR="00E233B3" w:rsidRDefault="00E233B3" w:rsidP="00E233B3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1</w:t>
            </w:r>
          </w:p>
        </w:tc>
        <w:tc>
          <w:tcPr>
            <w:tcW w:w="4673" w:type="dxa"/>
          </w:tcPr>
          <w:p w:rsidR="00E233B3" w:rsidRDefault="00E233B3" w:rsidP="00E233B3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1</w:t>
            </w:r>
          </w:p>
        </w:tc>
      </w:tr>
      <w:tr w:rsidR="00E233B3" w:rsidTr="00E233B3">
        <w:tc>
          <w:tcPr>
            <w:tcW w:w="4672" w:type="dxa"/>
          </w:tcPr>
          <w:p w:rsidR="00E233B3" w:rsidRDefault="00E233B3" w:rsidP="00E233B3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1</w:t>
            </w:r>
          </w:p>
        </w:tc>
        <w:tc>
          <w:tcPr>
            <w:tcW w:w="4673" w:type="dxa"/>
          </w:tcPr>
          <w:p w:rsidR="00E233B3" w:rsidRDefault="00E233B3" w:rsidP="00E233B3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2</w:t>
            </w:r>
          </w:p>
        </w:tc>
      </w:tr>
      <w:tr w:rsidR="00E233B3" w:rsidTr="00E233B3">
        <w:tc>
          <w:tcPr>
            <w:tcW w:w="4672" w:type="dxa"/>
          </w:tcPr>
          <w:p w:rsidR="00E233B3" w:rsidRDefault="00E233B3" w:rsidP="00E233B3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2</w:t>
            </w:r>
          </w:p>
        </w:tc>
        <w:tc>
          <w:tcPr>
            <w:tcW w:w="4673" w:type="dxa"/>
          </w:tcPr>
          <w:p w:rsidR="00E233B3" w:rsidRDefault="00E233B3" w:rsidP="00E233B3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3</w:t>
            </w:r>
          </w:p>
        </w:tc>
      </w:tr>
      <w:tr w:rsidR="00E233B3" w:rsidTr="00E233B3">
        <w:tc>
          <w:tcPr>
            <w:tcW w:w="4672" w:type="dxa"/>
          </w:tcPr>
          <w:p w:rsidR="00E233B3" w:rsidRDefault="00E233B3" w:rsidP="00E233B3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3</w:t>
            </w:r>
          </w:p>
        </w:tc>
        <w:tc>
          <w:tcPr>
            <w:tcW w:w="4673" w:type="dxa"/>
          </w:tcPr>
          <w:p w:rsidR="00E233B3" w:rsidRDefault="00E233B3" w:rsidP="00E233B3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3</w:t>
            </w:r>
          </w:p>
        </w:tc>
      </w:tr>
    </w:tbl>
    <w:p w:rsidR="00E233B3" w:rsidRDefault="00E233B3" w:rsidP="00E233B3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E233B3" w:rsidRDefault="00E233B3" w:rsidP="00E233B3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</w:rPr>
      </w:pPr>
      <w:r w:rsidRPr="00550809">
        <w:rPr>
          <w:rFonts w:ascii="Times New Roman" w:hAnsi="Times New Roman" w:cs="Times New Roman"/>
          <w:color w:val="222222"/>
          <w:shd w:val="clear" w:color="auto" w:fill="FFFFFF"/>
        </w:rPr>
        <w:t xml:space="preserve">Слева указаны работники (их </w:t>
      </w:r>
      <w:proofErr w:type="spellStart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id</w:t>
      </w:r>
      <w:proofErr w:type="spellEnd"/>
      <w:r w:rsidRPr="00550809">
        <w:rPr>
          <w:rFonts w:ascii="Times New Roman" w:hAnsi="Times New Roman" w:cs="Times New Roman"/>
          <w:color w:val="222222"/>
          <w:shd w:val="clear" w:color="auto" w:fill="FFFFFF"/>
        </w:rPr>
        <w:t xml:space="preserve">), справа — должности (их </w:t>
      </w:r>
      <w:proofErr w:type="spellStart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id</w:t>
      </w:r>
      <w:proofErr w:type="spellEnd"/>
      <w:r w:rsidRPr="00550809">
        <w:rPr>
          <w:rFonts w:ascii="Times New Roman" w:hAnsi="Times New Roman" w:cs="Times New Roman"/>
          <w:color w:val="222222"/>
          <w:shd w:val="clear" w:color="auto" w:fill="FFFFFF"/>
        </w:rPr>
        <w:t xml:space="preserve">). Работники и должности на этой таблице указываются с помощью </w:t>
      </w:r>
      <w:proofErr w:type="spellStart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id’шников</w:t>
      </w:r>
      <w:proofErr w:type="spellEnd"/>
      <w:r w:rsidRPr="00550809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  <w:shd w:val="clear" w:color="auto" w:fill="FFFFFF"/>
        </w:rPr>
        <w:t>На эту таблицу можно посмотреть с двух сторон:</w:t>
      </w:r>
      <w:r w:rsidRPr="00550809">
        <w:rPr>
          <w:rFonts w:ascii="Times New Roman" w:hAnsi="Times New Roman" w:cs="Times New Roman"/>
          <w:color w:val="222222"/>
        </w:rPr>
        <w:br/>
      </w:r>
    </w:p>
    <w:p w:rsidR="00550809" w:rsidRPr="00550809" w:rsidRDefault="00550809" w:rsidP="00E233B3">
      <w:pPr>
        <w:numPr>
          <w:ilvl w:val="0"/>
          <w:numId w:val="3"/>
        </w:numPr>
        <w:shd w:val="clear" w:color="auto" w:fill="FFFFFF"/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 xml:space="preserve">Таким образом, мы говорим, что работник с </w:t>
      </w:r>
      <w:proofErr w:type="spellStart"/>
      <w:r w:rsidRPr="00550809">
        <w:rPr>
          <w:rFonts w:ascii="Times New Roman" w:hAnsi="Times New Roman" w:cs="Times New Roman"/>
          <w:color w:val="222222"/>
        </w:rPr>
        <w:t>id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1 находится на должность с </w:t>
      </w:r>
      <w:proofErr w:type="spellStart"/>
      <w:r w:rsidRPr="00550809">
        <w:rPr>
          <w:rFonts w:ascii="Times New Roman" w:hAnsi="Times New Roman" w:cs="Times New Roman"/>
          <w:color w:val="222222"/>
        </w:rPr>
        <w:t>id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1. При этом обратите внимание на то, что в этой таблице работник с </w:t>
      </w:r>
      <w:proofErr w:type="spellStart"/>
      <w:r w:rsidRPr="00550809">
        <w:rPr>
          <w:rFonts w:ascii="Times New Roman" w:hAnsi="Times New Roman" w:cs="Times New Roman"/>
          <w:color w:val="222222"/>
        </w:rPr>
        <w:t>id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1 имеет две должности: 1 и 2. Т.е., каждому работнику слева соответствует некая должность справа.</w:t>
      </w:r>
    </w:p>
    <w:p w:rsidR="00550809" w:rsidRPr="00550809" w:rsidRDefault="00550809" w:rsidP="00E233B3">
      <w:pPr>
        <w:numPr>
          <w:ilvl w:val="0"/>
          <w:numId w:val="3"/>
        </w:numPr>
        <w:shd w:val="clear" w:color="auto" w:fill="FFFFFF"/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 xml:space="preserve">Мы также можем сказать, что должности с </w:t>
      </w:r>
      <w:proofErr w:type="spellStart"/>
      <w:r w:rsidRPr="00550809">
        <w:rPr>
          <w:rFonts w:ascii="Times New Roman" w:hAnsi="Times New Roman" w:cs="Times New Roman"/>
          <w:color w:val="222222"/>
        </w:rPr>
        <w:t>id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3 принадлежат пользователи с </w:t>
      </w:r>
      <w:proofErr w:type="spellStart"/>
      <w:r w:rsidRPr="00550809">
        <w:rPr>
          <w:rFonts w:ascii="Times New Roman" w:hAnsi="Times New Roman" w:cs="Times New Roman"/>
          <w:color w:val="222222"/>
        </w:rPr>
        <w:t>id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2 и 3. Т.е., каждой роли справа принадлежит некий работник слева.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</w:rPr>
      </w:pPr>
      <w:r w:rsidRPr="00550809">
        <w:rPr>
          <w:rFonts w:ascii="Times New Roman" w:hAnsi="Times New Roman" w:cs="Times New Roman"/>
          <w:color w:val="222222"/>
        </w:rPr>
        <w:br/>
      </w:r>
    </w:p>
    <w:p w:rsidR="00550809" w:rsidRPr="00550809" w:rsidRDefault="00550809" w:rsidP="00E233B3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222222"/>
          <w:sz w:val="30"/>
          <w:szCs w:val="30"/>
        </w:rPr>
      </w:pP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4.</w:t>
      </w:r>
      <w:r w:rsidR="008B569A">
        <w:rPr>
          <w:rFonts w:ascii="Times New Roman" w:hAnsi="Times New Roman" w:cs="Times New Roman"/>
          <w:b/>
          <w:bCs/>
          <w:color w:val="222222"/>
          <w:sz w:val="30"/>
          <w:szCs w:val="30"/>
        </w:rPr>
        <w:t>1</w:t>
      </w: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. Реализация</w:t>
      </w:r>
    </w:p>
    <w:p w:rsidR="00550809" w:rsidRPr="00E233B3" w:rsidRDefault="00550809" w:rsidP="00E233B3">
      <w:pPr>
        <w:spacing w:after="0" w:line="240" w:lineRule="auto"/>
        <w:jc w:val="center"/>
        <w:rPr>
          <w:rFonts w:ascii="Times New Roman" w:hAnsi="Times New Roman" w:cs="Times New Roman"/>
          <w:color w:val="222222"/>
          <w:sz w:val="28"/>
        </w:rPr>
      </w:pPr>
      <w:r w:rsidRPr="00E233B3">
        <w:rPr>
          <w:rFonts w:ascii="Times New Roman" w:hAnsi="Times New Roman" w:cs="Times New Roman"/>
          <w:color w:val="487284"/>
          <w:sz w:val="28"/>
          <w:highlight w:val="yellow"/>
        </w:rPr>
        <w:t>Диаграмма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noProof/>
          <w:color w:val="222222"/>
          <w:lang w:eastAsia="ru-RU"/>
        </w:rPr>
        <w:drawing>
          <wp:inline distT="0" distB="0" distL="0" distR="0">
            <wp:extent cx="5124450" cy="2943225"/>
            <wp:effectExtent l="0" t="0" r="0" b="9525"/>
            <wp:docPr id="2" name="Рисунок 2" descr="https://habrastorage.org/webt/xx/94/bv/xx94bv6prnqjfxfbvijuh5sbq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xx/94/bv/xx94bv6prnqjfxfbvijuh5sbq5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</w:rPr>
      </w:pPr>
    </w:p>
    <w:p w:rsidR="008B569A" w:rsidRPr="008B569A" w:rsidRDefault="008B569A" w:rsidP="008B569A">
      <w:pPr>
        <w:spacing w:after="0" w:line="240" w:lineRule="auto"/>
        <w:jc w:val="center"/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</w:pPr>
      <w:r w:rsidRPr="00E233B3">
        <w:rPr>
          <w:rFonts w:ascii="Times New Roman" w:hAnsi="Times New Roman" w:cs="Times New Roman"/>
          <w:color w:val="222222"/>
          <w:sz w:val="28"/>
          <w:highlight w:val="yellow"/>
          <w:shd w:val="clear" w:color="auto" w:fill="FFFFFF"/>
        </w:rPr>
        <w:t>Код</w:t>
      </w:r>
      <w:r w:rsidRPr="008B569A">
        <w:rPr>
          <w:rFonts w:ascii="Times New Roman" w:hAnsi="Times New Roman" w:cs="Times New Roman"/>
          <w:color w:val="222222"/>
          <w:sz w:val="28"/>
          <w:highlight w:val="yellow"/>
          <w:shd w:val="clear" w:color="auto" w:fill="FFFFFF"/>
          <w:lang w:val="en-US"/>
        </w:rPr>
        <w:t xml:space="preserve"> </w:t>
      </w:r>
      <w:r w:rsidRPr="00E233B3">
        <w:rPr>
          <w:rFonts w:ascii="Times New Roman" w:hAnsi="Times New Roman" w:cs="Times New Roman"/>
          <w:color w:val="222222"/>
          <w:sz w:val="28"/>
          <w:highlight w:val="yellow"/>
          <w:shd w:val="clear" w:color="auto" w:fill="FFFFFF"/>
        </w:rPr>
        <w:t>на</w:t>
      </w:r>
      <w:r w:rsidRPr="008B569A">
        <w:rPr>
          <w:rFonts w:ascii="Times New Roman" w:hAnsi="Times New Roman" w:cs="Times New Roman"/>
          <w:color w:val="222222"/>
          <w:sz w:val="28"/>
          <w:highlight w:val="yellow"/>
          <w:shd w:val="clear" w:color="auto" w:fill="FFFFFF"/>
          <w:lang w:val="en-US"/>
        </w:rPr>
        <w:t xml:space="preserve"> T-SQL</w:t>
      </w:r>
    </w:p>
    <w:p w:rsidR="008B569A" w:rsidRPr="008B569A" w:rsidRDefault="008B569A" w:rsidP="008B569A">
      <w:pPr>
        <w:spacing w:after="0" w:line="240" w:lineRule="auto"/>
        <w:jc w:val="center"/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</w:pPr>
    </w:p>
    <w:p w:rsidR="008B569A" w:rsidRPr="008B569A" w:rsidRDefault="008B569A" w:rsidP="008B569A">
      <w:pPr>
        <w:spacing w:after="0" w:line="240" w:lineRule="auto"/>
        <w:jc w:val="center"/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</w:pP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create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table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dbo.Employee</w:t>
      </w:r>
      <w:proofErr w:type="spellEnd"/>
      <w:proofErr w:type="gram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(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8B569A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int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primary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key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EmployeeName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nvarchar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8B569A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128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not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literal"/>
          <w:rFonts w:ascii="Consolas" w:hAnsi="Consolas"/>
          <w:color w:val="0184BB"/>
          <w:sz w:val="21"/>
          <w:szCs w:val="21"/>
          <w:lang w:val="en-US"/>
        </w:rPr>
        <w:t>null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EmployeeAge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8B569A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int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not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literal"/>
          <w:rFonts w:ascii="Consolas" w:hAnsi="Consolas"/>
          <w:color w:val="0184BB"/>
          <w:sz w:val="21"/>
          <w:szCs w:val="21"/>
          <w:lang w:val="en-US"/>
        </w:rPr>
        <w:t>null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)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  <w:t xml:space="preserve">--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Заполним</w:t>
      </w:r>
      <w:r w:rsidRPr="008B569A"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таблицу</w:t>
      </w:r>
      <w:r w:rsidRPr="008B569A"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  <w:t xml:space="preserve"> Employee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данными</w:t>
      </w:r>
      <w:r w:rsidRPr="008B569A"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  <w:t>.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dbo.Employee</w:t>
      </w:r>
      <w:proofErr w:type="spellEnd"/>
      <w:proofErr w:type="gram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EmployeeName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EmployeeAge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8B569A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1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N</w:t>
      </w:r>
      <w:r w:rsidRPr="008B569A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'John</w:t>
      </w:r>
      <w:proofErr w:type="spellEnd"/>
      <w:r w:rsidRPr="008B569A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 xml:space="preserve"> Smith'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B569A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22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dbo.Employee</w:t>
      </w:r>
      <w:proofErr w:type="spellEnd"/>
      <w:proofErr w:type="gram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EmployeeName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EmployeeAge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8B569A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2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N</w:t>
      </w:r>
      <w:r w:rsidRPr="008B569A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'Hilary</w:t>
      </w:r>
      <w:proofErr w:type="spellEnd"/>
      <w:r w:rsidRPr="008B569A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 xml:space="preserve"> White'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B569A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22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dbo.Employee</w:t>
      </w:r>
      <w:proofErr w:type="spellEnd"/>
      <w:proofErr w:type="gram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EmployeeName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EmployeeAge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8B569A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3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N</w:t>
      </w:r>
      <w:r w:rsidRPr="008B569A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'Emily</w:t>
      </w:r>
      <w:proofErr w:type="spellEnd"/>
      <w:r w:rsidRPr="008B569A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 xml:space="preserve"> Brown'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B569A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22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ljs-keyword"/>
          <w:rFonts w:ascii="Consolas" w:hAnsi="Consolas"/>
          <w:color w:val="A626A4"/>
          <w:sz w:val="21"/>
          <w:szCs w:val="21"/>
          <w:lang w:val="en-US"/>
        </w:rPr>
      </w:pP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create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table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dbo.Position</w:t>
      </w:r>
      <w:proofErr w:type="spellEnd"/>
      <w:proofErr w:type="gram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(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PositionId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8B569A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int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primary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key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PositionName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nvarchar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8B569A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64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not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literal"/>
          <w:rFonts w:ascii="Consolas" w:hAnsi="Consolas"/>
          <w:color w:val="0184BB"/>
          <w:sz w:val="21"/>
          <w:szCs w:val="21"/>
          <w:lang w:val="en-US"/>
        </w:rPr>
        <w:t>null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)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lastRenderedPageBreak/>
        <w:t xml:space="preserve"> </w:t>
      </w:r>
      <w:r w:rsidRPr="008B569A"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  <w:t xml:space="preserve">--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Заполним</w:t>
      </w:r>
      <w:r w:rsidRPr="008B569A"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таблицу</w:t>
      </w:r>
      <w:r w:rsidRPr="008B569A"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  <w:t xml:space="preserve"> Position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данными</w:t>
      </w:r>
      <w:r w:rsidRPr="008B569A"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  <w:t>.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dbo.Position</w:t>
      </w:r>
      <w:proofErr w:type="spellEnd"/>
      <w:proofErr w:type="gram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PositionId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PositionName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r w:rsidRPr="008B569A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1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, N</w:t>
      </w:r>
      <w:r w:rsidRPr="008B569A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'IT-director'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dbo.Position</w:t>
      </w:r>
      <w:proofErr w:type="spellEnd"/>
      <w:proofErr w:type="gram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PositionId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PositionName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r w:rsidRPr="008B569A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2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N</w:t>
      </w:r>
      <w:r w:rsidRPr="008B569A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'Programmer</w:t>
      </w:r>
      <w:proofErr w:type="spellEnd"/>
      <w:r w:rsidRPr="008B569A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dbo.Position</w:t>
      </w:r>
      <w:proofErr w:type="spellEnd"/>
      <w:proofErr w:type="gram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PositionId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PositionName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r w:rsidRPr="008B569A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3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N</w:t>
      </w:r>
      <w:r w:rsidRPr="008B569A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'Engineer</w:t>
      </w:r>
      <w:proofErr w:type="spellEnd"/>
      <w:r w:rsidRPr="008B569A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B569A"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  <w:t xml:space="preserve">--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Заполним</w:t>
      </w:r>
      <w:r w:rsidRPr="008B569A"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таблицу</w:t>
      </w:r>
      <w:r w:rsidRPr="008B569A"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  <w:t xml:space="preserve"> </w:t>
      </w:r>
      <w:proofErr w:type="spellStart"/>
      <w:r w:rsidRPr="008B569A"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  <w:t>EmployeesPositions</w:t>
      </w:r>
      <w:proofErr w:type="spellEnd"/>
      <w:r w:rsidRPr="008B569A"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данными</w:t>
      </w:r>
      <w:r w:rsidRPr="008B569A"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  <w:t>.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create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table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dbo.EmployeesPositions</w:t>
      </w:r>
      <w:proofErr w:type="spellEnd"/>
      <w:proofErr w:type="gram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(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PositionId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8B569A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int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foreign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key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references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dbo.Position</w:t>
      </w:r>
      <w:proofErr w:type="spellEnd"/>
      <w:proofErr w:type="gram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PositionId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),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8B569A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int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foreign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key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references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dbo.Employee</w:t>
      </w:r>
      <w:proofErr w:type="spellEnd"/>
      <w:proofErr w:type="gram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),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primary </w:t>
      </w:r>
      <w:proofErr w:type="gramStart"/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key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proofErr w:type="gram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PositionId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dbo.EmployeesPositions</w:t>
      </w:r>
      <w:proofErr w:type="spellEnd"/>
      <w:proofErr w:type="gram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PositionId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8B569A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1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B569A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1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dbo.EmployeesPositions</w:t>
      </w:r>
      <w:proofErr w:type="spellEnd"/>
      <w:proofErr w:type="gram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PositionId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8B569A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1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B569A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2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dbo.EmployeesPositions</w:t>
      </w:r>
      <w:proofErr w:type="spellEnd"/>
      <w:proofErr w:type="gram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PositionId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8B569A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2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B569A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3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550809" w:rsidRPr="008B569A" w:rsidRDefault="008B569A" w:rsidP="008B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dbo.EmployeesPositions</w:t>
      </w:r>
      <w:proofErr w:type="spellEnd"/>
      <w:proofErr w:type="gram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PositionId</w:t>
      </w:r>
      <w:proofErr w:type="spellEnd"/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8B569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8B569A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3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B569A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3</w:t>
      </w:r>
      <w:r w:rsidRPr="008B569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)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  <w:lang w:val="en-US"/>
        </w:rPr>
      </w:pPr>
    </w:p>
    <w:p w:rsidR="00550809" w:rsidRPr="008B569A" w:rsidRDefault="00550809" w:rsidP="008B569A">
      <w:pPr>
        <w:spacing w:after="0" w:line="240" w:lineRule="auto"/>
        <w:jc w:val="center"/>
        <w:rPr>
          <w:rFonts w:ascii="Times New Roman" w:hAnsi="Times New Roman" w:cs="Times New Roman"/>
          <w:color w:val="222222"/>
          <w:sz w:val="28"/>
          <w:highlight w:val="yellow"/>
          <w:shd w:val="clear" w:color="auto" w:fill="FFFFFF"/>
        </w:rPr>
      </w:pPr>
      <w:r w:rsidRPr="008B569A">
        <w:rPr>
          <w:rFonts w:ascii="Times New Roman" w:hAnsi="Times New Roman" w:cs="Times New Roman"/>
          <w:color w:val="222222"/>
          <w:sz w:val="28"/>
          <w:highlight w:val="yellow"/>
          <w:shd w:val="clear" w:color="auto" w:fill="FFFFFF"/>
        </w:rPr>
        <w:t>Объяснения</w:t>
      </w:r>
    </w:p>
    <w:p w:rsidR="00550809" w:rsidRPr="00550809" w:rsidRDefault="00550809" w:rsidP="008B569A">
      <w:pPr>
        <w:spacing w:after="0" w:line="240" w:lineRule="auto"/>
        <w:jc w:val="both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 xml:space="preserve">С помощью ограничения </w:t>
      </w:r>
      <w:proofErr w:type="spellStart"/>
      <w:r w:rsidRPr="00550809">
        <w:rPr>
          <w:rFonts w:ascii="Times New Roman" w:hAnsi="Times New Roman" w:cs="Times New Roman"/>
          <w:color w:val="222222"/>
        </w:rPr>
        <w:t>foreign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550809">
        <w:rPr>
          <w:rFonts w:ascii="Times New Roman" w:hAnsi="Times New Roman" w:cs="Times New Roman"/>
          <w:color w:val="222222"/>
        </w:rPr>
        <w:t>key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мы можем ссылаться на </w:t>
      </w:r>
      <w:proofErr w:type="spellStart"/>
      <w:r w:rsidRPr="00550809">
        <w:rPr>
          <w:rFonts w:ascii="Times New Roman" w:hAnsi="Times New Roman" w:cs="Times New Roman"/>
          <w:color w:val="222222"/>
        </w:rPr>
        <w:t>primary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550809">
        <w:rPr>
          <w:rFonts w:ascii="Times New Roman" w:hAnsi="Times New Roman" w:cs="Times New Roman"/>
          <w:color w:val="222222"/>
        </w:rPr>
        <w:t>key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или </w:t>
      </w:r>
      <w:proofErr w:type="spellStart"/>
      <w:r w:rsidRPr="00550809">
        <w:rPr>
          <w:rFonts w:ascii="Times New Roman" w:hAnsi="Times New Roman" w:cs="Times New Roman"/>
          <w:color w:val="222222"/>
        </w:rPr>
        <w:t>unique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другой таблицы. В этом примере мы</w:t>
      </w:r>
    </w:p>
    <w:p w:rsidR="00550809" w:rsidRPr="00550809" w:rsidRDefault="00550809" w:rsidP="008B569A">
      <w:pPr>
        <w:numPr>
          <w:ilvl w:val="0"/>
          <w:numId w:val="4"/>
        </w:numPr>
        <w:spacing w:after="0" w:line="240" w:lineRule="auto"/>
        <w:ind w:left="510"/>
        <w:jc w:val="both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 xml:space="preserve">ссылаемся атрибутом </w:t>
      </w:r>
      <w:proofErr w:type="spellStart"/>
      <w:r w:rsidRPr="00550809">
        <w:rPr>
          <w:rFonts w:ascii="Times New Roman" w:hAnsi="Times New Roman" w:cs="Times New Roman"/>
          <w:color w:val="222222"/>
        </w:rPr>
        <w:t>PositionId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таблицы </w:t>
      </w:r>
      <w:proofErr w:type="spellStart"/>
      <w:r w:rsidRPr="00550809">
        <w:rPr>
          <w:rFonts w:ascii="Times New Roman" w:hAnsi="Times New Roman" w:cs="Times New Roman"/>
          <w:color w:val="222222"/>
        </w:rPr>
        <w:t>EmployeesPositions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на атрибут </w:t>
      </w:r>
      <w:proofErr w:type="spellStart"/>
      <w:r w:rsidRPr="00550809">
        <w:rPr>
          <w:rFonts w:ascii="Times New Roman" w:hAnsi="Times New Roman" w:cs="Times New Roman"/>
          <w:color w:val="222222"/>
        </w:rPr>
        <w:t>PositionId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таблицы </w:t>
      </w:r>
      <w:proofErr w:type="spellStart"/>
      <w:r w:rsidRPr="00550809">
        <w:rPr>
          <w:rFonts w:ascii="Times New Roman" w:hAnsi="Times New Roman" w:cs="Times New Roman"/>
          <w:color w:val="222222"/>
        </w:rPr>
        <w:t>Position</w:t>
      </w:r>
      <w:proofErr w:type="spellEnd"/>
      <w:r w:rsidRPr="00550809">
        <w:rPr>
          <w:rFonts w:ascii="Times New Roman" w:hAnsi="Times New Roman" w:cs="Times New Roman"/>
          <w:color w:val="222222"/>
        </w:rPr>
        <w:t>;</w:t>
      </w:r>
    </w:p>
    <w:p w:rsidR="00550809" w:rsidRPr="00550809" w:rsidRDefault="00550809" w:rsidP="008B569A">
      <w:pPr>
        <w:numPr>
          <w:ilvl w:val="0"/>
          <w:numId w:val="4"/>
        </w:numPr>
        <w:spacing w:after="0" w:line="240" w:lineRule="auto"/>
        <w:ind w:left="510"/>
        <w:jc w:val="both"/>
        <w:rPr>
          <w:rFonts w:ascii="Times New Roman" w:hAnsi="Times New Roman" w:cs="Times New Roman"/>
          <w:color w:val="222222"/>
          <w:lang w:val="en-US"/>
        </w:rPr>
      </w:pPr>
      <w:r w:rsidRPr="00550809">
        <w:rPr>
          <w:rFonts w:ascii="Times New Roman" w:hAnsi="Times New Roman" w:cs="Times New Roman"/>
          <w:color w:val="222222"/>
        </w:rPr>
        <w:t>атрибутом</w:t>
      </w:r>
      <w:r w:rsidRPr="00550809">
        <w:rPr>
          <w:rFonts w:ascii="Times New Roman" w:hAnsi="Times New Roman" w:cs="Times New Roman"/>
          <w:color w:val="222222"/>
          <w:lang w:val="en-US"/>
        </w:rPr>
        <w:t xml:space="preserve"> </w:t>
      </w:r>
      <w:proofErr w:type="spellStart"/>
      <w:r w:rsidRPr="00550809">
        <w:rPr>
          <w:rFonts w:ascii="Times New Roman" w:hAnsi="Times New Roman" w:cs="Times New Roman"/>
          <w:color w:val="222222"/>
          <w:lang w:val="en-US"/>
        </w:rPr>
        <w:t>EmployeeId</w:t>
      </w:r>
      <w:proofErr w:type="spellEnd"/>
      <w:r w:rsidRPr="00550809">
        <w:rPr>
          <w:rFonts w:ascii="Times New Roman" w:hAnsi="Times New Roman" w:cs="Times New Roman"/>
          <w:color w:val="222222"/>
          <w:lang w:val="en-US"/>
        </w:rPr>
        <w:t xml:space="preserve"> </w:t>
      </w:r>
      <w:r w:rsidRPr="00550809">
        <w:rPr>
          <w:rFonts w:ascii="Times New Roman" w:hAnsi="Times New Roman" w:cs="Times New Roman"/>
          <w:color w:val="222222"/>
        </w:rPr>
        <w:t>таблицы</w:t>
      </w:r>
      <w:r w:rsidRPr="00550809">
        <w:rPr>
          <w:rFonts w:ascii="Times New Roman" w:hAnsi="Times New Roman" w:cs="Times New Roman"/>
          <w:color w:val="222222"/>
          <w:lang w:val="en-US"/>
        </w:rPr>
        <w:t xml:space="preserve"> </w:t>
      </w:r>
      <w:proofErr w:type="spellStart"/>
      <w:r w:rsidRPr="00550809">
        <w:rPr>
          <w:rFonts w:ascii="Times New Roman" w:hAnsi="Times New Roman" w:cs="Times New Roman"/>
          <w:color w:val="222222"/>
          <w:lang w:val="en-US"/>
        </w:rPr>
        <w:t>EmployeesPositions</w:t>
      </w:r>
      <w:proofErr w:type="spellEnd"/>
      <w:r w:rsidRPr="00550809">
        <w:rPr>
          <w:rFonts w:ascii="Times New Roman" w:hAnsi="Times New Roman" w:cs="Times New Roman"/>
          <w:color w:val="222222"/>
          <w:lang w:val="en-US"/>
        </w:rPr>
        <w:t xml:space="preserve"> — </w:t>
      </w:r>
      <w:r w:rsidRPr="00550809">
        <w:rPr>
          <w:rFonts w:ascii="Times New Roman" w:hAnsi="Times New Roman" w:cs="Times New Roman"/>
          <w:color w:val="222222"/>
        </w:rPr>
        <w:t>на</w:t>
      </w:r>
      <w:r w:rsidRPr="00550809">
        <w:rPr>
          <w:rFonts w:ascii="Times New Roman" w:hAnsi="Times New Roman" w:cs="Times New Roman"/>
          <w:color w:val="222222"/>
          <w:lang w:val="en-US"/>
        </w:rPr>
        <w:t xml:space="preserve"> </w:t>
      </w:r>
      <w:r w:rsidRPr="00550809">
        <w:rPr>
          <w:rFonts w:ascii="Times New Roman" w:hAnsi="Times New Roman" w:cs="Times New Roman"/>
          <w:color w:val="222222"/>
        </w:rPr>
        <w:t>атрибут</w:t>
      </w:r>
      <w:r w:rsidRPr="00550809">
        <w:rPr>
          <w:rFonts w:ascii="Times New Roman" w:hAnsi="Times New Roman" w:cs="Times New Roman"/>
          <w:color w:val="222222"/>
          <w:lang w:val="en-US"/>
        </w:rPr>
        <w:t xml:space="preserve"> </w:t>
      </w:r>
      <w:proofErr w:type="spellStart"/>
      <w:r w:rsidRPr="00550809">
        <w:rPr>
          <w:rFonts w:ascii="Times New Roman" w:hAnsi="Times New Roman" w:cs="Times New Roman"/>
          <w:color w:val="222222"/>
          <w:lang w:val="en-US"/>
        </w:rPr>
        <w:t>EmployeeId</w:t>
      </w:r>
      <w:proofErr w:type="spellEnd"/>
      <w:r w:rsidRPr="00550809">
        <w:rPr>
          <w:rFonts w:ascii="Times New Roman" w:hAnsi="Times New Roman" w:cs="Times New Roman"/>
          <w:color w:val="222222"/>
          <w:lang w:val="en-US"/>
        </w:rPr>
        <w:t xml:space="preserve"> </w:t>
      </w:r>
      <w:r w:rsidRPr="00550809">
        <w:rPr>
          <w:rFonts w:ascii="Times New Roman" w:hAnsi="Times New Roman" w:cs="Times New Roman"/>
          <w:color w:val="222222"/>
        </w:rPr>
        <w:t>таблицы</w:t>
      </w:r>
      <w:r w:rsidRPr="00550809">
        <w:rPr>
          <w:rFonts w:ascii="Times New Roman" w:hAnsi="Times New Roman" w:cs="Times New Roman"/>
          <w:color w:val="222222"/>
          <w:lang w:val="en-US"/>
        </w:rPr>
        <w:t xml:space="preserve"> Employee;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  <w:lang w:val="en-US"/>
        </w:rPr>
      </w:pPr>
    </w:p>
    <w:p w:rsidR="00550809" w:rsidRPr="00550809" w:rsidRDefault="00550809" w:rsidP="00E233B3">
      <w:pPr>
        <w:pStyle w:val="3"/>
        <w:spacing w:before="0" w:line="240" w:lineRule="auto"/>
        <w:rPr>
          <w:rFonts w:ascii="Times New Roman" w:hAnsi="Times New Roman" w:cs="Times New Roman"/>
          <w:color w:val="222222"/>
          <w:sz w:val="30"/>
          <w:szCs w:val="30"/>
        </w:rPr>
      </w:pP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4. Вывод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50809">
        <w:rPr>
          <w:rFonts w:ascii="Times New Roman" w:hAnsi="Times New Roman" w:cs="Times New Roman"/>
          <w:color w:val="222222"/>
        </w:rPr>
        <w:br/>
        <w:t>Для реализации связи многие ко многим нам нужен некий посредник между двумя рассматриваемыми таблицами. Он должен хранить два внешних ключа, первый из которых ссылается на первую таблицу, а второй — на вторую.</w:t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</w:rPr>
        <w:br/>
      </w:r>
    </w:p>
    <w:p w:rsidR="00550809" w:rsidRPr="00550809" w:rsidRDefault="00550809" w:rsidP="00E233B3">
      <w:pPr>
        <w:pStyle w:val="3"/>
        <w:spacing w:before="0" w:line="240" w:lineRule="auto"/>
        <w:rPr>
          <w:rFonts w:ascii="Times New Roman" w:hAnsi="Times New Roman" w:cs="Times New Roman"/>
          <w:color w:val="222222"/>
          <w:sz w:val="30"/>
          <w:szCs w:val="30"/>
        </w:rPr>
      </w:pP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5. Один ко многим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50809">
        <w:rPr>
          <w:rFonts w:ascii="Times New Roman" w:hAnsi="Times New Roman" w:cs="Times New Roman"/>
          <w:color w:val="222222"/>
        </w:rPr>
        <w:br/>
        <w:t>Эта самая распространенная связь между базами данных. Мы рассматриваем ее после связи многие ко многим для сравнения.</w:t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</w:rPr>
        <w:br/>
        <w:t>Предположим, нам нужно реализовать некую БД, которая ведет учет данных о пользователях. У пользователя есть: имя, фамилия, возраст, номера телефонов. При этом у каждого пользователя может быть от одного и больше номеров телефонов (многие номера телефонов).</w:t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</w:rPr>
        <w:br/>
        <w:t>В этом случае мы наблюдаем следующее: пользователь может иметь многие номера телефонов, но нельзя сказать, что номеру телефона принадлежит определенный пользователь.</w:t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</w:rPr>
        <w:br/>
        <w:t>Другими словами, телефон принадлежит только одному пользователю. А пользователю могут принадлежать 1 и более телефонов (многие).</w:t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</w:rPr>
        <w:br/>
        <w:t>Как мы видим, это отношение один ко многим.</w:t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</w:rPr>
        <w:br/>
      </w:r>
    </w:p>
    <w:p w:rsidR="00550809" w:rsidRPr="00550809" w:rsidRDefault="00550809" w:rsidP="00E233B3">
      <w:pPr>
        <w:pStyle w:val="3"/>
        <w:spacing w:before="0" w:line="240" w:lineRule="auto"/>
        <w:rPr>
          <w:rFonts w:ascii="Times New Roman" w:hAnsi="Times New Roman" w:cs="Times New Roman"/>
          <w:color w:val="222222"/>
          <w:sz w:val="30"/>
          <w:szCs w:val="30"/>
        </w:rPr>
      </w:pP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5.1. Как построить такие таблицы?</w:t>
      </w:r>
    </w:p>
    <w:p w:rsid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br/>
        <w:t>Пользователей будет представлять некая таблица «</w:t>
      </w:r>
      <w:proofErr w:type="spellStart"/>
      <w:r w:rsidRPr="00550809">
        <w:rPr>
          <w:rFonts w:ascii="Times New Roman" w:hAnsi="Times New Roman" w:cs="Times New Roman"/>
          <w:color w:val="222222"/>
        </w:rPr>
        <w:t>Person</w:t>
      </w:r>
      <w:proofErr w:type="spellEnd"/>
      <w:r w:rsidRPr="00550809">
        <w:rPr>
          <w:rFonts w:ascii="Times New Roman" w:hAnsi="Times New Roman" w:cs="Times New Roman"/>
          <w:color w:val="222222"/>
        </w:rPr>
        <w:t>» (</w:t>
      </w:r>
      <w:proofErr w:type="spellStart"/>
      <w:r w:rsidRPr="00550809">
        <w:rPr>
          <w:rFonts w:ascii="Times New Roman" w:hAnsi="Times New Roman" w:cs="Times New Roman"/>
          <w:color w:val="222222"/>
        </w:rPr>
        <w:t>id</w:t>
      </w:r>
      <w:proofErr w:type="spellEnd"/>
      <w:r w:rsidRPr="00550809">
        <w:rPr>
          <w:rFonts w:ascii="Times New Roman" w:hAnsi="Times New Roman" w:cs="Times New Roman"/>
          <w:color w:val="222222"/>
        </w:rPr>
        <w:t>, имя, фамилия, возраст), номера телефонов будет представлять таблица «</w:t>
      </w:r>
      <w:proofErr w:type="spellStart"/>
      <w:r w:rsidRPr="00550809">
        <w:rPr>
          <w:rFonts w:ascii="Times New Roman" w:hAnsi="Times New Roman" w:cs="Times New Roman"/>
          <w:color w:val="222222"/>
        </w:rPr>
        <w:t>Phone</w:t>
      </w:r>
      <w:proofErr w:type="spellEnd"/>
      <w:r w:rsidRPr="00550809">
        <w:rPr>
          <w:rFonts w:ascii="Times New Roman" w:hAnsi="Times New Roman" w:cs="Times New Roman"/>
          <w:color w:val="222222"/>
        </w:rPr>
        <w:t>». Она будет выглядеть так:</w:t>
      </w:r>
    </w:p>
    <w:p w:rsidR="008B569A" w:rsidRDefault="008B569A" w:rsidP="00E233B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8B569A" w:rsidRPr="00550809" w:rsidRDefault="008B569A" w:rsidP="00E233B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268"/>
        <w:gridCol w:w="3685"/>
      </w:tblGrid>
      <w:tr w:rsidR="00550809" w:rsidRPr="00550809" w:rsidTr="008B569A">
        <w:tc>
          <w:tcPr>
            <w:tcW w:w="2122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50809" w:rsidRPr="00550809" w:rsidRDefault="00550809" w:rsidP="00E233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0809">
              <w:rPr>
                <w:rFonts w:ascii="Times New Roman" w:hAnsi="Times New Roman" w:cs="Times New Roman"/>
                <w:b/>
                <w:bCs/>
              </w:rPr>
              <w:lastRenderedPageBreak/>
              <w:t>PhoneId</w:t>
            </w:r>
            <w:proofErr w:type="spellEnd"/>
          </w:p>
        </w:tc>
        <w:tc>
          <w:tcPr>
            <w:tcW w:w="2268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50809" w:rsidRPr="00550809" w:rsidRDefault="00550809" w:rsidP="00E233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0809">
              <w:rPr>
                <w:rFonts w:ascii="Times New Roman" w:hAnsi="Times New Roman" w:cs="Times New Roman"/>
                <w:b/>
                <w:bCs/>
              </w:rPr>
              <w:t>PersonId</w:t>
            </w:r>
            <w:proofErr w:type="spellEnd"/>
          </w:p>
        </w:tc>
        <w:tc>
          <w:tcPr>
            <w:tcW w:w="3685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50809" w:rsidRPr="00550809" w:rsidRDefault="00550809" w:rsidP="00E233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0809">
              <w:rPr>
                <w:rFonts w:ascii="Times New Roman" w:hAnsi="Times New Roman" w:cs="Times New Roman"/>
                <w:b/>
                <w:bCs/>
              </w:rPr>
              <w:t>PhoneNumber</w:t>
            </w:r>
            <w:proofErr w:type="spellEnd"/>
          </w:p>
        </w:tc>
      </w:tr>
      <w:tr w:rsidR="00550809" w:rsidRPr="00550809" w:rsidTr="008B569A">
        <w:tc>
          <w:tcPr>
            <w:tcW w:w="2122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50809" w:rsidRPr="00550809" w:rsidRDefault="00550809" w:rsidP="00E23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0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50809" w:rsidRPr="00550809" w:rsidRDefault="00550809" w:rsidP="00E23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0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85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50809" w:rsidRPr="00550809" w:rsidRDefault="00550809" w:rsidP="00E23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0809">
              <w:rPr>
                <w:rFonts w:ascii="Times New Roman" w:hAnsi="Times New Roman" w:cs="Times New Roman"/>
              </w:rPr>
              <w:t>11 091-10</w:t>
            </w:r>
          </w:p>
        </w:tc>
      </w:tr>
      <w:tr w:rsidR="00550809" w:rsidRPr="00550809" w:rsidTr="008B569A">
        <w:tc>
          <w:tcPr>
            <w:tcW w:w="2122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50809" w:rsidRPr="00550809" w:rsidRDefault="00550809" w:rsidP="00E23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0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50809" w:rsidRPr="00550809" w:rsidRDefault="00550809" w:rsidP="00E23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0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85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50809" w:rsidRPr="00550809" w:rsidRDefault="00550809" w:rsidP="00E23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0809">
              <w:rPr>
                <w:rFonts w:ascii="Times New Roman" w:hAnsi="Times New Roman" w:cs="Times New Roman"/>
              </w:rPr>
              <w:t>19 124-66</w:t>
            </w:r>
          </w:p>
        </w:tc>
      </w:tr>
      <w:tr w:rsidR="00550809" w:rsidRPr="00550809" w:rsidTr="008B569A">
        <w:tc>
          <w:tcPr>
            <w:tcW w:w="2122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50809" w:rsidRPr="00550809" w:rsidRDefault="00550809" w:rsidP="00E23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0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50809" w:rsidRPr="00550809" w:rsidRDefault="00550809" w:rsidP="00E23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080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685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50809" w:rsidRPr="00550809" w:rsidRDefault="00550809" w:rsidP="00E23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0809">
              <w:rPr>
                <w:rFonts w:ascii="Times New Roman" w:hAnsi="Times New Roman" w:cs="Times New Roman"/>
              </w:rPr>
              <w:t>21 972-02</w:t>
            </w:r>
          </w:p>
        </w:tc>
      </w:tr>
    </w:tbl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 xml:space="preserve">Данная таблица представляет три номера телефона. При этом номера телефона с </w:t>
      </w:r>
      <w:proofErr w:type="spellStart"/>
      <w:r w:rsidRPr="00550809">
        <w:rPr>
          <w:rFonts w:ascii="Times New Roman" w:hAnsi="Times New Roman" w:cs="Times New Roman"/>
          <w:color w:val="222222"/>
        </w:rPr>
        <w:t>id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1 и 2 принадлежат пользователю с </w:t>
      </w:r>
      <w:proofErr w:type="spellStart"/>
      <w:r w:rsidRPr="00550809">
        <w:rPr>
          <w:rFonts w:ascii="Times New Roman" w:hAnsi="Times New Roman" w:cs="Times New Roman"/>
          <w:color w:val="222222"/>
        </w:rPr>
        <w:t>id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5. А вот номер с </w:t>
      </w:r>
      <w:proofErr w:type="spellStart"/>
      <w:r w:rsidRPr="00550809">
        <w:rPr>
          <w:rFonts w:ascii="Times New Roman" w:hAnsi="Times New Roman" w:cs="Times New Roman"/>
          <w:color w:val="222222"/>
        </w:rPr>
        <w:t>id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3 принадлежит пользователю с </w:t>
      </w:r>
      <w:proofErr w:type="spellStart"/>
      <w:r w:rsidRPr="00550809">
        <w:rPr>
          <w:rFonts w:ascii="Times New Roman" w:hAnsi="Times New Roman" w:cs="Times New Roman"/>
          <w:color w:val="222222"/>
        </w:rPr>
        <w:t>id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17.</w:t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  <w:u w:val="single"/>
        </w:rPr>
        <w:t>Заметка</w:t>
      </w:r>
      <w:r w:rsidRPr="00550809">
        <w:rPr>
          <w:rFonts w:ascii="Times New Roman" w:hAnsi="Times New Roman" w:cs="Times New Roman"/>
          <w:color w:val="222222"/>
        </w:rPr>
        <w:t>. Если бы у таблицы «</w:t>
      </w:r>
      <w:proofErr w:type="spellStart"/>
      <w:r w:rsidRPr="00550809">
        <w:rPr>
          <w:rFonts w:ascii="Times New Roman" w:hAnsi="Times New Roman" w:cs="Times New Roman"/>
          <w:color w:val="222222"/>
        </w:rPr>
        <w:t>Phones</w:t>
      </w:r>
      <w:proofErr w:type="spellEnd"/>
      <w:r w:rsidRPr="00550809">
        <w:rPr>
          <w:rFonts w:ascii="Times New Roman" w:hAnsi="Times New Roman" w:cs="Times New Roman"/>
          <w:color w:val="222222"/>
        </w:rPr>
        <w:t>» было бы больше атрибутов, то мы смело бы их добавляли в эту таблицу.</w:t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</w:rPr>
        <w:br/>
      </w:r>
    </w:p>
    <w:p w:rsidR="00550809" w:rsidRPr="00550809" w:rsidRDefault="00550809" w:rsidP="00E233B3">
      <w:pPr>
        <w:pStyle w:val="3"/>
        <w:spacing w:before="0" w:line="240" w:lineRule="auto"/>
        <w:rPr>
          <w:rFonts w:ascii="Times New Roman" w:hAnsi="Times New Roman" w:cs="Times New Roman"/>
          <w:color w:val="222222"/>
          <w:sz w:val="30"/>
          <w:szCs w:val="30"/>
        </w:rPr>
      </w:pP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5.2. Почему мы не делаем тут таблицу-посредника?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50809">
        <w:rPr>
          <w:rFonts w:ascii="Times New Roman" w:hAnsi="Times New Roman" w:cs="Times New Roman"/>
          <w:color w:val="222222"/>
        </w:rPr>
        <w:br/>
        <w:t xml:space="preserve">Таблица-посредник нужна только в том случае, если мы имеем связь многие-ко-многим. По той простой причине, что мы можем рассматривать ее с двух сторон. Как, например, таблицу </w:t>
      </w:r>
      <w:proofErr w:type="spellStart"/>
      <w:r w:rsidRPr="00550809">
        <w:rPr>
          <w:rFonts w:ascii="Times New Roman" w:hAnsi="Times New Roman" w:cs="Times New Roman"/>
          <w:color w:val="222222"/>
        </w:rPr>
        <w:t>EmployeesPositions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ранее:</w:t>
      </w:r>
    </w:p>
    <w:p w:rsidR="00550809" w:rsidRPr="00550809" w:rsidRDefault="00550809" w:rsidP="00E233B3">
      <w:pPr>
        <w:numPr>
          <w:ilvl w:val="0"/>
          <w:numId w:val="5"/>
        </w:numPr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Каждому работнику принадлежат несколько должностей (многие).</w:t>
      </w:r>
    </w:p>
    <w:p w:rsidR="00550809" w:rsidRPr="00550809" w:rsidRDefault="00550809" w:rsidP="00E233B3">
      <w:pPr>
        <w:numPr>
          <w:ilvl w:val="0"/>
          <w:numId w:val="5"/>
        </w:numPr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Каждой должности принадлежит несколько работников (многие).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br/>
        <w:t>Но в нашем случае мы не можем сказать, что каждому телефону принадлежат несколько пользователей — номеру телефона может принадлежать только один пользователь.</w:t>
      </w:r>
      <w:r w:rsidRPr="00550809">
        <w:rPr>
          <w:rFonts w:ascii="Times New Roman" w:hAnsi="Times New Roman" w:cs="Times New Roman"/>
          <w:color w:val="222222"/>
        </w:rPr>
        <w:br/>
        <w:t>Теперь прочтите еще раз заметку в конце пункта 5.1. — она станет для вас более понятной.</w:t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</w:rPr>
        <w:br/>
      </w:r>
    </w:p>
    <w:p w:rsidR="00550809" w:rsidRPr="00550809" w:rsidRDefault="00550809" w:rsidP="00E233B3">
      <w:pPr>
        <w:pStyle w:val="4"/>
        <w:spacing w:before="0" w:line="240" w:lineRule="auto"/>
        <w:rPr>
          <w:rFonts w:ascii="Times New Roman" w:hAnsi="Times New Roman" w:cs="Times New Roman"/>
          <w:color w:val="222222"/>
          <w:sz w:val="30"/>
          <w:szCs w:val="30"/>
        </w:rPr>
      </w:pP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5.3. Реализация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FE136B" w:rsidRPr="00FE136B" w:rsidRDefault="00FE136B" w:rsidP="00FE136B">
      <w:pPr>
        <w:spacing w:after="0" w:line="240" w:lineRule="auto"/>
        <w:jc w:val="center"/>
        <w:rPr>
          <w:rFonts w:ascii="Times New Roman" w:hAnsi="Times New Roman" w:cs="Times New Roman"/>
          <w:color w:val="222222"/>
          <w:sz w:val="28"/>
          <w:highlight w:val="yellow"/>
          <w:shd w:val="clear" w:color="auto" w:fill="FFFFFF"/>
        </w:rPr>
      </w:pPr>
      <w:r w:rsidRPr="00FE136B">
        <w:rPr>
          <w:rFonts w:ascii="Times New Roman" w:hAnsi="Times New Roman" w:cs="Times New Roman"/>
          <w:color w:val="222222"/>
          <w:sz w:val="28"/>
          <w:highlight w:val="yellow"/>
          <w:shd w:val="clear" w:color="auto" w:fill="FFFFFF"/>
        </w:rPr>
        <w:t>Диаграмма</w:t>
      </w:r>
    </w:p>
    <w:p w:rsidR="00FE136B" w:rsidRPr="00FE136B" w:rsidRDefault="00FE136B" w:rsidP="00FE13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136B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222500" cy="3498215"/>
            <wp:effectExtent l="0" t="0" r="6350" b="6985"/>
            <wp:docPr id="3" name="Рисунок 3" descr="https://habrastorage.org/webt/h7/sz/4b/h7sz4bktrl3xj_u7insrwlw2fx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webt/h7/sz/4b/h7sz4bktrl3xj_u7insrwlw2fx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36B" w:rsidRDefault="00FE136B" w:rsidP="00FE1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136B" w:rsidRPr="00793D60" w:rsidRDefault="00FE136B" w:rsidP="00FE136B">
      <w:pPr>
        <w:spacing w:after="0" w:line="240" w:lineRule="auto"/>
        <w:jc w:val="center"/>
        <w:rPr>
          <w:rFonts w:ascii="Times New Roman" w:hAnsi="Times New Roman" w:cs="Times New Roman"/>
          <w:color w:val="222222"/>
          <w:sz w:val="28"/>
          <w:highlight w:val="yellow"/>
          <w:shd w:val="clear" w:color="auto" w:fill="FFFFFF"/>
          <w:lang w:val="en-US"/>
        </w:rPr>
      </w:pPr>
      <w:r w:rsidRPr="00FE136B">
        <w:rPr>
          <w:rFonts w:ascii="Times New Roman" w:hAnsi="Times New Roman" w:cs="Times New Roman"/>
          <w:color w:val="222222"/>
          <w:sz w:val="28"/>
          <w:highlight w:val="yellow"/>
          <w:shd w:val="clear" w:color="auto" w:fill="FFFFFF"/>
        </w:rPr>
        <w:t>Код</w:t>
      </w:r>
      <w:r w:rsidRPr="00793D60">
        <w:rPr>
          <w:rFonts w:ascii="Times New Roman" w:hAnsi="Times New Roman" w:cs="Times New Roman"/>
          <w:color w:val="222222"/>
          <w:sz w:val="28"/>
          <w:highlight w:val="yellow"/>
          <w:shd w:val="clear" w:color="auto" w:fill="FFFFFF"/>
          <w:lang w:val="en-US"/>
        </w:rPr>
        <w:t xml:space="preserve"> </w:t>
      </w:r>
      <w:r w:rsidRPr="00FE136B">
        <w:rPr>
          <w:rFonts w:ascii="Times New Roman" w:hAnsi="Times New Roman" w:cs="Times New Roman"/>
          <w:color w:val="222222"/>
          <w:sz w:val="28"/>
          <w:highlight w:val="yellow"/>
          <w:shd w:val="clear" w:color="auto" w:fill="FFFFFF"/>
        </w:rPr>
        <w:t>на</w:t>
      </w:r>
      <w:r w:rsidRPr="00793D60">
        <w:rPr>
          <w:rFonts w:ascii="Times New Roman" w:hAnsi="Times New Roman" w:cs="Times New Roman"/>
          <w:color w:val="222222"/>
          <w:sz w:val="28"/>
          <w:highlight w:val="yellow"/>
          <w:shd w:val="clear" w:color="auto" w:fill="FFFFFF"/>
          <w:lang w:val="en-US"/>
        </w:rPr>
        <w:t xml:space="preserve"> T-SQL</w:t>
      </w:r>
    </w:p>
    <w:p w:rsidR="00FE136B" w:rsidRDefault="00FE136B" w:rsidP="00FE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create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table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dbo.Person</w:t>
      </w:r>
      <w:proofErr w:type="spellEnd"/>
      <w:proofErr w:type="gram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FE136B" w:rsidRDefault="00FE136B" w:rsidP="00FE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( </w:t>
      </w:r>
    </w:p>
    <w:p w:rsidR="00FE136B" w:rsidRDefault="00FE136B" w:rsidP="00FE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lastRenderedPageBreak/>
        <w:t>PersonId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FE136B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int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primary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key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</w:p>
    <w:p w:rsidR="00FE136B" w:rsidRDefault="00FE136B" w:rsidP="00FE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FirstName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nvarchar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64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not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literal"/>
          <w:rFonts w:ascii="Consolas" w:hAnsi="Consolas"/>
          <w:color w:val="0184BB"/>
          <w:sz w:val="21"/>
          <w:szCs w:val="21"/>
          <w:lang w:val="en-US"/>
        </w:rPr>
        <w:t>null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</w:p>
    <w:p w:rsidR="00FE136B" w:rsidRDefault="00FE136B" w:rsidP="00FE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LastName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nvarchar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64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not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literal"/>
          <w:rFonts w:ascii="Consolas" w:hAnsi="Consolas"/>
          <w:color w:val="0184BB"/>
          <w:sz w:val="21"/>
          <w:szCs w:val="21"/>
          <w:lang w:val="en-US"/>
        </w:rPr>
        <w:t>null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</w:p>
    <w:p w:rsidR="00FE136B" w:rsidRDefault="00FE136B" w:rsidP="00FE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PersonAge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FE136B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int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not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literal"/>
          <w:rFonts w:ascii="Consolas" w:hAnsi="Consolas"/>
          <w:color w:val="0184BB"/>
          <w:sz w:val="21"/>
          <w:szCs w:val="21"/>
          <w:lang w:val="en-US"/>
        </w:rPr>
        <w:t>null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FE136B" w:rsidRDefault="00FE136B" w:rsidP="00FE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FE136B" w:rsidRDefault="00FE136B" w:rsidP="00FE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dbo.Person</w:t>
      </w:r>
      <w:proofErr w:type="spellEnd"/>
      <w:proofErr w:type="gram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PersonId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FirstName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LastName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PersonAge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5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N</w:t>
      </w:r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'John</w:t>
      </w:r>
      <w:proofErr w:type="spellEnd"/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N</w:t>
      </w:r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'Doe</w:t>
      </w:r>
      <w:proofErr w:type="spellEnd"/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25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FE136B" w:rsidRDefault="00FE136B" w:rsidP="00FE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dbo.Person</w:t>
      </w:r>
      <w:proofErr w:type="spellEnd"/>
      <w:proofErr w:type="gram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PersonId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FirstName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LastName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PersonAge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17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N</w:t>
      </w:r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'Izabella</w:t>
      </w:r>
      <w:proofErr w:type="spellEnd"/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N</w:t>
      </w:r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'MacMillan</w:t>
      </w:r>
      <w:proofErr w:type="spellEnd"/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19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FE136B" w:rsidRDefault="00FE136B" w:rsidP="00FE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create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table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dbo.Phone</w:t>
      </w:r>
      <w:proofErr w:type="spellEnd"/>
      <w:proofErr w:type="gram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FE136B" w:rsidRDefault="00FE136B" w:rsidP="00FE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( </w:t>
      </w:r>
    </w:p>
    <w:p w:rsidR="00FE136B" w:rsidRDefault="00FE136B" w:rsidP="00FE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PhoneId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FE136B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int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primary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key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</w:p>
    <w:p w:rsidR="00FE136B" w:rsidRDefault="00FE136B" w:rsidP="00FE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PersonId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FE136B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int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foreign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key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references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dbo.Person</w:t>
      </w:r>
      <w:proofErr w:type="spellEnd"/>
      <w:proofErr w:type="gram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PersonId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), </w:t>
      </w:r>
    </w:p>
    <w:p w:rsidR="00FE136B" w:rsidRDefault="00FE136B" w:rsidP="00FE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PhoneNumber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FE136B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varchar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64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not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literal"/>
          <w:rFonts w:ascii="Consolas" w:hAnsi="Consolas"/>
          <w:color w:val="0184BB"/>
          <w:sz w:val="21"/>
          <w:szCs w:val="21"/>
          <w:lang w:val="en-US"/>
        </w:rPr>
        <w:t>null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FE136B" w:rsidRDefault="00FE136B" w:rsidP="00FE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FE136B" w:rsidRDefault="00FE136B" w:rsidP="00FE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dbo.Phone</w:t>
      </w:r>
      <w:proofErr w:type="spellEnd"/>
      <w:proofErr w:type="gram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PhoneId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PersonId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PhoneNumber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1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5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'11 091-10'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FE136B" w:rsidRDefault="00FE136B" w:rsidP="00FE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dbo.Phone</w:t>
      </w:r>
      <w:proofErr w:type="spellEnd"/>
      <w:proofErr w:type="gram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PhoneId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PersonId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PhoneNumber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2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5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'19 124-66'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FE136B" w:rsidRPr="00FE136B" w:rsidRDefault="00FE136B" w:rsidP="00FE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dbo.Phone</w:t>
      </w:r>
      <w:proofErr w:type="spellEnd"/>
      <w:proofErr w:type="gram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PhoneId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PersonId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PhoneNumber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3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17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'21 972-02'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)</w:t>
      </w:r>
    </w:p>
    <w:p w:rsidR="00FE136B" w:rsidRPr="00FE136B" w:rsidRDefault="00FE136B" w:rsidP="00FE1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E136B" w:rsidRPr="00FE136B" w:rsidRDefault="00FE136B" w:rsidP="00FE136B">
      <w:pPr>
        <w:spacing w:after="0" w:line="240" w:lineRule="auto"/>
        <w:jc w:val="center"/>
        <w:rPr>
          <w:rFonts w:ascii="Times New Roman" w:hAnsi="Times New Roman" w:cs="Times New Roman"/>
          <w:color w:val="222222"/>
          <w:sz w:val="28"/>
          <w:highlight w:val="yellow"/>
          <w:shd w:val="clear" w:color="auto" w:fill="FFFFFF"/>
        </w:rPr>
      </w:pPr>
      <w:r w:rsidRPr="00FE136B">
        <w:rPr>
          <w:rFonts w:ascii="Times New Roman" w:hAnsi="Times New Roman" w:cs="Times New Roman"/>
          <w:color w:val="222222"/>
          <w:sz w:val="28"/>
          <w:highlight w:val="yellow"/>
          <w:shd w:val="clear" w:color="auto" w:fill="FFFFFF"/>
        </w:rPr>
        <w:t>Объяснения</w:t>
      </w:r>
    </w:p>
    <w:p w:rsidR="00FE136B" w:rsidRPr="00FE136B" w:rsidRDefault="00FE136B" w:rsidP="00FE13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136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Наша таблица </w:t>
      </w:r>
      <w:proofErr w:type="spellStart"/>
      <w:r w:rsidRPr="00FE136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Phone</w:t>
      </w:r>
      <w:proofErr w:type="spellEnd"/>
      <w:r w:rsidRPr="00FE136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хранит всего один внешний ключ. Он ссылается на некого пользователя (на строку из таблицы </w:t>
      </w:r>
      <w:proofErr w:type="spellStart"/>
      <w:r w:rsidRPr="00FE136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Person</w:t>
      </w:r>
      <w:proofErr w:type="spellEnd"/>
      <w:r w:rsidRPr="00FE136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). Таким образом, мы как бы говорим: «этот пользователь является владельцем данного телефона». Другими словами, телефон знает </w:t>
      </w:r>
      <w:proofErr w:type="spellStart"/>
      <w:r w:rsidRPr="00FE136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id</w:t>
      </w:r>
      <w:proofErr w:type="spellEnd"/>
      <w:r w:rsidRPr="00FE136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своего владельца.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br/>
      </w:r>
    </w:p>
    <w:p w:rsidR="00550809" w:rsidRPr="00550809" w:rsidRDefault="00550809" w:rsidP="00E233B3">
      <w:pPr>
        <w:pStyle w:val="3"/>
        <w:spacing w:before="0" w:line="240" w:lineRule="auto"/>
        <w:rPr>
          <w:rFonts w:ascii="Times New Roman" w:hAnsi="Times New Roman" w:cs="Times New Roman"/>
          <w:color w:val="222222"/>
          <w:sz w:val="30"/>
          <w:szCs w:val="30"/>
        </w:rPr>
      </w:pP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6. Один к одному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50809">
        <w:rPr>
          <w:rFonts w:ascii="Times New Roman" w:hAnsi="Times New Roman" w:cs="Times New Roman"/>
          <w:color w:val="222222"/>
        </w:rPr>
        <w:br/>
        <w:t xml:space="preserve">Представим, что на работе вам дали задание написать БД для учета всех работников для HR. Начальник уверял, что компании нужно знать только об имени, возрасте и телефоне работника. Вы разработали такую БД и поместили в нее всю 1000 работников компании. И тут начальник говорит, что им зачем-то нужно знать о том, является ли работник инвалидом или нет. Наиболее простое, что приходит в голову — это добавить новый столбец типа </w:t>
      </w:r>
      <w:proofErr w:type="spellStart"/>
      <w:r w:rsidRPr="00550809">
        <w:rPr>
          <w:rFonts w:ascii="Times New Roman" w:hAnsi="Times New Roman" w:cs="Times New Roman"/>
          <w:color w:val="222222"/>
        </w:rPr>
        <w:t>bool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в вашу таблицу. Но это слишком долго вписывать 1000 значений и ведь </w:t>
      </w:r>
      <w:proofErr w:type="spellStart"/>
      <w:r w:rsidRPr="00550809">
        <w:rPr>
          <w:rFonts w:ascii="Times New Roman" w:hAnsi="Times New Roman" w:cs="Times New Roman"/>
          <w:color w:val="222222"/>
        </w:rPr>
        <w:t>true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вы будете вписывать намного реже, чем </w:t>
      </w:r>
      <w:proofErr w:type="spellStart"/>
      <w:r w:rsidRPr="00550809">
        <w:rPr>
          <w:rFonts w:ascii="Times New Roman" w:hAnsi="Times New Roman" w:cs="Times New Roman"/>
          <w:color w:val="222222"/>
        </w:rPr>
        <w:t>false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(2% будут </w:t>
      </w:r>
      <w:proofErr w:type="spellStart"/>
      <w:r w:rsidRPr="00550809">
        <w:rPr>
          <w:rFonts w:ascii="Times New Roman" w:hAnsi="Times New Roman" w:cs="Times New Roman"/>
          <w:color w:val="222222"/>
        </w:rPr>
        <w:t>true</w:t>
      </w:r>
      <w:proofErr w:type="spellEnd"/>
      <w:r w:rsidRPr="00550809">
        <w:rPr>
          <w:rFonts w:ascii="Times New Roman" w:hAnsi="Times New Roman" w:cs="Times New Roman"/>
          <w:color w:val="222222"/>
        </w:rPr>
        <w:t>, например).</w:t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</w:rPr>
        <w:br/>
        <w:t>Более простым решением будет создать новую таблицу, назовем ее «</w:t>
      </w:r>
      <w:proofErr w:type="spellStart"/>
      <w:r w:rsidRPr="00550809">
        <w:rPr>
          <w:rFonts w:ascii="Times New Roman" w:hAnsi="Times New Roman" w:cs="Times New Roman"/>
          <w:color w:val="222222"/>
        </w:rPr>
        <w:t>DisabledEmployee</w:t>
      </w:r>
      <w:proofErr w:type="spellEnd"/>
      <w:r w:rsidRPr="00550809">
        <w:rPr>
          <w:rFonts w:ascii="Times New Roman" w:hAnsi="Times New Roman" w:cs="Times New Roman"/>
          <w:color w:val="222222"/>
        </w:rPr>
        <w:t>». Она будет выглядеть так:</w:t>
      </w: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4959"/>
      </w:tblGrid>
      <w:tr w:rsidR="00550809" w:rsidRPr="00550809" w:rsidTr="00FE136B">
        <w:tc>
          <w:tcPr>
            <w:tcW w:w="4248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50809" w:rsidRPr="00550809" w:rsidRDefault="00550809" w:rsidP="00E233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0809">
              <w:rPr>
                <w:rFonts w:ascii="Times New Roman" w:hAnsi="Times New Roman" w:cs="Times New Roman"/>
                <w:b/>
                <w:bCs/>
              </w:rPr>
              <w:t>DisabledPersonId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50809" w:rsidRPr="00550809" w:rsidRDefault="00550809" w:rsidP="00E233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0809">
              <w:rPr>
                <w:rFonts w:ascii="Times New Roman" w:hAnsi="Times New Roman" w:cs="Times New Roman"/>
                <w:b/>
                <w:bCs/>
              </w:rPr>
              <w:t>EmployeeId</w:t>
            </w:r>
            <w:proofErr w:type="spellEnd"/>
          </w:p>
        </w:tc>
      </w:tr>
      <w:tr w:rsidR="00550809" w:rsidRPr="00550809" w:rsidTr="00FE136B">
        <w:tc>
          <w:tcPr>
            <w:tcW w:w="4248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50809" w:rsidRPr="00550809" w:rsidRDefault="00550809" w:rsidP="00E23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0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50809" w:rsidRPr="00550809" w:rsidRDefault="00550809" w:rsidP="00E23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0809">
              <w:rPr>
                <w:rFonts w:ascii="Times New Roman" w:hAnsi="Times New Roman" w:cs="Times New Roman"/>
              </w:rPr>
              <w:t>159</w:t>
            </w:r>
          </w:p>
        </w:tc>
      </w:tr>
      <w:tr w:rsidR="00550809" w:rsidRPr="00550809" w:rsidTr="00FE136B">
        <w:tc>
          <w:tcPr>
            <w:tcW w:w="4248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50809" w:rsidRPr="00550809" w:rsidRDefault="00550809" w:rsidP="00E23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0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50809" w:rsidRPr="00550809" w:rsidRDefault="00550809" w:rsidP="00E23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0809">
              <w:rPr>
                <w:rFonts w:ascii="Times New Roman" w:hAnsi="Times New Roman" w:cs="Times New Roman"/>
              </w:rPr>
              <w:t>722</w:t>
            </w:r>
          </w:p>
        </w:tc>
      </w:tr>
      <w:tr w:rsidR="00550809" w:rsidRPr="00550809" w:rsidTr="00FE136B">
        <w:tc>
          <w:tcPr>
            <w:tcW w:w="4248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50809" w:rsidRPr="00550809" w:rsidRDefault="00550809" w:rsidP="00E23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0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50809" w:rsidRPr="00550809" w:rsidRDefault="00550809" w:rsidP="00E23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50809">
              <w:rPr>
                <w:rFonts w:ascii="Times New Roman" w:hAnsi="Times New Roman" w:cs="Times New Roman"/>
              </w:rPr>
              <w:t>937</w:t>
            </w:r>
          </w:p>
        </w:tc>
      </w:tr>
    </w:tbl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 xml:space="preserve">Но это еще не связь один к одному. Дело в том, что в такую таблицу работник может быть вписан более одного раза, соответственно, мы получили отношение один ко многим: работник может быть несколько раз инвалидом. Нужно сделать так, чтобы работник мог быть вписан в таблицу только один раз, соответственно, мог быть инвалидом только один раз. Для этого нам нужно указать, что столбец </w:t>
      </w:r>
      <w:proofErr w:type="spellStart"/>
      <w:r w:rsidRPr="00550809">
        <w:rPr>
          <w:rFonts w:ascii="Times New Roman" w:hAnsi="Times New Roman" w:cs="Times New Roman"/>
          <w:color w:val="222222"/>
        </w:rPr>
        <w:t>EmployeeId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может хранить только уникальные значения. Нам нужно просто наложить на столбец </w:t>
      </w:r>
      <w:proofErr w:type="spellStart"/>
      <w:r w:rsidRPr="00550809">
        <w:rPr>
          <w:rFonts w:ascii="Times New Roman" w:hAnsi="Times New Roman" w:cs="Times New Roman"/>
          <w:color w:val="222222"/>
        </w:rPr>
        <w:t>EmloyeeId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ограничение </w:t>
      </w:r>
      <w:proofErr w:type="spellStart"/>
      <w:r w:rsidRPr="00550809">
        <w:rPr>
          <w:rFonts w:ascii="Times New Roman" w:hAnsi="Times New Roman" w:cs="Times New Roman"/>
          <w:color w:val="222222"/>
        </w:rPr>
        <w:t>unique</w:t>
      </w:r>
      <w:proofErr w:type="spellEnd"/>
      <w:r w:rsidRPr="00550809">
        <w:rPr>
          <w:rFonts w:ascii="Times New Roman" w:hAnsi="Times New Roman" w:cs="Times New Roman"/>
          <w:color w:val="222222"/>
        </w:rPr>
        <w:t>. Это ограничение сообщает, что атрибут может принимать </w:t>
      </w:r>
      <w:r w:rsidRPr="00550809">
        <w:rPr>
          <w:rFonts w:ascii="Times New Roman" w:hAnsi="Times New Roman" w:cs="Times New Roman"/>
          <w:color w:val="222222"/>
          <w:u w:val="single"/>
        </w:rPr>
        <w:t>только</w:t>
      </w:r>
      <w:r w:rsidRPr="00550809">
        <w:rPr>
          <w:rFonts w:ascii="Times New Roman" w:hAnsi="Times New Roman" w:cs="Times New Roman"/>
          <w:color w:val="222222"/>
        </w:rPr>
        <w:t> уникальные значения.</w:t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</w:rPr>
        <w:br/>
        <w:t>Выполнив это мы получили связь один к одному.</w:t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  <w:u w:val="single"/>
        </w:rPr>
        <w:lastRenderedPageBreak/>
        <w:t>Заметка</w:t>
      </w:r>
      <w:r w:rsidRPr="00550809">
        <w:rPr>
          <w:rFonts w:ascii="Times New Roman" w:hAnsi="Times New Roman" w:cs="Times New Roman"/>
          <w:color w:val="222222"/>
        </w:rPr>
        <w:t xml:space="preserve">. Обратите внимание на то, что мы могли также наложить на атрибут </w:t>
      </w:r>
      <w:proofErr w:type="spellStart"/>
      <w:r w:rsidRPr="00550809">
        <w:rPr>
          <w:rFonts w:ascii="Times New Roman" w:hAnsi="Times New Roman" w:cs="Times New Roman"/>
          <w:color w:val="222222"/>
        </w:rPr>
        <w:t>EmloyeeId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ограничение </w:t>
      </w:r>
      <w:proofErr w:type="spellStart"/>
      <w:r w:rsidRPr="00550809">
        <w:rPr>
          <w:rFonts w:ascii="Times New Roman" w:hAnsi="Times New Roman" w:cs="Times New Roman"/>
          <w:color w:val="222222"/>
        </w:rPr>
        <w:t>primary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550809">
        <w:rPr>
          <w:rFonts w:ascii="Times New Roman" w:hAnsi="Times New Roman" w:cs="Times New Roman"/>
          <w:color w:val="222222"/>
        </w:rPr>
        <w:t>key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. Оно отличается от ограничения </w:t>
      </w:r>
      <w:proofErr w:type="spellStart"/>
      <w:r w:rsidRPr="00550809">
        <w:rPr>
          <w:rFonts w:ascii="Times New Roman" w:hAnsi="Times New Roman" w:cs="Times New Roman"/>
          <w:color w:val="222222"/>
        </w:rPr>
        <w:t>unique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лишь тем, что не может принимать значения </w:t>
      </w:r>
      <w:proofErr w:type="spellStart"/>
      <w:r w:rsidRPr="00550809">
        <w:rPr>
          <w:rFonts w:ascii="Times New Roman" w:hAnsi="Times New Roman" w:cs="Times New Roman"/>
          <w:color w:val="222222"/>
        </w:rPr>
        <w:t>null</w:t>
      </w:r>
      <w:proofErr w:type="spellEnd"/>
      <w:r w:rsidRPr="00550809">
        <w:rPr>
          <w:rFonts w:ascii="Times New Roman" w:hAnsi="Times New Roman" w:cs="Times New Roman"/>
          <w:color w:val="222222"/>
        </w:rPr>
        <w:t>.</w:t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</w:rPr>
        <w:br/>
      </w:r>
    </w:p>
    <w:p w:rsidR="00550809" w:rsidRPr="00550809" w:rsidRDefault="00550809" w:rsidP="00E233B3">
      <w:pPr>
        <w:pStyle w:val="3"/>
        <w:spacing w:before="0" w:line="240" w:lineRule="auto"/>
        <w:rPr>
          <w:rFonts w:ascii="Times New Roman" w:hAnsi="Times New Roman" w:cs="Times New Roman"/>
          <w:color w:val="222222"/>
          <w:sz w:val="30"/>
          <w:szCs w:val="30"/>
        </w:rPr>
      </w:pP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6.1. Вывод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50809">
        <w:rPr>
          <w:rFonts w:ascii="Times New Roman" w:hAnsi="Times New Roman" w:cs="Times New Roman"/>
          <w:color w:val="222222"/>
        </w:rPr>
        <w:br/>
        <w:t>Можно сказать, что отношение один к одному — это разделение одной и той же таблицы на две.</w:t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</w:rPr>
        <w:br/>
      </w:r>
    </w:p>
    <w:p w:rsidR="00550809" w:rsidRPr="00550809" w:rsidRDefault="00550809" w:rsidP="00E233B3">
      <w:pPr>
        <w:pStyle w:val="3"/>
        <w:spacing w:before="0" w:line="240" w:lineRule="auto"/>
        <w:rPr>
          <w:rFonts w:ascii="Times New Roman" w:hAnsi="Times New Roman" w:cs="Times New Roman"/>
          <w:color w:val="222222"/>
          <w:sz w:val="30"/>
          <w:szCs w:val="30"/>
        </w:rPr>
      </w:pP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6.2. Реализация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FE136B" w:rsidRPr="00FE136B" w:rsidRDefault="00FE136B" w:rsidP="00793D6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793D60">
        <w:rPr>
          <w:rFonts w:ascii="Segoe UI" w:eastAsia="Times New Roman" w:hAnsi="Segoe UI" w:cs="Segoe UI"/>
          <w:color w:val="548EAA"/>
          <w:sz w:val="24"/>
          <w:szCs w:val="24"/>
          <w:highlight w:val="yellow"/>
          <w:lang w:eastAsia="ru-RU"/>
        </w:rPr>
        <w:t>Диаграмма</w:t>
      </w:r>
      <w:bookmarkStart w:id="1" w:name="_GoBack"/>
      <w:bookmarkEnd w:id="1"/>
    </w:p>
    <w:p w:rsidR="00FE136B" w:rsidRPr="00FE136B" w:rsidRDefault="00FE136B" w:rsidP="00FE13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136B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977390" cy="2711450"/>
            <wp:effectExtent l="0" t="0" r="3810" b="0"/>
            <wp:docPr id="4" name="Рисунок 4" descr="https://habrastorage.org/webt/tj/fc/wp/tjfcwp7oxhpw9dgdus6ly2djn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webt/tj/fc/wp/tjfcwp7oxhpw9dgdus6ly2djnr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36B" w:rsidRPr="00FE136B" w:rsidRDefault="00FE136B" w:rsidP="00FE1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136B" w:rsidRPr="00FE136B" w:rsidRDefault="00FE136B" w:rsidP="0079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793D60">
        <w:rPr>
          <w:rFonts w:ascii="Segoe UI" w:eastAsia="Times New Roman" w:hAnsi="Segoe UI" w:cs="Segoe UI"/>
          <w:color w:val="548EAA"/>
          <w:sz w:val="24"/>
          <w:szCs w:val="24"/>
          <w:highlight w:val="yellow"/>
          <w:lang w:eastAsia="ru-RU"/>
        </w:rPr>
        <w:t>Код</w:t>
      </w:r>
      <w:r w:rsidRPr="00793D60">
        <w:rPr>
          <w:rFonts w:ascii="Segoe UI" w:eastAsia="Times New Roman" w:hAnsi="Segoe UI" w:cs="Segoe UI"/>
          <w:color w:val="548EAA"/>
          <w:sz w:val="24"/>
          <w:szCs w:val="24"/>
          <w:highlight w:val="yellow"/>
          <w:lang w:val="en-US" w:eastAsia="ru-RU"/>
        </w:rPr>
        <w:t xml:space="preserve"> </w:t>
      </w:r>
      <w:r w:rsidRPr="00793D60">
        <w:rPr>
          <w:rFonts w:ascii="Segoe UI" w:eastAsia="Times New Roman" w:hAnsi="Segoe UI" w:cs="Segoe UI"/>
          <w:color w:val="548EAA"/>
          <w:sz w:val="24"/>
          <w:szCs w:val="24"/>
          <w:highlight w:val="yellow"/>
          <w:lang w:eastAsia="ru-RU"/>
        </w:rPr>
        <w:t>на</w:t>
      </w:r>
      <w:r w:rsidRPr="00793D60">
        <w:rPr>
          <w:rFonts w:ascii="Segoe UI" w:eastAsia="Times New Roman" w:hAnsi="Segoe UI" w:cs="Segoe UI"/>
          <w:color w:val="548EAA"/>
          <w:sz w:val="24"/>
          <w:szCs w:val="24"/>
          <w:highlight w:val="yellow"/>
          <w:lang w:val="en-US" w:eastAsia="ru-RU"/>
        </w:rPr>
        <w:t xml:space="preserve"> T-SQL</w:t>
      </w:r>
    </w:p>
    <w:p w:rsidR="00FE136B" w:rsidRDefault="00FE136B" w:rsidP="0079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create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table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dbo.Employee</w:t>
      </w:r>
      <w:proofErr w:type="spellEnd"/>
      <w:proofErr w:type="gram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FE136B" w:rsidRDefault="00FE136B" w:rsidP="0079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( </w:t>
      </w:r>
    </w:p>
    <w:p w:rsidR="00FE136B" w:rsidRDefault="00FE136B" w:rsidP="0079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FE136B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int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primary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key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</w:p>
    <w:p w:rsidR="00FE136B" w:rsidRDefault="00FE136B" w:rsidP="0079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EmployeeName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nvarchar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128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not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literal"/>
          <w:rFonts w:ascii="Consolas" w:hAnsi="Consolas"/>
          <w:color w:val="0184BB"/>
          <w:sz w:val="21"/>
          <w:szCs w:val="21"/>
          <w:lang w:val="en-US"/>
        </w:rPr>
        <w:t>null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</w:p>
    <w:p w:rsidR="00FE136B" w:rsidRDefault="00FE136B" w:rsidP="0079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EmployeeAge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FE136B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int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not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literal"/>
          <w:rFonts w:ascii="Consolas" w:hAnsi="Consolas"/>
          <w:color w:val="0184BB"/>
          <w:sz w:val="21"/>
          <w:szCs w:val="21"/>
          <w:lang w:val="en-US"/>
        </w:rPr>
        <w:t>null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FE136B" w:rsidRDefault="00FE136B" w:rsidP="0079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FE136B" w:rsidRDefault="00FE136B" w:rsidP="0079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dbo.Employee</w:t>
      </w:r>
      <w:proofErr w:type="spellEnd"/>
      <w:proofErr w:type="gram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EmployeeName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EmployeeAge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159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N</w:t>
      </w:r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'John</w:t>
      </w:r>
      <w:proofErr w:type="spellEnd"/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 xml:space="preserve"> Smith'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22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FE136B" w:rsidRDefault="00FE136B" w:rsidP="0079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dbo.Employee</w:t>
      </w:r>
      <w:proofErr w:type="spellEnd"/>
      <w:proofErr w:type="gram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EmployeeName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EmployeeAge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722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N</w:t>
      </w:r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'Hilary</w:t>
      </w:r>
      <w:proofErr w:type="spellEnd"/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 xml:space="preserve"> White'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29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FE136B" w:rsidRDefault="00FE136B" w:rsidP="0079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dbo.Employee</w:t>
      </w:r>
      <w:proofErr w:type="spellEnd"/>
      <w:proofErr w:type="gram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EmployeeName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EmployeeAge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937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N</w:t>
      </w:r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'Emily</w:t>
      </w:r>
      <w:proofErr w:type="spellEnd"/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 xml:space="preserve"> Brown'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19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FE136B" w:rsidRDefault="00FE136B" w:rsidP="0079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dbo.Employee</w:t>
      </w:r>
      <w:proofErr w:type="spellEnd"/>
      <w:proofErr w:type="gram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EmployeeName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EmployeeAge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100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N</w:t>
      </w:r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'Frederic</w:t>
      </w:r>
      <w:proofErr w:type="spellEnd"/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 xml:space="preserve"> Miller'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16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FE136B" w:rsidRDefault="00FE136B" w:rsidP="0079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dbo.Employee</w:t>
      </w:r>
      <w:proofErr w:type="spellEnd"/>
      <w:proofErr w:type="gram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EmployeeName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EmployeeAge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99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N</w:t>
      </w:r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'Henry</w:t>
      </w:r>
      <w:proofErr w:type="spellEnd"/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 xml:space="preserve"> </w:t>
      </w:r>
      <w:proofErr w:type="spellStart"/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Lorens</w:t>
      </w:r>
      <w:proofErr w:type="spellEnd"/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20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FE136B" w:rsidRDefault="00FE136B" w:rsidP="0079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dbo.Employee</w:t>
      </w:r>
      <w:proofErr w:type="spellEnd"/>
      <w:proofErr w:type="gram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EmployeeName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EmployeeAge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189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N</w:t>
      </w:r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'Bob</w:t>
      </w:r>
      <w:proofErr w:type="spellEnd"/>
      <w:r w:rsidRPr="00FE136B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 xml:space="preserve"> Red'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25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FE136B" w:rsidRDefault="00FE136B" w:rsidP="0079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create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table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dbo.DisabledEmployee</w:t>
      </w:r>
      <w:proofErr w:type="spellEnd"/>
      <w:proofErr w:type="gram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FE136B" w:rsidRDefault="00FE136B" w:rsidP="0079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( </w:t>
      </w:r>
    </w:p>
    <w:p w:rsidR="00FE136B" w:rsidRDefault="00FE136B" w:rsidP="0079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DisabledPersonId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FE136B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int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primary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key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</w:p>
    <w:p w:rsidR="00FE136B" w:rsidRDefault="00FE136B" w:rsidP="0079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FE136B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int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unique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foreign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key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references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dbo.Employee</w:t>
      </w:r>
      <w:proofErr w:type="spellEnd"/>
      <w:proofErr w:type="gram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FE136B" w:rsidRDefault="00FE136B" w:rsidP="0079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FE136B" w:rsidRDefault="00FE136B" w:rsidP="0079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dbo.DisabledEmployee</w:t>
      </w:r>
      <w:proofErr w:type="spellEnd"/>
      <w:proofErr w:type="gram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DisabledPersonId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1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159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FE136B" w:rsidRDefault="00FE136B" w:rsidP="0079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lastRenderedPageBreak/>
        <w:t>insert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dbo.DisabledEmployee</w:t>
      </w:r>
      <w:proofErr w:type="spellEnd"/>
      <w:proofErr w:type="gram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DisabledPersonId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2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722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550809" w:rsidRPr="00FE136B" w:rsidRDefault="00FE136B" w:rsidP="0079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222222"/>
          <w:lang w:val="en-US"/>
        </w:rPr>
      </w:pP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insert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into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dbo.DisabledEmployee</w:t>
      </w:r>
      <w:proofErr w:type="spellEnd"/>
      <w:proofErr w:type="gram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DisabledPersonId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EmployeeId</w:t>
      </w:r>
      <w:proofErr w:type="spellEnd"/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  <w:r w:rsidRPr="00FE136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values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3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FE136B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937</w:t>
      </w:r>
      <w:r w:rsidRPr="00FE136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)</w:t>
      </w:r>
    </w:p>
    <w:p w:rsidR="00FE136B" w:rsidRPr="00793D60" w:rsidRDefault="00FE136B" w:rsidP="00E233B3">
      <w:pPr>
        <w:spacing w:after="0" w:line="240" w:lineRule="auto"/>
        <w:rPr>
          <w:rFonts w:ascii="Times New Roman" w:hAnsi="Times New Roman" w:cs="Times New Roman"/>
          <w:color w:val="548EAA"/>
          <w:lang w:val="en-US"/>
        </w:rPr>
      </w:pPr>
    </w:p>
    <w:p w:rsidR="00550809" w:rsidRPr="00FE136B" w:rsidRDefault="00550809" w:rsidP="00793D60">
      <w:pPr>
        <w:spacing w:after="0" w:line="240" w:lineRule="auto"/>
        <w:jc w:val="center"/>
        <w:rPr>
          <w:rFonts w:ascii="Times New Roman" w:hAnsi="Times New Roman" w:cs="Times New Roman"/>
          <w:color w:val="222222"/>
          <w:lang w:val="en-US"/>
        </w:rPr>
      </w:pPr>
      <w:r w:rsidRPr="00793D60">
        <w:rPr>
          <w:rFonts w:ascii="Times New Roman" w:hAnsi="Times New Roman" w:cs="Times New Roman"/>
          <w:color w:val="548EAA"/>
          <w:highlight w:val="yellow"/>
        </w:rPr>
        <w:t>Объяснения</w:t>
      </w:r>
    </w:p>
    <w:p w:rsidR="00550809" w:rsidRPr="00FE136B" w:rsidRDefault="00FE136B" w:rsidP="00E233B3">
      <w:pPr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Segoe UI" w:hAnsi="Segoe UI" w:cs="Segoe UI"/>
          <w:color w:val="222222"/>
          <w:shd w:val="clear" w:color="auto" w:fill="FFFFFF"/>
        </w:rPr>
        <w:t>Таблица</w:t>
      </w:r>
      <w:r w:rsidRPr="00FE136B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FE136B">
        <w:rPr>
          <w:rFonts w:ascii="Segoe UI" w:hAnsi="Segoe UI" w:cs="Segoe UI"/>
          <w:color w:val="222222"/>
          <w:shd w:val="clear" w:color="auto" w:fill="FFFFFF"/>
          <w:lang w:val="en-US"/>
        </w:rPr>
        <w:t>DisabledEmployee</w:t>
      </w:r>
      <w:proofErr w:type="spellEnd"/>
      <w:r w:rsidRPr="00FE136B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имеет</w:t>
      </w:r>
      <w:r w:rsidRPr="00FE136B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атрибут</w:t>
      </w:r>
      <w:r w:rsidRPr="00FE136B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FE136B">
        <w:rPr>
          <w:rFonts w:ascii="Segoe UI" w:hAnsi="Segoe UI" w:cs="Segoe UI"/>
          <w:color w:val="222222"/>
          <w:shd w:val="clear" w:color="auto" w:fill="FFFFFF"/>
          <w:lang w:val="en-US"/>
        </w:rPr>
        <w:t>EmployeeId</w:t>
      </w:r>
      <w:proofErr w:type="spellEnd"/>
      <w:r w:rsidRPr="00FE136B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r>
        <w:rPr>
          <w:rFonts w:ascii="Segoe UI" w:hAnsi="Segoe UI" w:cs="Segoe UI"/>
          <w:color w:val="222222"/>
          <w:shd w:val="clear" w:color="auto" w:fill="FFFFFF"/>
        </w:rPr>
        <w:t>что</w:t>
      </w:r>
      <w:r w:rsidRPr="00FE136B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является</w:t>
      </w:r>
      <w:r w:rsidRPr="00FE136B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внешним</w:t>
      </w:r>
      <w:r w:rsidRPr="00FE136B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ключом</w:t>
      </w:r>
      <w:r w:rsidRPr="00FE136B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. </w:t>
      </w:r>
      <w:r>
        <w:rPr>
          <w:rFonts w:ascii="Segoe UI" w:hAnsi="Segoe UI" w:cs="Segoe UI"/>
          <w:color w:val="222222"/>
          <w:shd w:val="clear" w:color="auto" w:fill="FFFFFF"/>
        </w:rPr>
        <w:t>Он</w:t>
      </w:r>
      <w:r w:rsidRPr="00FE136B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ссылается</w:t>
      </w:r>
      <w:r w:rsidRPr="00FE136B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на</w:t>
      </w:r>
      <w:r w:rsidRPr="00FE136B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атрибут</w:t>
      </w:r>
      <w:r w:rsidRPr="00FE136B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FE136B">
        <w:rPr>
          <w:rFonts w:ascii="Segoe UI" w:hAnsi="Segoe UI" w:cs="Segoe UI"/>
          <w:color w:val="222222"/>
          <w:shd w:val="clear" w:color="auto" w:fill="FFFFFF"/>
          <w:lang w:val="en-US"/>
        </w:rPr>
        <w:t>EmployeeId</w:t>
      </w:r>
      <w:proofErr w:type="spellEnd"/>
      <w:r w:rsidRPr="00FE136B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таблицы</w:t>
      </w:r>
      <w:r w:rsidRPr="00FE136B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Employee. </w:t>
      </w:r>
      <w:r>
        <w:rPr>
          <w:rFonts w:ascii="Segoe UI" w:hAnsi="Segoe UI" w:cs="Segoe UI"/>
          <w:color w:val="222222"/>
          <w:shd w:val="clear" w:color="auto" w:fill="FFFFFF"/>
        </w:rPr>
        <w:t xml:space="preserve">Кроме того, этот атрибут имеет ограничение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unique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что говорит о том, что в него могут быть записаны только уникальные значения. Соответственно, работник может быть записан в эту таблицу не более одного раза.</w:t>
      </w:r>
      <w:r w:rsidR="00550809" w:rsidRPr="00FE136B">
        <w:rPr>
          <w:rFonts w:ascii="Times New Roman" w:hAnsi="Times New Roman" w:cs="Times New Roman"/>
          <w:color w:val="222222"/>
        </w:rPr>
        <w:br/>
      </w:r>
    </w:p>
    <w:p w:rsidR="00550809" w:rsidRPr="00793D60" w:rsidRDefault="00550809" w:rsidP="00E233B3">
      <w:pPr>
        <w:pStyle w:val="3"/>
        <w:spacing w:before="0" w:line="240" w:lineRule="auto"/>
        <w:rPr>
          <w:rFonts w:ascii="Times New Roman" w:hAnsi="Times New Roman" w:cs="Times New Roman"/>
          <w:color w:val="222222"/>
          <w:sz w:val="30"/>
          <w:szCs w:val="30"/>
        </w:rPr>
      </w:pPr>
      <w:r w:rsidRPr="00793D60">
        <w:rPr>
          <w:rFonts w:ascii="Times New Roman" w:hAnsi="Times New Roman" w:cs="Times New Roman"/>
          <w:b/>
          <w:bCs/>
          <w:color w:val="222222"/>
          <w:sz w:val="30"/>
          <w:szCs w:val="30"/>
        </w:rPr>
        <w:t xml:space="preserve">7. </w:t>
      </w: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Обязательные</w:t>
      </w:r>
      <w:r w:rsidRPr="00793D60">
        <w:rPr>
          <w:rFonts w:ascii="Times New Roman" w:hAnsi="Times New Roman" w:cs="Times New Roman"/>
          <w:b/>
          <w:bCs/>
          <w:color w:val="222222"/>
          <w:sz w:val="30"/>
          <w:szCs w:val="30"/>
        </w:rPr>
        <w:t xml:space="preserve"> </w:t>
      </w: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и</w:t>
      </w:r>
      <w:r w:rsidRPr="00793D60">
        <w:rPr>
          <w:rFonts w:ascii="Times New Roman" w:hAnsi="Times New Roman" w:cs="Times New Roman"/>
          <w:b/>
          <w:bCs/>
          <w:color w:val="222222"/>
          <w:sz w:val="30"/>
          <w:szCs w:val="30"/>
        </w:rPr>
        <w:t xml:space="preserve"> </w:t>
      </w: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необязательные</w:t>
      </w:r>
      <w:r w:rsidRPr="00793D60">
        <w:rPr>
          <w:rFonts w:ascii="Times New Roman" w:hAnsi="Times New Roman" w:cs="Times New Roman"/>
          <w:b/>
          <w:bCs/>
          <w:color w:val="222222"/>
          <w:sz w:val="30"/>
          <w:szCs w:val="30"/>
        </w:rPr>
        <w:t xml:space="preserve"> </w:t>
      </w: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связи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793D60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</w:rPr>
        <w:t>Связи можно поделить на обязательные и необязательные.</w:t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</w:rPr>
        <w:br/>
      </w:r>
    </w:p>
    <w:p w:rsidR="00550809" w:rsidRPr="00550809" w:rsidRDefault="00550809" w:rsidP="00E233B3">
      <w:pPr>
        <w:pStyle w:val="3"/>
        <w:spacing w:before="0" w:line="240" w:lineRule="auto"/>
        <w:rPr>
          <w:rFonts w:ascii="Times New Roman" w:hAnsi="Times New Roman" w:cs="Times New Roman"/>
          <w:color w:val="222222"/>
          <w:sz w:val="30"/>
          <w:szCs w:val="30"/>
        </w:rPr>
      </w:pP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7.1. Один ко многим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550809" w:rsidRPr="00550809" w:rsidRDefault="00550809" w:rsidP="00E233B3">
      <w:pPr>
        <w:numPr>
          <w:ilvl w:val="0"/>
          <w:numId w:val="6"/>
        </w:numPr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  <w:u w:val="single"/>
        </w:rPr>
        <w:t>Один ко многим с обязательной связью:</w:t>
      </w:r>
      <w:r w:rsidRPr="00550809">
        <w:rPr>
          <w:rFonts w:ascii="Times New Roman" w:hAnsi="Times New Roman" w:cs="Times New Roman"/>
          <w:color w:val="222222"/>
        </w:rPr>
        <w:br/>
        <w:t>К одному полку относятся многие бойцы. Один боец относится только к одному полку. Обратите внимание, что любой солдат обязательно принадлежит к одному полку, а полк не может существовать без солдат.</w:t>
      </w:r>
    </w:p>
    <w:p w:rsidR="00550809" w:rsidRPr="00550809" w:rsidRDefault="00550809" w:rsidP="00E233B3">
      <w:pPr>
        <w:numPr>
          <w:ilvl w:val="0"/>
          <w:numId w:val="6"/>
        </w:numPr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  <w:u w:val="single"/>
        </w:rPr>
        <w:t>Один ко многим с необязательной связью:</w:t>
      </w:r>
      <w:r w:rsidRPr="00550809">
        <w:rPr>
          <w:rFonts w:ascii="Times New Roman" w:hAnsi="Times New Roman" w:cs="Times New Roman"/>
          <w:color w:val="222222"/>
        </w:rPr>
        <w:br/>
        <w:t>На планете Земля живут все люди. Каждый человек живет только на Земле. При этом планета может существовать и без человечества. Соответственно, нахождение нас на Земле не является обязательным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br/>
        <w:t>Одну и ту же связь можно рассматривать как обязательную и как необязательную. Рассмотрим вот такой пример:</w:t>
      </w:r>
    </w:p>
    <w:p w:rsidR="00550809" w:rsidRPr="00550809" w:rsidRDefault="00550809" w:rsidP="00E233B3">
      <w:pPr>
        <w:shd w:val="clear" w:color="auto" w:fill="FFF7D7"/>
        <w:spacing w:after="0" w:line="240" w:lineRule="auto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У одной биологической матери может быть много детей. У ребенка есть только одна биологическая мать.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А) У женщины необязательно есть свои дети. Соответственно, связь необязательна.</w:t>
      </w:r>
      <w:r w:rsidRPr="00550809">
        <w:rPr>
          <w:rFonts w:ascii="Times New Roman" w:hAnsi="Times New Roman" w:cs="Times New Roman"/>
          <w:color w:val="222222"/>
        </w:rPr>
        <w:br/>
        <w:t>Б) У ребенка обязательно есть только одна биологическая мать – в таком случае, связь обязательна.</w:t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</w:rPr>
        <w:br/>
      </w:r>
    </w:p>
    <w:p w:rsidR="00550809" w:rsidRPr="00550809" w:rsidRDefault="00550809" w:rsidP="00E233B3">
      <w:pPr>
        <w:pStyle w:val="3"/>
        <w:spacing w:before="0" w:line="240" w:lineRule="auto"/>
        <w:rPr>
          <w:rFonts w:ascii="Times New Roman" w:hAnsi="Times New Roman" w:cs="Times New Roman"/>
          <w:color w:val="222222"/>
          <w:sz w:val="30"/>
          <w:szCs w:val="30"/>
        </w:rPr>
      </w:pP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7.2. Один к одному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550809" w:rsidRPr="00550809" w:rsidRDefault="00550809" w:rsidP="00E233B3">
      <w:pPr>
        <w:numPr>
          <w:ilvl w:val="0"/>
          <w:numId w:val="7"/>
        </w:numPr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  <w:u w:val="single"/>
        </w:rPr>
        <w:t>Один к одному с обязательной связью:</w:t>
      </w:r>
      <w:r w:rsidRPr="00550809">
        <w:rPr>
          <w:rFonts w:ascii="Times New Roman" w:hAnsi="Times New Roman" w:cs="Times New Roman"/>
          <w:color w:val="222222"/>
        </w:rPr>
        <w:br/>
        <w:t>У одного гражданина определенной страны обязательно есть только один паспорт этой страны. У одного паспорта есть только один владелец.</w:t>
      </w:r>
    </w:p>
    <w:p w:rsidR="00550809" w:rsidRPr="00550809" w:rsidRDefault="00550809" w:rsidP="00E233B3">
      <w:pPr>
        <w:numPr>
          <w:ilvl w:val="0"/>
          <w:numId w:val="7"/>
        </w:numPr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  <w:u w:val="single"/>
        </w:rPr>
        <w:t>Один к одному с необязательной связью:</w:t>
      </w:r>
      <w:r w:rsidRPr="00550809">
        <w:rPr>
          <w:rFonts w:ascii="Times New Roman" w:hAnsi="Times New Roman" w:cs="Times New Roman"/>
          <w:color w:val="222222"/>
        </w:rPr>
        <w:br/>
        <w:t>У одной страны может быть только одна конституция. Одна конституция принадлежит только одной стране. Но конституция не является обязательной. У страны она может быть, а может и не быть, как, например, у Израиля и Великобритании.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br/>
        <w:t>Одну и ту же связь можно рассматривать как обязательную и как необязательную:</w:t>
      </w:r>
    </w:p>
    <w:p w:rsidR="00550809" w:rsidRPr="00550809" w:rsidRDefault="00550809" w:rsidP="00E233B3">
      <w:pPr>
        <w:shd w:val="clear" w:color="auto" w:fill="FFF7D7"/>
        <w:spacing w:after="0" w:line="240" w:lineRule="auto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У одного человека может быть только один загранпаспорт. У одного загранпаспорта есть только один владелец.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А) Наличие загранпаспорта необязательно – его может и не быть у гражданина. Это необязательная связь.</w:t>
      </w:r>
      <w:r w:rsidRPr="00550809">
        <w:rPr>
          <w:rFonts w:ascii="Times New Roman" w:hAnsi="Times New Roman" w:cs="Times New Roman"/>
          <w:color w:val="222222"/>
        </w:rPr>
        <w:br/>
        <w:t>Б) У загранпаспорта обязательно есть только один владелец. В этом случае, это уже обязательная связь.</w:t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</w:rPr>
        <w:br/>
      </w:r>
    </w:p>
    <w:p w:rsidR="00550809" w:rsidRPr="00550809" w:rsidRDefault="00550809" w:rsidP="00E233B3">
      <w:pPr>
        <w:pStyle w:val="3"/>
        <w:spacing w:before="0" w:line="240" w:lineRule="auto"/>
        <w:rPr>
          <w:rFonts w:ascii="Times New Roman" w:hAnsi="Times New Roman" w:cs="Times New Roman"/>
          <w:color w:val="222222"/>
          <w:sz w:val="30"/>
          <w:szCs w:val="30"/>
        </w:rPr>
      </w:pP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lastRenderedPageBreak/>
        <w:t>7.3. Многие ко многим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50809">
        <w:rPr>
          <w:rFonts w:ascii="Times New Roman" w:hAnsi="Times New Roman" w:cs="Times New Roman"/>
          <w:color w:val="222222"/>
        </w:rPr>
        <w:br/>
        <w:t>Любая связь многие ко многим является необязательной. Например:</w:t>
      </w:r>
    </w:p>
    <w:p w:rsidR="00550809" w:rsidRPr="00550809" w:rsidRDefault="00550809" w:rsidP="00E233B3">
      <w:pPr>
        <w:shd w:val="clear" w:color="auto" w:fill="FFF7D7"/>
        <w:spacing w:after="0" w:line="240" w:lineRule="auto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Человек может инвестировать в акции разных компаний (многих). Инвесторами какой-то компании являются определенные люди (многие).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А) Человек может вообще не инвестировать свои деньги в акции.</w:t>
      </w:r>
      <w:r w:rsidRPr="00550809">
        <w:rPr>
          <w:rFonts w:ascii="Times New Roman" w:hAnsi="Times New Roman" w:cs="Times New Roman"/>
          <w:color w:val="222222"/>
        </w:rPr>
        <w:br/>
        <w:t>Б) Акции компании мог никто не купить.</w:t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</w:rPr>
        <w:br/>
      </w:r>
    </w:p>
    <w:p w:rsidR="00550809" w:rsidRPr="00550809" w:rsidRDefault="00550809" w:rsidP="00E233B3">
      <w:pPr>
        <w:pStyle w:val="3"/>
        <w:spacing w:before="0" w:line="240" w:lineRule="auto"/>
        <w:rPr>
          <w:rFonts w:ascii="Times New Roman" w:hAnsi="Times New Roman" w:cs="Times New Roman"/>
          <w:color w:val="222222"/>
          <w:sz w:val="30"/>
          <w:szCs w:val="30"/>
        </w:rPr>
      </w:pP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8. Как читать диаграммы?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50809">
        <w:rPr>
          <w:rFonts w:ascii="Times New Roman" w:hAnsi="Times New Roman" w:cs="Times New Roman"/>
          <w:color w:val="222222"/>
        </w:rPr>
        <w:br/>
        <w:t>Выше я приводил диаграммы созданных нами таблиц. Но для того, чтобы их понимать, нужно знать, как их «читать». Разберемся в этом на примере диаграммы из пункта 5.3.</w:t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noProof/>
          <w:color w:val="222222"/>
          <w:lang w:eastAsia="ru-RU"/>
        </w:rPr>
        <w:drawing>
          <wp:inline distT="0" distB="0" distL="0" distR="0">
            <wp:extent cx="2219325" cy="3495675"/>
            <wp:effectExtent l="0" t="0" r="9525" b="9525"/>
            <wp:docPr id="1" name="Рисунок 1" descr="https://habrastorage.org/webt/h7/sz/4b/h7sz4bktrl3xj_u7insrwlw2fx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webt/h7/sz/4b/h7sz4bktrl3xj_u7insrwlw2fx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809">
        <w:rPr>
          <w:rFonts w:ascii="Times New Roman" w:hAnsi="Times New Roman" w:cs="Times New Roman"/>
          <w:color w:val="222222"/>
        </w:rPr>
        <w:br/>
      </w:r>
      <w:r w:rsidRPr="00550809">
        <w:rPr>
          <w:rFonts w:ascii="Times New Roman" w:hAnsi="Times New Roman" w:cs="Times New Roman"/>
          <w:color w:val="222222"/>
        </w:rPr>
        <w:br/>
        <w:t>Мы видим отношение один ко многим. Одной персоне принадлежит много телефонов.</w:t>
      </w:r>
    </w:p>
    <w:p w:rsidR="00550809" w:rsidRPr="00550809" w:rsidRDefault="00550809" w:rsidP="00E233B3">
      <w:pPr>
        <w:numPr>
          <w:ilvl w:val="0"/>
          <w:numId w:val="8"/>
        </w:numPr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 xml:space="preserve">Возле таблицы </w:t>
      </w:r>
      <w:proofErr w:type="spellStart"/>
      <w:r w:rsidRPr="00550809">
        <w:rPr>
          <w:rFonts w:ascii="Times New Roman" w:hAnsi="Times New Roman" w:cs="Times New Roman"/>
          <w:color w:val="222222"/>
        </w:rPr>
        <w:t>Person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находится золотой ключик. Он обозначает слово «один».</w:t>
      </w:r>
    </w:p>
    <w:p w:rsidR="00550809" w:rsidRPr="00550809" w:rsidRDefault="00550809" w:rsidP="00E233B3">
      <w:pPr>
        <w:numPr>
          <w:ilvl w:val="0"/>
          <w:numId w:val="8"/>
        </w:numPr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 xml:space="preserve">Возле таблицы </w:t>
      </w:r>
      <w:proofErr w:type="spellStart"/>
      <w:r w:rsidRPr="00550809">
        <w:rPr>
          <w:rFonts w:ascii="Times New Roman" w:hAnsi="Times New Roman" w:cs="Times New Roman"/>
          <w:color w:val="222222"/>
        </w:rPr>
        <w:t>Phone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находится знак бесконечности. Он обозначает слово «многие».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br/>
      </w:r>
    </w:p>
    <w:p w:rsidR="00550809" w:rsidRPr="00550809" w:rsidRDefault="00550809" w:rsidP="00E233B3">
      <w:pPr>
        <w:pStyle w:val="3"/>
        <w:spacing w:before="0" w:line="240" w:lineRule="auto"/>
        <w:rPr>
          <w:rFonts w:ascii="Times New Roman" w:hAnsi="Times New Roman" w:cs="Times New Roman"/>
          <w:color w:val="222222"/>
          <w:sz w:val="30"/>
          <w:szCs w:val="30"/>
        </w:rPr>
      </w:pP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9. Итоги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550809" w:rsidRPr="00550809" w:rsidRDefault="00550809" w:rsidP="00E233B3">
      <w:pPr>
        <w:numPr>
          <w:ilvl w:val="0"/>
          <w:numId w:val="9"/>
        </w:numPr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Связи бывают:</w:t>
      </w:r>
    </w:p>
    <w:p w:rsidR="00550809" w:rsidRPr="00550809" w:rsidRDefault="00550809" w:rsidP="00E233B3">
      <w:pPr>
        <w:numPr>
          <w:ilvl w:val="1"/>
          <w:numId w:val="9"/>
        </w:numPr>
        <w:spacing w:after="0" w:line="240" w:lineRule="auto"/>
        <w:ind w:left="102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Многие ко многим.</w:t>
      </w:r>
    </w:p>
    <w:p w:rsidR="00550809" w:rsidRPr="00550809" w:rsidRDefault="00550809" w:rsidP="00E233B3">
      <w:pPr>
        <w:numPr>
          <w:ilvl w:val="1"/>
          <w:numId w:val="9"/>
        </w:numPr>
        <w:spacing w:after="0" w:line="240" w:lineRule="auto"/>
        <w:ind w:left="102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Один ко многим.</w:t>
      </w:r>
      <w:r w:rsidRPr="00550809">
        <w:rPr>
          <w:rFonts w:ascii="Times New Roman" w:hAnsi="Times New Roman" w:cs="Times New Roman"/>
          <w:color w:val="222222"/>
        </w:rPr>
        <w:br/>
        <w:t>1) с обязательной связью;</w:t>
      </w:r>
      <w:r w:rsidRPr="00550809">
        <w:rPr>
          <w:rFonts w:ascii="Times New Roman" w:hAnsi="Times New Roman" w:cs="Times New Roman"/>
          <w:color w:val="222222"/>
        </w:rPr>
        <w:br/>
        <w:t>2) с необязательной связью.</w:t>
      </w:r>
    </w:p>
    <w:p w:rsidR="00550809" w:rsidRPr="00550809" w:rsidRDefault="00550809" w:rsidP="00E233B3">
      <w:pPr>
        <w:numPr>
          <w:ilvl w:val="1"/>
          <w:numId w:val="9"/>
        </w:numPr>
        <w:spacing w:after="0" w:line="240" w:lineRule="auto"/>
        <w:ind w:left="102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Один к одному.</w:t>
      </w:r>
      <w:r w:rsidRPr="00550809">
        <w:rPr>
          <w:rFonts w:ascii="Times New Roman" w:hAnsi="Times New Roman" w:cs="Times New Roman"/>
          <w:color w:val="222222"/>
        </w:rPr>
        <w:br/>
        <w:t>1) с обязательной связью;</w:t>
      </w:r>
      <w:r w:rsidRPr="00550809">
        <w:rPr>
          <w:rFonts w:ascii="Times New Roman" w:hAnsi="Times New Roman" w:cs="Times New Roman"/>
          <w:color w:val="222222"/>
        </w:rPr>
        <w:br/>
        <w:t>2) с необязательной связью.</w:t>
      </w:r>
    </w:p>
    <w:p w:rsidR="00550809" w:rsidRPr="00550809" w:rsidRDefault="00550809" w:rsidP="00E233B3">
      <w:pPr>
        <w:numPr>
          <w:ilvl w:val="0"/>
          <w:numId w:val="9"/>
        </w:numPr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Связи организовываются с помощью внешних ключей.</w:t>
      </w:r>
    </w:p>
    <w:p w:rsidR="00550809" w:rsidRPr="00550809" w:rsidRDefault="00550809" w:rsidP="00E233B3">
      <w:pPr>
        <w:numPr>
          <w:ilvl w:val="0"/>
          <w:numId w:val="9"/>
        </w:numPr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proofErr w:type="spellStart"/>
      <w:r w:rsidRPr="00550809">
        <w:rPr>
          <w:rFonts w:ascii="Times New Roman" w:hAnsi="Times New Roman" w:cs="Times New Roman"/>
          <w:color w:val="222222"/>
        </w:rPr>
        <w:t>Foreign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550809">
        <w:rPr>
          <w:rFonts w:ascii="Times New Roman" w:hAnsi="Times New Roman" w:cs="Times New Roman"/>
          <w:color w:val="222222"/>
        </w:rPr>
        <w:t>key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(внешний ключ) — это атрибут или набор атрибутов, которые ссылаются на </w:t>
      </w:r>
      <w:proofErr w:type="spellStart"/>
      <w:r w:rsidRPr="00550809">
        <w:rPr>
          <w:rFonts w:ascii="Times New Roman" w:hAnsi="Times New Roman" w:cs="Times New Roman"/>
          <w:color w:val="222222"/>
        </w:rPr>
        <w:t>primary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550809">
        <w:rPr>
          <w:rFonts w:ascii="Times New Roman" w:hAnsi="Times New Roman" w:cs="Times New Roman"/>
          <w:color w:val="222222"/>
        </w:rPr>
        <w:t>key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или </w:t>
      </w:r>
      <w:proofErr w:type="spellStart"/>
      <w:r w:rsidRPr="00550809">
        <w:rPr>
          <w:rFonts w:ascii="Times New Roman" w:hAnsi="Times New Roman" w:cs="Times New Roman"/>
          <w:color w:val="222222"/>
        </w:rPr>
        <w:t>unique</w:t>
      </w:r>
      <w:proofErr w:type="spellEnd"/>
      <w:r w:rsidRPr="00550809">
        <w:rPr>
          <w:rFonts w:ascii="Times New Roman" w:hAnsi="Times New Roman" w:cs="Times New Roman"/>
          <w:color w:val="222222"/>
        </w:rPr>
        <w:t xml:space="preserve"> другой таблицы. Другими словами, это что-то вроде указателя на строку другой таблицы.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lastRenderedPageBreak/>
        <w:br/>
      </w:r>
    </w:p>
    <w:p w:rsidR="00550809" w:rsidRPr="00550809" w:rsidRDefault="00550809" w:rsidP="00E233B3">
      <w:pPr>
        <w:pStyle w:val="3"/>
        <w:spacing w:before="0" w:line="240" w:lineRule="auto"/>
        <w:rPr>
          <w:rFonts w:ascii="Times New Roman" w:hAnsi="Times New Roman" w:cs="Times New Roman"/>
          <w:color w:val="222222"/>
          <w:sz w:val="30"/>
          <w:szCs w:val="30"/>
        </w:rPr>
      </w:pPr>
      <w:r w:rsidRPr="00550809">
        <w:rPr>
          <w:rFonts w:ascii="Times New Roman" w:hAnsi="Times New Roman" w:cs="Times New Roman"/>
          <w:b/>
          <w:bCs/>
          <w:color w:val="222222"/>
          <w:sz w:val="30"/>
          <w:szCs w:val="30"/>
        </w:rPr>
        <w:t>10. Задачи</w:t>
      </w:r>
    </w:p>
    <w:p w:rsidR="00550809" w:rsidRPr="00550809" w:rsidRDefault="00550809" w:rsidP="00E233B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50809">
        <w:rPr>
          <w:rFonts w:ascii="Times New Roman" w:hAnsi="Times New Roman" w:cs="Times New Roman"/>
          <w:color w:val="222222"/>
        </w:rPr>
        <w:br/>
        <w:t>Для лучшего усвоения материала предлагаю вам решить следующие задачи:</w:t>
      </w:r>
    </w:p>
    <w:p w:rsidR="00550809" w:rsidRPr="00550809" w:rsidRDefault="00550809" w:rsidP="00E233B3">
      <w:pPr>
        <w:numPr>
          <w:ilvl w:val="0"/>
          <w:numId w:val="10"/>
        </w:numPr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 xml:space="preserve">Описать таблицу фильм: </w:t>
      </w:r>
      <w:proofErr w:type="spellStart"/>
      <w:r w:rsidRPr="00550809">
        <w:rPr>
          <w:rFonts w:ascii="Times New Roman" w:hAnsi="Times New Roman" w:cs="Times New Roman"/>
          <w:color w:val="222222"/>
        </w:rPr>
        <w:t>id</w:t>
      </w:r>
      <w:proofErr w:type="spellEnd"/>
      <w:r w:rsidRPr="00550809">
        <w:rPr>
          <w:rFonts w:ascii="Times New Roman" w:hAnsi="Times New Roman" w:cs="Times New Roman"/>
          <w:color w:val="222222"/>
        </w:rPr>
        <w:t>, название, длительность, режиссер, жанр фильма. Обратите внимание на то, что у фильма может быть более одного жанра, а к одному жанру может относится более, чем один фильм.</w:t>
      </w:r>
    </w:p>
    <w:p w:rsidR="00550809" w:rsidRPr="00550809" w:rsidRDefault="00550809" w:rsidP="00E233B3">
      <w:pPr>
        <w:numPr>
          <w:ilvl w:val="0"/>
          <w:numId w:val="10"/>
        </w:numPr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 xml:space="preserve">Описать таблицу песня: </w:t>
      </w:r>
      <w:proofErr w:type="spellStart"/>
      <w:r w:rsidRPr="00550809">
        <w:rPr>
          <w:rFonts w:ascii="Times New Roman" w:hAnsi="Times New Roman" w:cs="Times New Roman"/>
          <w:color w:val="222222"/>
        </w:rPr>
        <w:t>id</w:t>
      </w:r>
      <w:proofErr w:type="spellEnd"/>
      <w:r w:rsidRPr="00550809">
        <w:rPr>
          <w:rFonts w:ascii="Times New Roman" w:hAnsi="Times New Roman" w:cs="Times New Roman"/>
          <w:color w:val="222222"/>
        </w:rPr>
        <w:t>, название, длительность, певец. При этом у песни может быть более одного певца, а певец мог записать более одной песни.</w:t>
      </w:r>
    </w:p>
    <w:p w:rsidR="00550809" w:rsidRPr="00550809" w:rsidRDefault="00550809" w:rsidP="00E233B3">
      <w:pPr>
        <w:numPr>
          <w:ilvl w:val="0"/>
          <w:numId w:val="10"/>
        </w:numPr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>Реализовать таблицу машина: модель, производитель, цвет, цена</w:t>
      </w:r>
    </w:p>
    <w:p w:rsidR="00550809" w:rsidRPr="00550809" w:rsidRDefault="00550809" w:rsidP="00E233B3">
      <w:pPr>
        <w:numPr>
          <w:ilvl w:val="1"/>
          <w:numId w:val="10"/>
        </w:numPr>
        <w:spacing w:after="0" w:line="240" w:lineRule="auto"/>
        <w:ind w:left="102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 xml:space="preserve">Описать отдельную таблицу производитель: </w:t>
      </w:r>
      <w:proofErr w:type="spellStart"/>
      <w:r w:rsidRPr="00550809">
        <w:rPr>
          <w:rFonts w:ascii="Times New Roman" w:hAnsi="Times New Roman" w:cs="Times New Roman"/>
          <w:color w:val="222222"/>
        </w:rPr>
        <w:t>id</w:t>
      </w:r>
      <w:proofErr w:type="spellEnd"/>
      <w:r w:rsidRPr="00550809">
        <w:rPr>
          <w:rFonts w:ascii="Times New Roman" w:hAnsi="Times New Roman" w:cs="Times New Roman"/>
          <w:color w:val="222222"/>
        </w:rPr>
        <w:t>, название, рейтинг.</w:t>
      </w:r>
    </w:p>
    <w:p w:rsidR="00550809" w:rsidRPr="00550809" w:rsidRDefault="00550809" w:rsidP="00E233B3">
      <w:pPr>
        <w:numPr>
          <w:ilvl w:val="1"/>
          <w:numId w:val="10"/>
        </w:numPr>
        <w:spacing w:after="0" w:line="240" w:lineRule="auto"/>
        <w:ind w:left="102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 xml:space="preserve">Описать отдельную таблицу цвета: </w:t>
      </w:r>
      <w:proofErr w:type="spellStart"/>
      <w:r w:rsidRPr="00550809">
        <w:rPr>
          <w:rFonts w:ascii="Times New Roman" w:hAnsi="Times New Roman" w:cs="Times New Roman"/>
          <w:color w:val="222222"/>
        </w:rPr>
        <w:t>id</w:t>
      </w:r>
      <w:proofErr w:type="spellEnd"/>
      <w:r w:rsidRPr="00550809">
        <w:rPr>
          <w:rFonts w:ascii="Times New Roman" w:hAnsi="Times New Roman" w:cs="Times New Roman"/>
          <w:color w:val="222222"/>
        </w:rPr>
        <w:t>, название.</w:t>
      </w:r>
    </w:p>
    <w:p w:rsidR="00550809" w:rsidRPr="00550809" w:rsidRDefault="00550809" w:rsidP="00E233B3">
      <w:pPr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br/>
        <w:t>У одной машины может быть только один производитель, а у производителя — много машин. У одной машины может быть много цветов, а у одного цвета может быть много машин.</w:t>
      </w:r>
    </w:p>
    <w:p w:rsidR="00550809" w:rsidRPr="00550809" w:rsidRDefault="00550809" w:rsidP="00E233B3">
      <w:pPr>
        <w:numPr>
          <w:ilvl w:val="0"/>
          <w:numId w:val="10"/>
        </w:numPr>
        <w:spacing w:after="0" w:line="240" w:lineRule="auto"/>
        <w:ind w:left="510"/>
        <w:rPr>
          <w:rFonts w:ascii="Times New Roman" w:hAnsi="Times New Roman" w:cs="Times New Roman"/>
          <w:color w:val="222222"/>
        </w:rPr>
      </w:pPr>
      <w:r w:rsidRPr="00550809">
        <w:rPr>
          <w:rFonts w:ascii="Times New Roman" w:hAnsi="Times New Roman" w:cs="Times New Roman"/>
          <w:color w:val="222222"/>
        </w:rPr>
        <w:t xml:space="preserve">Добавить в БД из пункта 6.2. таблицу </w:t>
      </w:r>
      <w:proofErr w:type="gramStart"/>
      <w:r w:rsidRPr="00550809">
        <w:rPr>
          <w:rFonts w:ascii="Times New Roman" w:hAnsi="Times New Roman" w:cs="Times New Roman"/>
          <w:color w:val="222222"/>
        </w:rPr>
        <w:t>военно-обязанных</w:t>
      </w:r>
      <w:proofErr w:type="gramEnd"/>
      <w:r w:rsidRPr="00550809">
        <w:rPr>
          <w:rFonts w:ascii="Times New Roman" w:hAnsi="Times New Roman" w:cs="Times New Roman"/>
          <w:color w:val="222222"/>
        </w:rPr>
        <w:t xml:space="preserve"> по типу того, как мы описали отдельную таблицу </w:t>
      </w:r>
      <w:proofErr w:type="spellStart"/>
      <w:r w:rsidRPr="00550809">
        <w:rPr>
          <w:rFonts w:ascii="Times New Roman" w:hAnsi="Times New Roman" w:cs="Times New Roman"/>
          <w:color w:val="222222"/>
        </w:rPr>
        <w:t>DisabledEmployee</w:t>
      </w:r>
      <w:proofErr w:type="spellEnd"/>
      <w:r w:rsidRPr="00550809">
        <w:rPr>
          <w:rFonts w:ascii="Times New Roman" w:hAnsi="Times New Roman" w:cs="Times New Roman"/>
          <w:color w:val="222222"/>
        </w:rPr>
        <w:t>.</w:t>
      </w:r>
    </w:p>
    <w:sectPr w:rsidR="00550809" w:rsidRPr="00550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2272"/>
    <w:multiLevelType w:val="multilevel"/>
    <w:tmpl w:val="2D6C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01F28"/>
    <w:multiLevelType w:val="multilevel"/>
    <w:tmpl w:val="F846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969EE"/>
    <w:multiLevelType w:val="multilevel"/>
    <w:tmpl w:val="1FEA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B2477F"/>
    <w:multiLevelType w:val="multilevel"/>
    <w:tmpl w:val="1FA08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751BD"/>
    <w:multiLevelType w:val="multilevel"/>
    <w:tmpl w:val="2B8C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A24648"/>
    <w:multiLevelType w:val="multilevel"/>
    <w:tmpl w:val="F7AC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355E0"/>
    <w:multiLevelType w:val="multilevel"/>
    <w:tmpl w:val="954C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B71EB"/>
    <w:multiLevelType w:val="multilevel"/>
    <w:tmpl w:val="13B6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1A0E3D"/>
    <w:multiLevelType w:val="multilevel"/>
    <w:tmpl w:val="D370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AF73B8"/>
    <w:multiLevelType w:val="multilevel"/>
    <w:tmpl w:val="50C6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15A79"/>
    <w:multiLevelType w:val="multilevel"/>
    <w:tmpl w:val="3692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E557F"/>
    <w:multiLevelType w:val="multilevel"/>
    <w:tmpl w:val="5CD4A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11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09"/>
    <w:rsid w:val="000219D5"/>
    <w:rsid w:val="00550809"/>
    <w:rsid w:val="00793D60"/>
    <w:rsid w:val="008B569A"/>
    <w:rsid w:val="00C054A5"/>
    <w:rsid w:val="00E233B3"/>
    <w:rsid w:val="00F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DA3E8-DD80-48E4-9019-F8709A35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0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8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08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550809"/>
  </w:style>
  <w:style w:type="character" w:customStyle="1" w:styleId="30">
    <w:name w:val="Заголовок 3 Знак"/>
    <w:basedOn w:val="a0"/>
    <w:link w:val="3"/>
    <w:uiPriority w:val="9"/>
    <w:semiHidden/>
    <w:rsid w:val="005508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5080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508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550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8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08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50809"/>
  </w:style>
  <w:style w:type="character" w:customStyle="1" w:styleId="hljs-builtin">
    <w:name w:val="hljs-built_in"/>
    <w:basedOn w:val="a0"/>
    <w:rsid w:val="00550809"/>
  </w:style>
  <w:style w:type="character" w:customStyle="1" w:styleId="hljs-number">
    <w:name w:val="hljs-number"/>
    <w:basedOn w:val="a0"/>
    <w:rsid w:val="00550809"/>
  </w:style>
  <w:style w:type="character" w:customStyle="1" w:styleId="hljs-literal">
    <w:name w:val="hljs-literal"/>
    <w:basedOn w:val="a0"/>
    <w:rsid w:val="00550809"/>
  </w:style>
  <w:style w:type="character" w:customStyle="1" w:styleId="hljs-comment">
    <w:name w:val="hljs-comment"/>
    <w:basedOn w:val="a0"/>
    <w:rsid w:val="00550809"/>
  </w:style>
  <w:style w:type="character" w:customStyle="1" w:styleId="hljs-string">
    <w:name w:val="hljs-string"/>
    <w:basedOn w:val="a0"/>
    <w:rsid w:val="00550809"/>
  </w:style>
  <w:style w:type="paragraph" w:customStyle="1" w:styleId="inline-listitem">
    <w:name w:val="inline-list__item"/>
    <w:basedOn w:val="a"/>
    <w:rsid w:val="00550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5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86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8973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7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6020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94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961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60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2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4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86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63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73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44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91574">
                          <w:blockQuote w:val="1"/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701907">
                          <w:blockQuote w:val="1"/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9903">
                          <w:blockQuote w:val="1"/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571381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63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8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3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60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8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80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9D%D0%BE%D1%80%D0%BC%D0%B0%D0%BB%D1%8C%D0%BD%D0%B0%D1%8F_%D1%84%D0%BE%D1%80%D0%BC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2197</Words>
  <Characters>12527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Nana</cp:lastModifiedBy>
  <cp:revision>2</cp:revision>
  <dcterms:created xsi:type="dcterms:W3CDTF">2020-11-21T11:02:00Z</dcterms:created>
  <dcterms:modified xsi:type="dcterms:W3CDTF">2020-11-27T07:00:00Z</dcterms:modified>
</cp:coreProperties>
</file>