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09" w:rsidRPr="00A108A0" w:rsidRDefault="00407F09" w:rsidP="00407F09">
      <w:pPr>
        <w:pStyle w:val="3"/>
        <w:spacing w:before="0" w:after="0"/>
        <w:jc w:val="center"/>
        <w:rPr>
          <w:sz w:val="24"/>
          <w:szCs w:val="24"/>
        </w:rPr>
      </w:pPr>
      <w:bookmarkStart w:id="0" w:name="_Toc497220374"/>
      <w:r w:rsidRPr="00A108A0">
        <w:rPr>
          <w:sz w:val="24"/>
          <w:szCs w:val="24"/>
        </w:rPr>
        <w:t>Лабораторная работа №2</w:t>
      </w:r>
      <w:bookmarkEnd w:id="0"/>
    </w:p>
    <w:p w:rsidR="00407F09" w:rsidRPr="00A108A0" w:rsidRDefault="00407F09" w:rsidP="00407F09">
      <w:pPr>
        <w:pStyle w:val="3"/>
        <w:spacing w:before="0" w:after="0"/>
        <w:jc w:val="center"/>
        <w:rPr>
          <w:sz w:val="24"/>
          <w:szCs w:val="24"/>
        </w:rPr>
      </w:pPr>
      <w:bookmarkStart w:id="1" w:name="_Toc497220375"/>
      <w:r w:rsidRPr="00A108A0">
        <w:rPr>
          <w:sz w:val="24"/>
          <w:szCs w:val="24"/>
        </w:rPr>
        <w:t>Тема: Создание диаграмм последовательностей</w:t>
      </w:r>
      <w:bookmarkEnd w:id="1"/>
    </w:p>
    <w:p w:rsidR="00407F09" w:rsidRPr="00120676" w:rsidRDefault="00407F09" w:rsidP="00407F09">
      <w:pPr>
        <w:pStyle w:val="a3"/>
        <w:tabs>
          <w:tab w:val="left" w:pos="567"/>
        </w:tabs>
        <w:spacing w:line="240" w:lineRule="auto"/>
        <w:ind w:firstLine="284"/>
        <w:rPr>
          <w:sz w:val="24"/>
          <w:lang w:val="ru-RU"/>
        </w:rPr>
      </w:pPr>
      <w:r w:rsidRPr="00120676">
        <w:rPr>
          <w:b/>
          <w:sz w:val="24"/>
          <w:lang w:val="ru-RU"/>
        </w:rPr>
        <w:t>Цель работы:</w:t>
      </w:r>
      <w:r w:rsidRPr="00120676">
        <w:rPr>
          <w:sz w:val="24"/>
          <w:lang w:val="ru-RU"/>
        </w:rPr>
        <w:t xml:space="preserve"> изучение среды программного инструмента моделирования </w:t>
      </w:r>
      <w:r w:rsidRPr="00120676">
        <w:rPr>
          <w:sz w:val="24"/>
          <w:lang w:val="en-US"/>
        </w:rPr>
        <w:t>StarUML</w:t>
      </w:r>
      <w:r w:rsidRPr="00120676">
        <w:rPr>
          <w:sz w:val="24"/>
          <w:lang w:val="ru-RU"/>
        </w:rPr>
        <w:t>, поддерживающего UML, и приобретение навыков по созданию диаграмм последовательностей.</w:t>
      </w:r>
    </w:p>
    <w:p w:rsidR="00407F09" w:rsidRPr="00120676" w:rsidRDefault="00407F09" w:rsidP="00407F09"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855"/>
        </w:tabs>
        <w:ind w:firstLine="284"/>
        <w:jc w:val="center"/>
        <w:rPr>
          <w:rFonts w:ascii="Times New Roman" w:hAnsi="Times New Roman"/>
          <w:b/>
          <w:sz w:val="24"/>
          <w:szCs w:val="24"/>
        </w:rPr>
      </w:pPr>
      <w:r w:rsidRPr="00120676">
        <w:rPr>
          <w:rFonts w:ascii="Times New Roman" w:hAnsi="Times New Roman"/>
          <w:b/>
          <w:sz w:val="24"/>
          <w:szCs w:val="24"/>
        </w:rPr>
        <w:t>Теоретическая часть</w:t>
      </w:r>
    </w:p>
    <w:p w:rsidR="00407F09" w:rsidRPr="00120676" w:rsidRDefault="00407F09" w:rsidP="00407F09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>Диаграмма последовательности (sequencediagrams)</w:t>
      </w:r>
    </w:p>
    <w:p w:rsidR="00407F09" w:rsidRPr="00120676" w:rsidRDefault="00407F09" w:rsidP="00407F09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Диаграмма последовательности отражает поток событий, происходящих в рамках варианта использования.</w:t>
      </w:r>
    </w:p>
    <w:p w:rsidR="00407F09" w:rsidRPr="00120676" w:rsidRDefault="00407F09" w:rsidP="00407F09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Все действующие лица </w:t>
      </w:r>
      <w:proofErr w:type="gramStart"/>
      <w:r w:rsidRPr="00120676">
        <w:rPr>
          <w:rFonts w:ascii="Times New Roman" w:hAnsi="Times New Roman"/>
          <w:sz w:val="24"/>
          <w:szCs w:val="24"/>
        </w:rPr>
        <w:t>показаны  в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верхней  части  диаграммы. </w:t>
      </w:r>
      <w:proofErr w:type="gramStart"/>
      <w:r w:rsidRPr="00120676">
        <w:rPr>
          <w:rFonts w:ascii="Times New Roman" w:hAnsi="Times New Roman"/>
          <w:sz w:val="24"/>
          <w:szCs w:val="24"/>
        </w:rPr>
        <w:t>Стрелки  соответствуют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сообщениям, передаваемым между действующим лицом и объектом или между объектами для выполнения требуемых функций.</w:t>
      </w:r>
    </w:p>
    <w:p w:rsidR="00407F09" w:rsidRPr="00120676" w:rsidRDefault="00407F09" w:rsidP="00407F09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676">
        <w:rPr>
          <w:rFonts w:ascii="Times New Roman" w:hAnsi="Times New Roman"/>
          <w:sz w:val="24"/>
          <w:szCs w:val="24"/>
        </w:rPr>
        <w:t>На  диаграмме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  последовательности  объект  изображается  в  виде прямоугольника,  от  которого  вниз  проведена  пунктирная  вертикальная линия.  </w:t>
      </w:r>
      <w:proofErr w:type="gramStart"/>
      <w:r w:rsidRPr="00120676">
        <w:rPr>
          <w:rFonts w:ascii="Times New Roman" w:hAnsi="Times New Roman"/>
          <w:sz w:val="24"/>
          <w:szCs w:val="24"/>
        </w:rPr>
        <w:t>Эта  линия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  называется  линией  жизни (lifeline)  объекта.  Она </w:t>
      </w:r>
      <w:proofErr w:type="gramStart"/>
      <w:r w:rsidRPr="00120676">
        <w:rPr>
          <w:rFonts w:ascii="Times New Roman" w:hAnsi="Times New Roman"/>
          <w:sz w:val="24"/>
          <w:szCs w:val="24"/>
        </w:rPr>
        <w:t>представляет  собой</w:t>
      </w:r>
      <w:proofErr w:type="gramEnd"/>
      <w:r w:rsidRPr="00120676">
        <w:rPr>
          <w:rFonts w:ascii="Times New Roman" w:hAnsi="Times New Roman"/>
          <w:sz w:val="24"/>
          <w:szCs w:val="24"/>
        </w:rPr>
        <w:t>  фрагмент  жизненного  цикла  объекта  в  процессе взаимодействия.</w:t>
      </w:r>
    </w:p>
    <w:p w:rsidR="00407F09" w:rsidRPr="00120676" w:rsidRDefault="00407F09" w:rsidP="00407F09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0676">
        <w:rPr>
          <w:rFonts w:ascii="Times New Roman" w:hAnsi="Times New Roman"/>
          <w:sz w:val="24"/>
          <w:szCs w:val="24"/>
        </w:rPr>
        <w:t>Каждое  сообщение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  представляется  в  виде  стрелки  между  линиями жизни  двух  объектов. </w:t>
      </w:r>
      <w:proofErr w:type="gramStart"/>
      <w:r w:rsidRPr="00120676">
        <w:rPr>
          <w:rFonts w:ascii="Times New Roman" w:hAnsi="Times New Roman"/>
          <w:sz w:val="24"/>
          <w:szCs w:val="24"/>
        </w:rPr>
        <w:t>Сообщения  появляются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  в  том  порядке,  как  они показаны  на странице  сверху  вниз.  </w:t>
      </w:r>
      <w:proofErr w:type="gramStart"/>
      <w:r w:rsidRPr="00120676">
        <w:rPr>
          <w:rFonts w:ascii="Times New Roman" w:hAnsi="Times New Roman"/>
          <w:sz w:val="24"/>
          <w:szCs w:val="24"/>
        </w:rPr>
        <w:t>Каждое  сообщение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  помечается  как минимум  именем  сообщения. </w:t>
      </w:r>
      <w:proofErr w:type="gramStart"/>
      <w:r w:rsidRPr="00120676">
        <w:rPr>
          <w:rFonts w:ascii="Times New Roman" w:hAnsi="Times New Roman"/>
          <w:sz w:val="24"/>
          <w:szCs w:val="24"/>
        </w:rPr>
        <w:t>При  желании</w:t>
      </w:r>
      <w:proofErr w:type="gramEnd"/>
      <w:r w:rsidRPr="00120676">
        <w:rPr>
          <w:rFonts w:ascii="Times New Roman" w:hAnsi="Times New Roman"/>
          <w:sz w:val="24"/>
          <w:szCs w:val="24"/>
        </w:rPr>
        <w:t>  можно  добавить  также аргументы и некоторую управляющую информацию. Можно показать самоделегирование (self-delegation) – сообщение, которое объект посылает самому себе, при этом стрелка сообщения указывает на ту же самую линию жизни.</w:t>
      </w:r>
    </w:p>
    <w:p w:rsidR="00407F09" w:rsidRPr="00120676" w:rsidRDefault="00407F09" w:rsidP="00407F09">
      <w:pPr>
        <w:ind w:firstLine="567"/>
        <w:jc w:val="center"/>
        <w:rPr>
          <w:rFonts w:ascii="Times New Roman" w:hAnsi="Times New Roman"/>
          <w:noProof/>
          <w:sz w:val="24"/>
          <w:szCs w:val="24"/>
        </w:rPr>
      </w:pPr>
      <w:r w:rsidRPr="001206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0DE419" wp14:editId="5CF4553E">
            <wp:extent cx="3713306" cy="5314950"/>
            <wp:effectExtent l="0" t="0" r="0" b="0"/>
            <wp:docPr id="204" name="Рисунок 91" descr="Описание: http://unesco.kemsu.ru/study_work/method/po/UMK/lab_pract/lab04.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Описание: http://unesco.kemsu.ru/study_work/method/po/UMK/lab_pract/lab04.1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90" cy="53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09" w:rsidRPr="00120676" w:rsidRDefault="00407F09" w:rsidP="00407F09">
      <w:pPr>
        <w:ind w:firstLine="567"/>
        <w:jc w:val="center"/>
        <w:rPr>
          <w:rFonts w:ascii="Times New Roman" w:hAnsi="Times New Roman"/>
          <w:noProof/>
          <w:sz w:val="24"/>
          <w:szCs w:val="24"/>
        </w:rPr>
      </w:pPr>
      <w:r w:rsidRPr="00120676">
        <w:rPr>
          <w:rFonts w:ascii="Times New Roman" w:hAnsi="Times New Roman"/>
          <w:noProof/>
          <w:sz w:val="24"/>
          <w:szCs w:val="24"/>
        </w:rPr>
        <w:t>Рисунок 1 - Пример диаграммы последовательности</w:t>
      </w:r>
    </w:p>
    <w:p w:rsidR="00407F09" w:rsidRPr="00120676" w:rsidRDefault="00407F09" w:rsidP="00407F09">
      <w:pPr>
        <w:pStyle w:val="2"/>
        <w:tabs>
          <w:tab w:val="left" w:pos="567"/>
        </w:tabs>
        <w:spacing w:before="0" w:after="0" w:line="240" w:lineRule="auto"/>
        <w:ind w:firstLine="284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Порядок выполнения работы:</w:t>
      </w:r>
    </w:p>
    <w:p w:rsidR="00407F09" w:rsidRPr="00120676" w:rsidRDefault="00407F09" w:rsidP="00407F09">
      <w:pPr>
        <w:widowControl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 xml:space="preserve">Постановка задачи. 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Согласовав основные </w:t>
      </w:r>
      <w:proofErr w:type="gramStart"/>
      <w:r w:rsidRPr="00120676">
        <w:rPr>
          <w:rFonts w:ascii="Times New Roman" w:hAnsi="Times New Roman"/>
          <w:i/>
          <w:iCs/>
          <w:sz w:val="24"/>
          <w:szCs w:val="24"/>
        </w:rPr>
        <w:t>бизнес процессы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 xml:space="preserve"> с директором, прогаммист приступил к построению модели бизнес- процессов, что бы ответить на вопрос - «как это должно делаться в системе». Для начала он выбрал наиболее важный Вариант использования – «Ввод нового заказа» и построил для него диаграммы взаимодействия.</w:t>
      </w:r>
    </w:p>
    <w:p w:rsidR="00407F09" w:rsidRPr="00120676" w:rsidRDefault="00407F09" w:rsidP="00407F09">
      <w:pPr>
        <w:widowControl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>Диаграммы взаимодействия включают в себя два типа диаграмм-Последовательности и Кооперативную.</w:t>
      </w:r>
    </w:p>
    <w:p w:rsidR="00407F09" w:rsidRPr="00120676" w:rsidRDefault="00407F09" w:rsidP="00407F09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gramStart"/>
      <w:r w:rsidRPr="00120676">
        <w:rPr>
          <w:rFonts w:ascii="Times New Roman" w:hAnsi="Times New Roman"/>
          <w:b/>
          <w:bCs/>
          <w:sz w:val="24"/>
          <w:szCs w:val="24"/>
        </w:rPr>
        <w:t>Создание  диаграммы</w:t>
      </w:r>
      <w:proofErr w:type="gramEnd"/>
      <w:r w:rsidRPr="00120676">
        <w:rPr>
          <w:rFonts w:ascii="Times New Roman" w:hAnsi="Times New Roman"/>
          <w:b/>
          <w:bCs/>
          <w:sz w:val="24"/>
          <w:szCs w:val="24"/>
        </w:rPr>
        <w:t xml:space="preserve">  Последовательности.  </w:t>
      </w:r>
      <w:proofErr w:type="gramStart"/>
      <w:r w:rsidRPr="00120676">
        <w:rPr>
          <w:rFonts w:ascii="Times New Roman" w:hAnsi="Times New Roman"/>
          <w:sz w:val="24"/>
          <w:szCs w:val="24"/>
        </w:rPr>
        <w:t>В  правом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 окне  программы«ModelExplorer» на вкладке «Model» щелкнув правой кнопкой мыши, выберите действие «AddDiagram» и выберите тип диаграммы «SequenceDiagram». </w:t>
      </w:r>
    </w:p>
    <w:p w:rsidR="00407F09" w:rsidRPr="00120676" w:rsidRDefault="00407F09" w:rsidP="00407F09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gramStart"/>
      <w:r w:rsidRPr="00120676">
        <w:rPr>
          <w:rFonts w:ascii="Times New Roman" w:hAnsi="Times New Roman"/>
          <w:sz w:val="24"/>
          <w:szCs w:val="24"/>
        </w:rPr>
        <w:t>Назовите  новую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 диаграмму  «Ввод  заказа» во  вкладке  «Properties» в  поле «Name». </w:t>
      </w:r>
    </w:p>
    <w:p w:rsidR="00407F09" w:rsidRPr="00120676" w:rsidRDefault="00407F09" w:rsidP="00407F09">
      <w:pPr>
        <w:widowControl w:val="0"/>
        <w:numPr>
          <w:ilvl w:val="0"/>
          <w:numId w:val="1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Дважды щелкнув на этой диаграмме, откройте ее. </w:t>
      </w:r>
    </w:p>
    <w:p w:rsidR="00407F09" w:rsidRPr="00120676" w:rsidRDefault="00407F09" w:rsidP="00407F09">
      <w:pPr>
        <w:widowControl w:val="0"/>
        <w:tabs>
          <w:tab w:val="num" w:pos="567"/>
        </w:tabs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4.</w:t>
      </w:r>
      <w:r w:rsidRPr="00120676">
        <w:rPr>
          <w:rFonts w:ascii="Times New Roman" w:hAnsi="Times New Roman"/>
          <w:b/>
          <w:bCs/>
          <w:sz w:val="24"/>
          <w:szCs w:val="24"/>
        </w:rPr>
        <w:t>Добавление на диаграмму действующего лица и объектов.</w:t>
      </w:r>
      <w:r w:rsidRPr="00120676">
        <w:rPr>
          <w:rFonts w:ascii="Times New Roman" w:hAnsi="Times New Roman"/>
          <w:sz w:val="24"/>
          <w:szCs w:val="24"/>
        </w:rPr>
        <w:t xml:space="preserve"> Перетащите действующее лицо «</w:t>
      </w:r>
      <w:r w:rsidRPr="00120676">
        <w:rPr>
          <w:rFonts w:ascii="Times New Roman" w:hAnsi="Times New Roman"/>
          <w:i/>
          <w:iCs/>
          <w:sz w:val="24"/>
          <w:szCs w:val="24"/>
        </w:rPr>
        <w:t>Продавец»</w:t>
      </w:r>
      <w:r w:rsidRPr="00120676">
        <w:rPr>
          <w:rFonts w:ascii="Times New Roman" w:hAnsi="Times New Roman"/>
          <w:sz w:val="24"/>
          <w:szCs w:val="24"/>
        </w:rPr>
        <w:t xml:space="preserve"> из окна «ModelExplorer» из диаграммы использования на диаграмму «Ввод заказа» </w:t>
      </w:r>
    </w:p>
    <w:p w:rsidR="00407F09" w:rsidRPr="00120676" w:rsidRDefault="00407F09" w:rsidP="00407F09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Выберите объект «Lifeline» и поместите его на диаграмму. </w:t>
      </w:r>
    </w:p>
    <w:p w:rsidR="00407F09" w:rsidRPr="00120676" w:rsidRDefault="00407F09" w:rsidP="00407F09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Назовите объект </w:t>
      </w:r>
      <w:r w:rsidRPr="00120676">
        <w:rPr>
          <w:rFonts w:ascii="Times New Roman" w:hAnsi="Times New Roman"/>
          <w:i/>
          <w:iCs/>
          <w:sz w:val="24"/>
          <w:szCs w:val="24"/>
        </w:rPr>
        <w:t>Выбор варианта заказа</w:t>
      </w:r>
      <w:r w:rsidRPr="00120676">
        <w:rPr>
          <w:rFonts w:ascii="Times New Roman" w:hAnsi="Times New Roman"/>
          <w:sz w:val="24"/>
          <w:szCs w:val="24"/>
        </w:rPr>
        <w:t xml:space="preserve"> (рис.1). </w:t>
      </w:r>
    </w:p>
    <w:p w:rsidR="00407F09" w:rsidRPr="00120676" w:rsidRDefault="00407F09" w:rsidP="00407F09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Повторив шаги 5 и 6, поместите на диаграмму объекты: </w:t>
      </w:r>
    </w:p>
    <w:p w:rsidR="00407F09" w:rsidRPr="00120676" w:rsidRDefault="00407F09" w:rsidP="00407F09">
      <w:pPr>
        <w:widowControl w:val="0"/>
        <w:numPr>
          <w:ilvl w:val="1"/>
          <w:numId w:val="12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Форма деталей заказа; </w:t>
      </w:r>
    </w:p>
    <w:p w:rsidR="00407F09" w:rsidRPr="00120676" w:rsidRDefault="00407F09" w:rsidP="00407F09">
      <w:pPr>
        <w:widowControl w:val="0"/>
        <w:numPr>
          <w:ilvl w:val="1"/>
          <w:numId w:val="12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Заказ №1234. </w:t>
      </w:r>
    </w:p>
    <w:p w:rsidR="00407F09" w:rsidRPr="00120676" w:rsidRDefault="00407F09" w:rsidP="00407F09">
      <w:pPr>
        <w:widowControl w:val="0"/>
        <w:ind w:firstLine="709"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4771446" wp14:editId="075198BA">
            <wp:extent cx="2804597" cy="230505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5" cy="2316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7F09" w:rsidRPr="00120676" w:rsidRDefault="00407F09" w:rsidP="00407F09">
      <w:pPr>
        <w:widowControl w:val="0"/>
        <w:jc w:val="center"/>
        <w:rPr>
          <w:rFonts w:ascii="Times New Roman" w:hAnsi="Times New Roman"/>
        </w:rPr>
      </w:pPr>
      <w:r w:rsidRPr="00120676">
        <w:rPr>
          <w:rFonts w:ascii="Times New Roman" w:hAnsi="Times New Roman"/>
          <w:sz w:val="24"/>
          <w:szCs w:val="24"/>
        </w:rPr>
        <w:t>Рисунок 1 – Добавление объекта «</w:t>
      </w:r>
      <w:r w:rsidRPr="00120676">
        <w:rPr>
          <w:rFonts w:ascii="Times New Roman" w:hAnsi="Times New Roman"/>
          <w:i/>
          <w:iCs/>
          <w:sz w:val="24"/>
          <w:szCs w:val="24"/>
        </w:rPr>
        <w:t>Выбор варианта заказа»</w:t>
      </w:r>
    </w:p>
    <w:p w:rsidR="00407F09" w:rsidRPr="00120676" w:rsidRDefault="00407F09" w:rsidP="00407F09">
      <w:pPr>
        <w:widowControl w:val="0"/>
        <w:ind w:left="1440"/>
        <w:jc w:val="center"/>
        <w:textAlignment w:val="auto"/>
        <w:rPr>
          <w:rFonts w:ascii="Times New Roman" w:hAnsi="Times New Roman"/>
          <w:sz w:val="24"/>
          <w:szCs w:val="24"/>
        </w:rPr>
      </w:pPr>
    </w:p>
    <w:p w:rsidR="00407F09" w:rsidRPr="00120676" w:rsidRDefault="00407F09" w:rsidP="00407F09">
      <w:pPr>
        <w:widowControl w:val="0"/>
        <w:numPr>
          <w:ilvl w:val="0"/>
          <w:numId w:val="3"/>
        </w:numPr>
        <w:tabs>
          <w:tab w:val="clear" w:pos="72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bookmarkStart w:id="2" w:name="page15"/>
      <w:bookmarkEnd w:id="2"/>
      <w:r w:rsidRPr="00120676">
        <w:rPr>
          <w:rFonts w:ascii="Times New Roman" w:hAnsi="Times New Roman"/>
          <w:b/>
          <w:bCs/>
          <w:sz w:val="24"/>
          <w:szCs w:val="24"/>
        </w:rPr>
        <w:t xml:space="preserve">Добавление сообщений на диаграмму. </w:t>
      </w:r>
      <w:r w:rsidRPr="00120676">
        <w:rPr>
          <w:rFonts w:ascii="Times New Roman" w:hAnsi="Times New Roman"/>
          <w:sz w:val="24"/>
          <w:szCs w:val="24"/>
        </w:rPr>
        <w:t xml:space="preserve">В </w:t>
      </w:r>
      <w:proofErr w:type="gramStart"/>
      <w:r w:rsidRPr="00120676">
        <w:rPr>
          <w:rFonts w:ascii="Times New Roman" w:hAnsi="Times New Roman"/>
          <w:sz w:val="24"/>
          <w:szCs w:val="24"/>
        </w:rPr>
        <w:t>окне«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Toolbox»нажмите кнопку«Message» (Сообщение объекта). </w:t>
      </w:r>
    </w:p>
    <w:p w:rsidR="00407F09" w:rsidRPr="00120676" w:rsidRDefault="00407F09" w:rsidP="00407F09">
      <w:pPr>
        <w:widowControl w:val="0"/>
        <w:numPr>
          <w:ilvl w:val="0"/>
          <w:numId w:val="3"/>
        </w:numPr>
        <w:tabs>
          <w:tab w:val="clear" w:pos="720"/>
        </w:tabs>
        <w:ind w:left="0" w:right="2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Проведите мышью от линии жизни действующего лица «</w:t>
      </w:r>
      <w:r w:rsidRPr="00120676">
        <w:rPr>
          <w:rFonts w:ascii="Times New Roman" w:hAnsi="Times New Roman"/>
          <w:i/>
          <w:iCs/>
          <w:sz w:val="24"/>
          <w:szCs w:val="24"/>
        </w:rPr>
        <w:t>Продавец»</w:t>
      </w:r>
      <w:r w:rsidRPr="00120676">
        <w:rPr>
          <w:rFonts w:ascii="Times New Roman" w:hAnsi="Times New Roman"/>
          <w:sz w:val="24"/>
          <w:szCs w:val="24"/>
        </w:rPr>
        <w:t xml:space="preserve"> к линии жизни объекта «</w:t>
      </w:r>
      <w:r w:rsidRPr="00120676">
        <w:rPr>
          <w:rFonts w:ascii="Times New Roman" w:hAnsi="Times New Roman"/>
          <w:i/>
          <w:iCs/>
          <w:sz w:val="24"/>
          <w:szCs w:val="24"/>
        </w:rPr>
        <w:t>Выбор варианта заказа»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0"/>
          <w:numId w:val="3"/>
        </w:numPr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Введите его имя</w:t>
      </w:r>
      <w:r w:rsidRPr="00120676">
        <w:rPr>
          <w:rFonts w:ascii="Times New Roman" w:hAnsi="Times New Roman"/>
          <w:sz w:val="24"/>
          <w:szCs w:val="24"/>
        </w:rPr>
        <w:t xml:space="preserve"> </w:t>
      </w:r>
      <w:r w:rsidRPr="00120676">
        <w:rPr>
          <w:rFonts w:ascii="Times New Roman" w:hAnsi="Times New Roman"/>
          <w:i/>
          <w:iCs/>
          <w:sz w:val="24"/>
          <w:szCs w:val="24"/>
        </w:rPr>
        <w:t>Создать новый заказ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0"/>
          <w:numId w:val="3"/>
        </w:numPr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Повторив шаги 8 и 9, поместите на диаграмму сообщения: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Открыть форму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Выбор Варианта Заказа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Форма деталей Заказа;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Ввести номер заказа, заказчика и число заказываемых предметов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>Продавец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Форма Деталей Заказа;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Сохранить заказ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>Продавец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Форма Деталей Заказа;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Создать пустой заказ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Форма Деталей Заказа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N1234;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Ввести номер заказа, заказчика и число заказываемых предметов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Форма Деталей Заказа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N1234; </w:t>
      </w:r>
    </w:p>
    <w:p w:rsidR="00407F09" w:rsidRPr="00120676" w:rsidRDefault="00407F09" w:rsidP="00407F09">
      <w:pPr>
        <w:widowControl w:val="0"/>
        <w:numPr>
          <w:ilvl w:val="1"/>
          <w:numId w:val="7"/>
        </w:numPr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Сохранить заказ </w:t>
      </w:r>
      <w:r w:rsidRPr="00120676">
        <w:rPr>
          <w:rFonts w:ascii="Times New Roman" w:hAnsi="Times New Roman"/>
          <w:sz w:val="24"/>
          <w:szCs w:val="24"/>
        </w:rPr>
        <w:t>-между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Форма Деталей Заказа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N1234. </w:t>
      </w:r>
    </w:p>
    <w:p w:rsidR="00407F09" w:rsidRPr="00120676" w:rsidRDefault="00407F09" w:rsidP="00407F09">
      <w:pPr>
        <w:widowControl w:val="0"/>
        <w:ind w:right="20"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Завершен первый этап работы. Готовая диаграмма Последовательности представлена на рис. 2.</w:t>
      </w:r>
    </w:p>
    <w:p w:rsidR="00407F09" w:rsidRPr="00120676" w:rsidRDefault="00407F09" w:rsidP="00407F09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5CBC22" wp14:editId="60AA56C4">
            <wp:extent cx="6399743" cy="4000500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422" cy="3999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7F09" w:rsidRPr="00120676" w:rsidRDefault="00407F09" w:rsidP="00407F09">
      <w:pPr>
        <w:widowControl w:val="0"/>
        <w:ind w:left="1060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Рисунок 2</w:t>
      </w:r>
      <w:proofErr w:type="gramStart"/>
      <w:r w:rsidRPr="00120676">
        <w:rPr>
          <w:rFonts w:ascii="Times New Roman" w:hAnsi="Times New Roman"/>
          <w:sz w:val="24"/>
          <w:szCs w:val="24"/>
        </w:rPr>
        <w:t>–  Диаграмма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последовательности без управляющих элементов</w:t>
      </w:r>
    </w:p>
    <w:p w:rsidR="00407F09" w:rsidRPr="00120676" w:rsidRDefault="00407F09" w:rsidP="00407F09">
      <w:pPr>
        <w:widowControl w:val="0"/>
        <w:ind w:right="20" w:firstLine="720"/>
        <w:jc w:val="both"/>
        <w:rPr>
          <w:rFonts w:ascii="Times New Roman" w:hAnsi="Times New Roman"/>
          <w:sz w:val="24"/>
          <w:szCs w:val="24"/>
        </w:rPr>
      </w:pPr>
    </w:p>
    <w:p w:rsidR="00407F09" w:rsidRPr="00120676" w:rsidRDefault="00407F09" w:rsidP="00407F09">
      <w:pPr>
        <w:widowControl w:val="0"/>
        <w:ind w:right="20"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Теперь нужно позаботиться об управляющих объектах и о взаимодействии с базой данных. Как видно из диаграммы, объект </w:t>
      </w:r>
      <w:r w:rsidRPr="00120676">
        <w:rPr>
          <w:rFonts w:ascii="Times New Roman" w:hAnsi="Times New Roman"/>
          <w:i/>
          <w:iCs/>
          <w:sz w:val="24"/>
          <w:szCs w:val="24"/>
        </w:rPr>
        <w:t>Форма Деталей Заказа</w:t>
      </w:r>
      <w:r w:rsidRPr="00120676">
        <w:rPr>
          <w:rFonts w:ascii="Times New Roman" w:hAnsi="Times New Roman"/>
          <w:sz w:val="24"/>
          <w:szCs w:val="24"/>
        </w:rPr>
        <w:t xml:space="preserve"> имеет множество ответственностей, с которыми лучше всего мог бы справиться управляющий объект. Кроме того, новый заказ должен сохранять себя в базе данных сам. Вероятно, эту обязанность лучше было бы переложить на другой объект.</w:t>
      </w:r>
    </w:p>
    <w:p w:rsidR="00407F09" w:rsidRPr="00120676" w:rsidRDefault="00407F09" w:rsidP="00407F09">
      <w:pPr>
        <w:widowControl w:val="0"/>
        <w:ind w:right="20"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Cs/>
          <w:sz w:val="24"/>
          <w:szCs w:val="24"/>
        </w:rPr>
        <w:t>12.</w:t>
      </w:r>
      <w:r w:rsidRPr="00120676">
        <w:rPr>
          <w:rFonts w:ascii="Times New Roman" w:hAnsi="Times New Roman"/>
          <w:b/>
          <w:bCs/>
          <w:sz w:val="24"/>
          <w:szCs w:val="24"/>
        </w:rPr>
        <w:t xml:space="preserve"> Добавление на диаграмму дополнительных объектов. </w:t>
      </w:r>
      <w:r w:rsidRPr="00120676">
        <w:rPr>
          <w:rFonts w:ascii="Times New Roman" w:hAnsi="Times New Roman"/>
          <w:sz w:val="24"/>
          <w:szCs w:val="24"/>
        </w:rPr>
        <w:t xml:space="preserve">Поместите новыйобъект между объектами </w:t>
      </w:r>
      <w:r w:rsidRPr="00120676">
        <w:rPr>
          <w:rFonts w:ascii="Times New Roman" w:hAnsi="Times New Roman"/>
          <w:i/>
          <w:iCs/>
          <w:sz w:val="24"/>
          <w:szCs w:val="24"/>
        </w:rPr>
        <w:t>Форма Деталей Заказа</w:t>
      </w:r>
      <w:r w:rsidRPr="00120676">
        <w:rPr>
          <w:rFonts w:ascii="Times New Roman" w:hAnsi="Times New Roman"/>
          <w:sz w:val="24"/>
          <w:szCs w:val="24"/>
        </w:rPr>
        <w:t xml:space="preserve"> и </w:t>
      </w:r>
      <w:r w:rsidRPr="00120676">
        <w:rPr>
          <w:rFonts w:ascii="Times New Roman" w:hAnsi="Times New Roman"/>
          <w:i/>
          <w:iCs/>
          <w:sz w:val="24"/>
          <w:szCs w:val="24"/>
        </w:rPr>
        <w:t>Заказ №1234</w:t>
      </w:r>
      <w:r w:rsidRPr="00120676">
        <w:rPr>
          <w:rFonts w:ascii="Times New Roman" w:hAnsi="Times New Roman"/>
          <w:sz w:val="24"/>
          <w:szCs w:val="24"/>
        </w:rPr>
        <w:t xml:space="preserve">. Введите имя </w:t>
      </w:r>
      <w:proofErr w:type="gramStart"/>
      <w:r w:rsidRPr="00120676">
        <w:rPr>
          <w:rFonts w:ascii="Times New Roman" w:hAnsi="Times New Roman"/>
          <w:sz w:val="24"/>
          <w:szCs w:val="24"/>
        </w:rPr>
        <w:t>объекта  «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>Управляющий заказами»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Справа от</w:t>
      </w:r>
      <w:r w:rsidRPr="00120676">
        <w:rPr>
          <w:rFonts w:ascii="Times New Roman" w:hAnsi="Times New Roman"/>
          <w:i/>
          <w:iCs/>
          <w:sz w:val="24"/>
          <w:szCs w:val="24"/>
        </w:rPr>
        <w:t>Заказ №1234</w:t>
      </w:r>
      <w:r w:rsidRPr="00120676">
        <w:rPr>
          <w:rFonts w:ascii="Times New Roman" w:hAnsi="Times New Roman"/>
          <w:sz w:val="24"/>
          <w:szCs w:val="24"/>
        </w:rPr>
        <w:t xml:space="preserve"> расположите другой новый объект под </w:t>
      </w:r>
      <w:proofErr w:type="gramStart"/>
      <w:r w:rsidRPr="00120676">
        <w:rPr>
          <w:rFonts w:ascii="Times New Roman" w:hAnsi="Times New Roman"/>
          <w:sz w:val="24"/>
          <w:szCs w:val="24"/>
        </w:rPr>
        <w:t>названием  «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>Управляющий транзакциями»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  <w:tab w:val="num" w:pos="132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proofErr w:type="gramStart"/>
      <w:r w:rsidRPr="00120676">
        <w:rPr>
          <w:rFonts w:ascii="Times New Roman" w:hAnsi="Times New Roman"/>
          <w:b/>
          <w:bCs/>
          <w:sz w:val="24"/>
          <w:szCs w:val="24"/>
        </w:rPr>
        <w:t>Назначение  ответственностей</w:t>
      </w:r>
      <w:proofErr w:type="gramEnd"/>
      <w:r w:rsidRPr="00120676">
        <w:rPr>
          <w:rFonts w:ascii="Times New Roman" w:hAnsi="Times New Roman"/>
          <w:b/>
          <w:bCs/>
          <w:sz w:val="24"/>
          <w:szCs w:val="24"/>
        </w:rPr>
        <w:t xml:space="preserve">  объектам.  </w:t>
      </w:r>
      <w:proofErr w:type="gramStart"/>
      <w:r w:rsidRPr="00120676">
        <w:rPr>
          <w:rFonts w:ascii="Times New Roman" w:hAnsi="Times New Roman"/>
          <w:sz w:val="24"/>
          <w:szCs w:val="24"/>
        </w:rPr>
        <w:t>Выделите  сообщение</w:t>
      </w:r>
      <w:proofErr w:type="gramEnd"/>
      <w:r w:rsidRPr="00120676">
        <w:rPr>
          <w:rFonts w:ascii="Times New Roman" w:hAnsi="Times New Roman"/>
          <w:sz w:val="24"/>
          <w:szCs w:val="24"/>
        </w:rPr>
        <w:t xml:space="preserve">  №5«</w:t>
      </w:r>
      <w:r w:rsidRPr="00120676">
        <w:rPr>
          <w:rFonts w:ascii="Times New Roman" w:hAnsi="Times New Roman"/>
          <w:i/>
          <w:iCs/>
          <w:sz w:val="24"/>
          <w:szCs w:val="24"/>
        </w:rPr>
        <w:t>Создать пустой заказ»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  <w:tab w:val="num" w:pos="114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Нажав правой кнопкой мыши на сообщении, удалите его, применив действие «DeletefromModel».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  <w:tab w:val="num" w:pos="114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Повторите шаги 14 и 15 для удаления двух последних сообщений: </w:t>
      </w:r>
    </w:p>
    <w:p w:rsidR="00407F09" w:rsidRPr="00120676" w:rsidRDefault="00407F09" w:rsidP="00407F09">
      <w:pPr>
        <w:widowControl w:val="0"/>
        <w:numPr>
          <w:ilvl w:val="2"/>
          <w:numId w:val="8"/>
        </w:numPr>
        <w:tabs>
          <w:tab w:val="num" w:pos="851"/>
        </w:tabs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Вести номер заказа, заказчика и число заказываемых предметов; </w:t>
      </w:r>
    </w:p>
    <w:p w:rsidR="00407F09" w:rsidRPr="00120676" w:rsidRDefault="00407F09" w:rsidP="00407F09">
      <w:pPr>
        <w:widowControl w:val="0"/>
        <w:numPr>
          <w:ilvl w:val="2"/>
          <w:numId w:val="8"/>
        </w:numPr>
        <w:tabs>
          <w:tab w:val="num" w:pos="851"/>
        </w:tabs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Сохранить заказ.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</w:tabs>
        <w:ind w:left="0" w:right="2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Поместите на диаграмму новое сообщение «</w:t>
      </w:r>
      <w:r w:rsidRPr="00120676">
        <w:rPr>
          <w:rFonts w:ascii="Times New Roman" w:hAnsi="Times New Roman"/>
          <w:i/>
          <w:iCs/>
          <w:sz w:val="24"/>
          <w:szCs w:val="24"/>
        </w:rPr>
        <w:t>Сохранить заказ»</w:t>
      </w:r>
      <w:r w:rsidRPr="00120676">
        <w:rPr>
          <w:rFonts w:ascii="Times New Roman" w:hAnsi="Times New Roman"/>
          <w:sz w:val="24"/>
          <w:szCs w:val="24"/>
        </w:rPr>
        <w:t>, расположив его под сообщением 4 между</w:t>
      </w:r>
      <w:r w:rsidRPr="00120676">
        <w:rPr>
          <w:rFonts w:ascii="Times New Roman" w:hAnsi="Times New Roman"/>
          <w:i/>
          <w:iCs/>
          <w:sz w:val="24"/>
          <w:szCs w:val="24"/>
        </w:rPr>
        <w:t>Форма деталей заказа</w:t>
      </w:r>
      <w:r w:rsidRPr="00120676">
        <w:rPr>
          <w:rFonts w:ascii="Times New Roman" w:hAnsi="Times New Roman"/>
          <w:sz w:val="24"/>
          <w:szCs w:val="24"/>
        </w:rPr>
        <w:t xml:space="preserve"> и </w:t>
      </w:r>
      <w:r w:rsidRPr="00120676">
        <w:rPr>
          <w:rFonts w:ascii="Times New Roman" w:hAnsi="Times New Roman"/>
          <w:i/>
          <w:iCs/>
          <w:sz w:val="24"/>
          <w:szCs w:val="24"/>
        </w:rPr>
        <w:t>Управляющий заказами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Повторите шаги 16 – 17, добавив сообщения с шестого по девятое и назвав их: </w:t>
      </w:r>
    </w:p>
    <w:p w:rsidR="00407F09" w:rsidRPr="00120676" w:rsidRDefault="00407F09" w:rsidP="00407F09">
      <w:pPr>
        <w:widowControl w:val="0"/>
        <w:tabs>
          <w:tab w:val="num" w:pos="851"/>
        </w:tabs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i/>
          <w:iCs/>
          <w:sz w:val="24"/>
          <w:szCs w:val="24"/>
        </w:rPr>
        <w:t xml:space="preserve">Создать новый заказ </w:t>
      </w:r>
      <w:r w:rsidRPr="00120676">
        <w:rPr>
          <w:rFonts w:ascii="Times New Roman" w:hAnsi="Times New Roman"/>
          <w:sz w:val="24"/>
          <w:szCs w:val="24"/>
        </w:rPr>
        <w:t>между–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Управляющий заказами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№1234</w:t>
      </w:r>
      <w:proofErr w:type="gramStart"/>
      <w:r w:rsidRPr="00120676">
        <w:rPr>
          <w:rFonts w:ascii="Times New Roman" w:hAnsi="Times New Roman"/>
          <w:i/>
          <w:iCs/>
          <w:sz w:val="24"/>
          <w:szCs w:val="24"/>
        </w:rPr>
        <w:t>; Ввести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 xml:space="preserve"> номер заказа, заказчика и число заказываемых предметов </w:t>
      </w:r>
      <w:r w:rsidRPr="00120676">
        <w:rPr>
          <w:rFonts w:ascii="Times New Roman" w:hAnsi="Times New Roman"/>
          <w:sz w:val="24"/>
          <w:szCs w:val="24"/>
        </w:rPr>
        <w:t>–между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Управляющий заказами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№1234; Сохранить заказ </w:t>
      </w:r>
      <w:r w:rsidRPr="00120676">
        <w:rPr>
          <w:rFonts w:ascii="Times New Roman" w:hAnsi="Times New Roman"/>
          <w:sz w:val="24"/>
          <w:szCs w:val="24"/>
        </w:rPr>
        <w:t>–между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Управляющий заказами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Управляющий транзакциями; Информация о заказе </w:t>
      </w:r>
      <w:r w:rsidRPr="00120676">
        <w:rPr>
          <w:rFonts w:ascii="Times New Roman" w:hAnsi="Times New Roman"/>
          <w:sz w:val="24"/>
          <w:szCs w:val="24"/>
        </w:rPr>
        <w:t>–между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Управляющий транзакциями </w:t>
      </w:r>
      <w:r w:rsidRPr="00120676">
        <w:rPr>
          <w:rFonts w:ascii="Times New Roman" w:hAnsi="Times New Roman"/>
          <w:sz w:val="24"/>
          <w:szCs w:val="24"/>
        </w:rPr>
        <w:t>и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 №1234.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  <w:tab w:val="num" w:pos="114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 окне «Toolbox» нажмите кнопку SelfMessage (Сообщение себе). 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  <w:tab w:val="num" w:pos="1252"/>
        </w:tabs>
        <w:ind w:left="0" w:right="2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Щелкните на линии жизни объекта </w:t>
      </w:r>
      <w:r w:rsidRPr="00120676">
        <w:rPr>
          <w:rFonts w:ascii="Times New Roman" w:hAnsi="Times New Roman"/>
          <w:i/>
          <w:iCs/>
          <w:sz w:val="24"/>
          <w:szCs w:val="24"/>
        </w:rPr>
        <w:t>Управляющий транзакциями</w:t>
      </w:r>
      <w:r w:rsidRPr="00120676">
        <w:rPr>
          <w:rFonts w:ascii="Times New Roman" w:hAnsi="Times New Roman"/>
          <w:sz w:val="24"/>
          <w:szCs w:val="24"/>
        </w:rPr>
        <w:t xml:space="preserve"> ниже сообщения 9, добавив туда рефлексивное сообщение, назвав его «</w:t>
      </w:r>
      <w:r w:rsidRPr="00120676">
        <w:rPr>
          <w:rFonts w:ascii="Times New Roman" w:hAnsi="Times New Roman"/>
          <w:i/>
          <w:iCs/>
          <w:sz w:val="24"/>
          <w:szCs w:val="24"/>
        </w:rPr>
        <w:t>Сохранитьинформацию о заказе в базе данных»</w:t>
      </w:r>
      <w:r w:rsidRPr="00120676">
        <w:rPr>
          <w:rFonts w:ascii="Times New Roman" w:hAnsi="Times New Roman"/>
          <w:sz w:val="24"/>
          <w:szCs w:val="24"/>
        </w:rPr>
        <w:t>.</w:t>
      </w:r>
    </w:p>
    <w:p w:rsidR="00407F09" w:rsidRPr="00120676" w:rsidRDefault="00407F09" w:rsidP="00407F09">
      <w:pPr>
        <w:widowControl w:val="0"/>
        <w:numPr>
          <w:ilvl w:val="1"/>
          <w:numId w:val="4"/>
        </w:numPr>
        <w:tabs>
          <w:tab w:val="num" w:pos="851"/>
        </w:tabs>
        <w:ind w:left="0" w:right="2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>Соотнесение объектов с классами</w:t>
      </w:r>
      <w:r w:rsidRPr="00120676">
        <w:rPr>
          <w:rFonts w:ascii="Times New Roman" w:hAnsi="Times New Roman"/>
          <w:sz w:val="24"/>
          <w:szCs w:val="24"/>
        </w:rPr>
        <w:t>.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1"/>
        </w:numPr>
        <w:tabs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Щелкните правой кнопкой мыши наобъекте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Выбор варианта заказа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07F09" w:rsidRPr="00120676" w:rsidRDefault="00407F09" w:rsidP="00407F09">
      <w:pPr>
        <w:widowControl w:val="0"/>
        <w:tabs>
          <w:tab w:val="num" w:pos="851"/>
        </w:tabs>
        <w:ind w:right="20"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2.  В открывшемся меню выберите пункт OpenSpecification (Открыть спецификацию).</w:t>
      </w:r>
    </w:p>
    <w:p w:rsidR="00407F09" w:rsidRPr="00120676" w:rsidRDefault="00407F09" w:rsidP="00407F09">
      <w:pPr>
        <w:widowControl w:val="0"/>
        <w:tabs>
          <w:tab w:val="num" w:pos="851"/>
        </w:tabs>
        <w:ind w:right="20"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lastRenderedPageBreak/>
        <w:t>3. В раскрывающемся списке классов выберите пункт &lt;New&gt; (Создать). Появится окно спецификации классов.</w:t>
      </w:r>
    </w:p>
    <w:p w:rsidR="00407F09" w:rsidRPr="00120676" w:rsidRDefault="00407F09" w:rsidP="00407F09">
      <w:pPr>
        <w:widowControl w:val="0"/>
        <w:numPr>
          <w:ilvl w:val="0"/>
          <w:numId w:val="5"/>
        </w:numPr>
        <w:tabs>
          <w:tab w:val="num" w:pos="100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 поле Name введите </w:t>
      </w:r>
      <w:r w:rsidRPr="00120676">
        <w:rPr>
          <w:rFonts w:ascii="Times New Roman" w:hAnsi="Times New Roman"/>
          <w:i/>
          <w:iCs/>
          <w:sz w:val="24"/>
          <w:szCs w:val="24"/>
        </w:rPr>
        <w:t>Выбор заказа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0"/>
          <w:numId w:val="5"/>
        </w:numPr>
        <w:tabs>
          <w:tab w:val="num" w:pos="100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Щелкните на кнопке ОК. Вы вернетесь в окно спецификации объекта. </w:t>
      </w:r>
    </w:p>
    <w:p w:rsidR="00407F09" w:rsidRPr="00120676" w:rsidRDefault="00407F09" w:rsidP="00407F09">
      <w:pPr>
        <w:widowControl w:val="0"/>
        <w:numPr>
          <w:ilvl w:val="0"/>
          <w:numId w:val="5"/>
        </w:numPr>
        <w:tabs>
          <w:tab w:val="num" w:pos="100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 списке классов выберите класс </w:t>
      </w:r>
      <w:r w:rsidRPr="00120676">
        <w:rPr>
          <w:rFonts w:ascii="Times New Roman" w:hAnsi="Times New Roman"/>
          <w:i/>
          <w:iCs/>
          <w:sz w:val="24"/>
          <w:szCs w:val="24"/>
        </w:rPr>
        <w:t>Выбор Заказа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0"/>
          <w:numId w:val="5"/>
        </w:numPr>
        <w:tabs>
          <w:tab w:val="num" w:pos="1100"/>
        </w:tabs>
        <w:ind w:left="0" w:right="2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Щелкните на кнопке ОК, чтобы вернуться к диаграмме. Теперь объект называется </w:t>
      </w:r>
      <w:r w:rsidRPr="00120676">
        <w:rPr>
          <w:rFonts w:ascii="Times New Roman" w:hAnsi="Times New Roman"/>
          <w:i/>
          <w:iCs/>
          <w:sz w:val="24"/>
          <w:szCs w:val="24"/>
        </w:rPr>
        <w:t xml:space="preserve">Выбор варианта </w:t>
      </w:r>
      <w:proofErr w:type="gramStart"/>
      <w:r w:rsidRPr="00120676">
        <w:rPr>
          <w:rFonts w:ascii="Times New Roman" w:hAnsi="Times New Roman"/>
          <w:i/>
          <w:iCs/>
          <w:sz w:val="24"/>
          <w:szCs w:val="24"/>
        </w:rPr>
        <w:t>заказа:Выбор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 xml:space="preserve"> Заказа</w:t>
      </w:r>
    </w:p>
    <w:p w:rsidR="00407F09" w:rsidRPr="00120676" w:rsidRDefault="00407F09" w:rsidP="00407F09">
      <w:pPr>
        <w:widowControl w:val="0"/>
        <w:numPr>
          <w:ilvl w:val="0"/>
          <w:numId w:val="5"/>
        </w:numPr>
        <w:tabs>
          <w:tab w:val="num" w:pos="100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Для соотнесения остальных объектов с классами повторите шаги с 1 по 7: </w:t>
      </w:r>
    </w:p>
    <w:p w:rsidR="00407F09" w:rsidRPr="00120676" w:rsidRDefault="00407F09" w:rsidP="00407F09">
      <w:pPr>
        <w:widowControl w:val="0"/>
        <w:numPr>
          <w:ilvl w:val="0"/>
          <w:numId w:val="9"/>
        </w:numPr>
        <w:tabs>
          <w:tab w:val="clear" w:pos="720"/>
          <w:tab w:val="num" w:pos="1560"/>
        </w:tabs>
        <w:ind w:left="2127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Класс </w:t>
      </w:r>
      <w:r w:rsidRPr="00120676">
        <w:rPr>
          <w:rFonts w:ascii="Times New Roman" w:hAnsi="Times New Roman"/>
          <w:i/>
          <w:iCs/>
          <w:sz w:val="24"/>
          <w:szCs w:val="24"/>
        </w:rPr>
        <w:t>Детали заказа</w:t>
      </w:r>
      <w:r w:rsidRPr="00120676">
        <w:rPr>
          <w:rFonts w:ascii="Times New Roman" w:hAnsi="Times New Roman"/>
          <w:sz w:val="24"/>
          <w:szCs w:val="24"/>
        </w:rPr>
        <w:t xml:space="preserve"> соотнесите с объектом </w:t>
      </w:r>
      <w:r w:rsidRPr="00120676">
        <w:rPr>
          <w:rFonts w:ascii="Times New Roman" w:hAnsi="Times New Roman"/>
          <w:i/>
          <w:iCs/>
          <w:sz w:val="24"/>
          <w:szCs w:val="24"/>
        </w:rPr>
        <w:t>Форма деталей заказа</w:t>
      </w:r>
    </w:p>
    <w:p w:rsidR="00407F09" w:rsidRPr="00120676" w:rsidRDefault="00407F09" w:rsidP="00407F09">
      <w:pPr>
        <w:widowControl w:val="0"/>
        <w:numPr>
          <w:ilvl w:val="0"/>
          <w:numId w:val="9"/>
        </w:numPr>
        <w:tabs>
          <w:tab w:val="clear" w:pos="720"/>
          <w:tab w:val="num" w:pos="1560"/>
        </w:tabs>
        <w:ind w:left="2127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Класс </w:t>
      </w:r>
      <w:r w:rsidRPr="00120676">
        <w:rPr>
          <w:rFonts w:ascii="Times New Roman" w:hAnsi="Times New Roman"/>
          <w:i/>
          <w:iCs/>
          <w:sz w:val="24"/>
          <w:szCs w:val="24"/>
        </w:rPr>
        <w:t>Упр_заказами</w:t>
      </w:r>
      <w:r w:rsidRPr="00120676">
        <w:rPr>
          <w:rFonts w:ascii="Times New Roman" w:hAnsi="Times New Roman"/>
          <w:sz w:val="24"/>
          <w:szCs w:val="24"/>
        </w:rPr>
        <w:t xml:space="preserve"> — с объектом </w:t>
      </w:r>
      <w:r w:rsidRPr="00120676">
        <w:rPr>
          <w:rFonts w:ascii="Times New Roman" w:hAnsi="Times New Roman"/>
          <w:i/>
          <w:iCs/>
          <w:sz w:val="24"/>
          <w:szCs w:val="24"/>
        </w:rPr>
        <w:t>Управляющий заказами</w:t>
      </w:r>
    </w:p>
    <w:p w:rsidR="00407F09" w:rsidRPr="00120676" w:rsidRDefault="00407F09" w:rsidP="00407F09">
      <w:pPr>
        <w:widowControl w:val="0"/>
        <w:numPr>
          <w:ilvl w:val="0"/>
          <w:numId w:val="9"/>
        </w:numPr>
        <w:tabs>
          <w:tab w:val="clear" w:pos="720"/>
          <w:tab w:val="num" w:pos="1560"/>
        </w:tabs>
        <w:ind w:left="2127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Класс </w:t>
      </w:r>
      <w:r w:rsidRPr="00120676">
        <w:rPr>
          <w:rFonts w:ascii="Times New Roman" w:hAnsi="Times New Roman"/>
          <w:i/>
          <w:iCs/>
          <w:sz w:val="24"/>
          <w:szCs w:val="24"/>
        </w:rPr>
        <w:t>Заказ</w:t>
      </w:r>
      <w:r w:rsidRPr="00120676">
        <w:rPr>
          <w:rFonts w:ascii="Times New Roman" w:hAnsi="Times New Roman"/>
          <w:sz w:val="24"/>
          <w:szCs w:val="24"/>
        </w:rPr>
        <w:t xml:space="preserve"> — с объектом </w:t>
      </w:r>
      <w:r w:rsidRPr="00120676">
        <w:rPr>
          <w:rFonts w:ascii="Times New Roman" w:hAnsi="Times New Roman"/>
          <w:i/>
          <w:iCs/>
          <w:sz w:val="24"/>
          <w:szCs w:val="24"/>
        </w:rPr>
        <w:t>ЗаказN1234</w:t>
      </w:r>
    </w:p>
    <w:p w:rsidR="00407F09" w:rsidRPr="00120676" w:rsidRDefault="00407F09" w:rsidP="00407F09">
      <w:pPr>
        <w:widowControl w:val="0"/>
        <w:numPr>
          <w:ilvl w:val="0"/>
          <w:numId w:val="9"/>
        </w:numPr>
        <w:tabs>
          <w:tab w:val="clear" w:pos="720"/>
          <w:tab w:val="num" w:pos="1560"/>
        </w:tabs>
        <w:ind w:left="2127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Класс </w:t>
      </w:r>
      <w:r w:rsidRPr="00120676">
        <w:rPr>
          <w:rFonts w:ascii="Times New Roman" w:hAnsi="Times New Roman"/>
          <w:i/>
          <w:iCs/>
          <w:sz w:val="24"/>
          <w:szCs w:val="24"/>
        </w:rPr>
        <w:t>Упр_транзакциями</w:t>
      </w:r>
      <w:r w:rsidRPr="00120676">
        <w:rPr>
          <w:rFonts w:ascii="Times New Roman" w:hAnsi="Times New Roman"/>
          <w:sz w:val="24"/>
          <w:szCs w:val="24"/>
        </w:rPr>
        <w:t xml:space="preserve"> — с объектом </w:t>
      </w:r>
      <w:r w:rsidRPr="00120676">
        <w:rPr>
          <w:rFonts w:ascii="Times New Roman" w:hAnsi="Times New Roman"/>
          <w:i/>
          <w:iCs/>
          <w:sz w:val="24"/>
          <w:szCs w:val="24"/>
        </w:rPr>
        <w:t>Управляющий транзакциями</w:t>
      </w:r>
    </w:p>
    <w:p w:rsidR="00407F09" w:rsidRPr="00120676" w:rsidRDefault="00407F09" w:rsidP="00407F09">
      <w:pPr>
        <w:widowControl w:val="0"/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b/>
          <w:bCs/>
          <w:sz w:val="24"/>
          <w:szCs w:val="24"/>
        </w:rPr>
        <w:t xml:space="preserve">Соотнесение сообщений с операциями </w:t>
      </w:r>
    </w:p>
    <w:p w:rsidR="00407F09" w:rsidRPr="00120676" w:rsidRDefault="00407F09" w:rsidP="00407F09">
      <w:pPr>
        <w:widowControl w:val="0"/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1. Щелкните правой кнопкой мыши на сообщении 1</w:t>
      </w:r>
      <w:proofErr w:type="gramStart"/>
      <w:r w:rsidRPr="00120676">
        <w:rPr>
          <w:rFonts w:ascii="Times New Roman" w:hAnsi="Times New Roman"/>
          <w:sz w:val="24"/>
          <w:szCs w:val="24"/>
        </w:rPr>
        <w:t xml:space="preserve">: </w:t>
      </w:r>
      <w:r w:rsidRPr="00120676">
        <w:rPr>
          <w:rFonts w:ascii="Times New Roman" w:hAnsi="Times New Roman"/>
          <w:i/>
          <w:iCs/>
          <w:sz w:val="24"/>
          <w:szCs w:val="24"/>
        </w:rPr>
        <w:t>Создать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 xml:space="preserve"> новый заказ.</w:t>
      </w:r>
    </w:p>
    <w:p w:rsidR="00407F09" w:rsidRPr="00120676" w:rsidRDefault="00407F09" w:rsidP="00407F09">
      <w:pPr>
        <w:widowControl w:val="0"/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2. В открывшемся меню выберите пункт &lt;newoperation&gt; (создать операцию). </w:t>
      </w:r>
    </w:p>
    <w:p w:rsidR="00407F09" w:rsidRPr="00120676" w:rsidRDefault="00407F09" w:rsidP="00407F09">
      <w:pPr>
        <w:widowControl w:val="0"/>
        <w:ind w:firstLine="284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3. Появится окно спецификации операции.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6"/>
        </w:numPr>
        <w:tabs>
          <w:tab w:val="clear" w:pos="720"/>
          <w:tab w:val="left" w:pos="567"/>
          <w:tab w:val="num" w:pos="1000"/>
        </w:tabs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120676">
        <w:rPr>
          <w:rFonts w:ascii="Times New Roman" w:hAnsi="Times New Roman" w:cs="Times New Roman"/>
          <w:sz w:val="24"/>
          <w:szCs w:val="24"/>
        </w:rPr>
        <w:t>Name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введите имя операции —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Создать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. Нажмите на кнопку ОК, чтобы закрыть окно спецификации операции и вернуться к диаграмме. Еще раз щелкните правой кнопкой мыши на сообщении 1. </w:t>
      </w:r>
    </w:p>
    <w:p w:rsidR="00407F09" w:rsidRPr="00120676" w:rsidRDefault="00407F09" w:rsidP="00407F09">
      <w:pPr>
        <w:widowControl w:val="0"/>
        <w:numPr>
          <w:ilvl w:val="0"/>
          <w:numId w:val="6"/>
        </w:numPr>
        <w:tabs>
          <w:tab w:val="clear" w:pos="720"/>
          <w:tab w:val="left" w:pos="567"/>
          <w:tab w:val="num" w:pos="100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В открывшемся меню выберите новую </w:t>
      </w:r>
      <w:proofErr w:type="gramStart"/>
      <w:r w:rsidRPr="00120676">
        <w:rPr>
          <w:rFonts w:ascii="Times New Roman" w:hAnsi="Times New Roman"/>
          <w:sz w:val="24"/>
          <w:szCs w:val="24"/>
        </w:rPr>
        <w:t>операцию</w:t>
      </w:r>
      <w:r w:rsidRPr="00120676">
        <w:rPr>
          <w:rFonts w:ascii="Times New Roman" w:hAnsi="Times New Roman"/>
          <w:i/>
          <w:iCs/>
          <w:sz w:val="24"/>
          <w:szCs w:val="24"/>
        </w:rPr>
        <w:t>Создать(</w:t>
      </w:r>
      <w:proofErr w:type="gramEnd"/>
      <w:r w:rsidRPr="00120676">
        <w:rPr>
          <w:rFonts w:ascii="Times New Roman" w:hAnsi="Times New Roman"/>
          <w:i/>
          <w:iCs/>
          <w:sz w:val="24"/>
          <w:szCs w:val="24"/>
        </w:rPr>
        <w:t>)</w:t>
      </w:r>
      <w:r w:rsidRPr="00120676">
        <w:rPr>
          <w:rFonts w:ascii="Times New Roman" w:hAnsi="Times New Roman"/>
          <w:sz w:val="24"/>
          <w:szCs w:val="24"/>
        </w:rPr>
        <w:t xml:space="preserve">. </w:t>
      </w:r>
    </w:p>
    <w:p w:rsidR="00407F09" w:rsidRPr="00120676" w:rsidRDefault="00407F09" w:rsidP="00407F09">
      <w:pPr>
        <w:widowControl w:val="0"/>
        <w:numPr>
          <w:ilvl w:val="0"/>
          <w:numId w:val="6"/>
        </w:numPr>
        <w:tabs>
          <w:tab w:val="clear" w:pos="720"/>
          <w:tab w:val="left" w:pos="567"/>
          <w:tab w:val="num" w:pos="1080"/>
        </w:tabs>
        <w:ind w:left="0" w:firstLine="284"/>
        <w:jc w:val="both"/>
        <w:textAlignment w:val="auto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 xml:space="preserve">Повторите шаги с 1 по 6, чтобы соотнести с операциями все остальные сообщения: 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2: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Открыть форму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соотнесите с </w:t>
      </w:r>
      <w:proofErr w:type="gramStart"/>
      <w:r w:rsidRPr="00120676">
        <w:rPr>
          <w:rFonts w:ascii="Times New Roman" w:hAnsi="Times New Roman" w:cs="Times New Roman"/>
          <w:sz w:val="24"/>
          <w:szCs w:val="24"/>
          <w:lang w:val="ru-RU"/>
        </w:rPr>
        <w:t>операцией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Открыть(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3: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Ввести номер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заказа,заказчика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число заказываемыхпредметов 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>—с операцией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Ввести номер заказа, заказчика и число заказываемых предметов() 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 w:right="16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4: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Сохранить заказ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— с операцией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Сохранить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заказ(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 w:right="16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5: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Сохранить заказ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— с операцией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Сохранить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заказ(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6: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Создать пустой заказ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– с операцией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Создать пустой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заказ(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7: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Ввести номер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заказа,заказчика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число заказываемыхпредметов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>-с одноименной операцией.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>Сообщение 8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Сохранить заказ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– с операцией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Сохранить </w:t>
      </w:r>
      <w:proofErr w:type="gramStart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заказ(</w:t>
      </w:r>
      <w:proofErr w:type="gramEnd"/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 w:right="5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Сообщение 9 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Информация о заказе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– с одноименной операцией </w:t>
      </w:r>
    </w:p>
    <w:p w:rsidR="00407F09" w:rsidRPr="00120676" w:rsidRDefault="00407F09" w:rsidP="00407F09">
      <w:pPr>
        <w:pStyle w:val="a5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993" w:right="5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sz w:val="24"/>
          <w:szCs w:val="24"/>
          <w:lang w:val="ru-RU"/>
        </w:rPr>
        <w:t>Сообщение 10</w:t>
      </w:r>
      <w:r w:rsidRPr="0012067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Сохранить информацию о заказе</w:t>
      </w:r>
      <w:r w:rsidRPr="00120676">
        <w:rPr>
          <w:rFonts w:ascii="Times New Roman" w:hAnsi="Times New Roman" w:cs="Times New Roman"/>
          <w:sz w:val="24"/>
          <w:szCs w:val="24"/>
          <w:lang w:val="ru-RU"/>
        </w:rPr>
        <w:t xml:space="preserve"> с одноименной операцией. Диаграмма должна выглядеть, как на рис. 3. </w:t>
      </w:r>
    </w:p>
    <w:p w:rsidR="00407F09" w:rsidRPr="00120676" w:rsidRDefault="00407F09" w:rsidP="00407F09">
      <w:pPr>
        <w:rPr>
          <w:rFonts w:ascii="Times New Roman" w:hAnsi="Times New Roman"/>
          <w:sz w:val="24"/>
          <w:szCs w:val="24"/>
        </w:rPr>
        <w:sectPr w:rsidR="00407F09" w:rsidRPr="00120676">
          <w:pgSz w:w="11904" w:h="16836"/>
          <w:pgMar w:top="776" w:right="720" w:bottom="1440" w:left="720" w:header="720" w:footer="720" w:gutter="0"/>
          <w:cols w:space="720"/>
        </w:sectPr>
      </w:pPr>
    </w:p>
    <w:p w:rsidR="00407F09" w:rsidRPr="00120676" w:rsidRDefault="00407F09" w:rsidP="00407F09">
      <w:pPr>
        <w:widowControl w:val="0"/>
        <w:ind w:left="40"/>
        <w:jc w:val="center"/>
        <w:rPr>
          <w:rFonts w:ascii="Times New Roman" w:hAnsi="Times New Roman"/>
          <w:sz w:val="24"/>
          <w:szCs w:val="24"/>
        </w:rPr>
      </w:pPr>
    </w:p>
    <w:p w:rsidR="00407F09" w:rsidRPr="00120676" w:rsidRDefault="00407F09" w:rsidP="00407F09">
      <w:pPr>
        <w:widowControl w:val="0"/>
        <w:ind w:left="40"/>
        <w:jc w:val="center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noProof/>
          <w:lang w:eastAsia="ru-RU"/>
        </w:rPr>
        <w:drawing>
          <wp:inline distT="0" distB="0" distL="0" distR="0" wp14:anchorId="01CF850F" wp14:editId="11303A7D">
            <wp:extent cx="5936562" cy="60864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307" t="22444" r="26905" b="18873"/>
                    <a:stretch/>
                  </pic:blipFill>
                  <pic:spPr bwMode="auto">
                    <a:xfrm>
                      <a:off x="0" y="0"/>
                      <a:ext cx="5946919" cy="609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F09" w:rsidRPr="00120676" w:rsidRDefault="00407F09" w:rsidP="00407F09">
      <w:pPr>
        <w:widowControl w:val="0"/>
        <w:ind w:left="40"/>
        <w:jc w:val="center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</w:rPr>
        <w:t>Рис. 3. Окончательный вид диаграммы последовательности</w:t>
      </w:r>
    </w:p>
    <w:p w:rsidR="00407F09" w:rsidRPr="00120676" w:rsidRDefault="00407F09" w:rsidP="00407F09">
      <w:pPr>
        <w:pStyle w:val="2"/>
        <w:tabs>
          <w:tab w:val="left" w:pos="426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407F09" w:rsidRPr="00120676" w:rsidRDefault="00407F09" w:rsidP="00407F09">
      <w:pPr>
        <w:pStyle w:val="2"/>
        <w:tabs>
          <w:tab w:val="left" w:pos="426"/>
        </w:tabs>
        <w:spacing w:before="0" w:after="0" w:line="240" w:lineRule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12067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Контрольные вопросы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1.Что означает название UML и MDA?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2. Перечислите разные типы диаграмм в языке UML.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3.В каких областях науки и техники могут использоваться модели, созданные с помощью программы StarUML?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4.Перечислите основные концепции StarUML.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5.Что такое модель в программе StarUML?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6. Что такое представление, диаграмма, проект?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7. Какие элементы входят в структуру проекта?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8. Какое расширение имеют файлы проекта в StarUML?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9. Что такое фреймворк?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10. Какие профили используются в StarUML?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 xml:space="preserve">11. Какие базовые модули использует StarUML? </w:t>
      </w:r>
    </w:p>
    <w:p w:rsidR="00407F09" w:rsidRPr="00120676" w:rsidRDefault="00407F09" w:rsidP="00407F09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120676">
        <w:rPr>
          <w:rFonts w:ascii="Times New Roman" w:hAnsi="Times New Roman"/>
          <w:sz w:val="24"/>
          <w:szCs w:val="24"/>
          <w:lang w:eastAsia="ru-RU"/>
        </w:rPr>
        <w:t>12. Перечислите основные типы диаграмм в программе StarUML.  </w:t>
      </w:r>
    </w:p>
    <w:p w:rsidR="00BC1874" w:rsidRDefault="00BC1874">
      <w:bookmarkStart w:id="3" w:name="_GoBack"/>
      <w:bookmarkEnd w:id="3"/>
    </w:p>
    <w:sectPr w:rsidR="00BC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AD4"/>
    <w:multiLevelType w:val="hybridMultilevel"/>
    <w:tmpl w:val="000063CB"/>
    <w:lvl w:ilvl="0" w:tplc="00006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00007F96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7FF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301C"/>
    <w:multiLevelType w:val="hybridMultilevel"/>
    <w:tmpl w:val="00000BDB"/>
    <w:lvl w:ilvl="0" w:tplc="000056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4E45"/>
    <w:multiLevelType w:val="hybridMultilevel"/>
    <w:tmpl w:val="0000323B"/>
    <w:lvl w:ilvl="0" w:tplc="0000221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443"/>
    <w:multiLevelType w:val="hybridMultilevel"/>
    <w:tmpl w:val="000066BB"/>
    <w:lvl w:ilvl="0" w:tplc="0000428B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A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701F"/>
    <w:multiLevelType w:val="hybridMultilevel"/>
    <w:tmpl w:val="00005D03"/>
    <w:lvl w:ilvl="0" w:tplc="00007A5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6ED3CAB"/>
    <w:multiLevelType w:val="hybridMultilevel"/>
    <w:tmpl w:val="A4B2BF14"/>
    <w:lvl w:ilvl="0" w:tplc="D86672A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5732E2"/>
    <w:multiLevelType w:val="hybridMultilevel"/>
    <w:tmpl w:val="A35EFF1E"/>
    <w:lvl w:ilvl="0" w:tplc="00006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00007F96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E7AE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1E11916"/>
    <w:multiLevelType w:val="hybridMultilevel"/>
    <w:tmpl w:val="181AF3C6"/>
    <w:lvl w:ilvl="0" w:tplc="17EE7A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55C24A8"/>
    <w:multiLevelType w:val="hybridMultilevel"/>
    <w:tmpl w:val="089A6272"/>
    <w:lvl w:ilvl="0" w:tplc="0000428B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EE7A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D5B7034"/>
    <w:multiLevelType w:val="hybridMultilevel"/>
    <w:tmpl w:val="8F4AA7DC"/>
    <w:lvl w:ilvl="0" w:tplc="17EE7AE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0DA71D0"/>
    <w:multiLevelType w:val="hybridMultilevel"/>
    <w:tmpl w:val="103632FC"/>
    <w:lvl w:ilvl="0" w:tplc="00007A5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EE7A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3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09"/>
    <w:rsid w:val="0033354A"/>
    <w:rsid w:val="00407F09"/>
    <w:rsid w:val="00A615F8"/>
    <w:rsid w:val="00B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C9B4D-52AF-4BA3-899A-18C786BA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"/>
      <w:sz w:val="20"/>
      <w:szCs w:val="20"/>
      <w:lang w:eastAsia="ja-JP"/>
    </w:rPr>
  </w:style>
  <w:style w:type="paragraph" w:styleId="3">
    <w:name w:val="heading 3"/>
    <w:basedOn w:val="a"/>
    <w:link w:val="30"/>
    <w:qFormat/>
    <w:rsid w:val="00407F09"/>
    <w:pPr>
      <w:keepNext/>
      <w:keepLines/>
      <w:spacing w:before="240" w:after="24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7F09"/>
    <w:rPr>
      <w:rFonts w:ascii="Times New Roman CYR" w:hAnsi="Times New Roman CYR" w:cs="Times New Roman"/>
      <w:b/>
      <w:szCs w:val="20"/>
      <w:lang w:eastAsia="ja-JP"/>
    </w:rPr>
  </w:style>
  <w:style w:type="paragraph" w:customStyle="1" w:styleId="a3">
    <w:name w:val="Лекц_абзац"/>
    <w:link w:val="a4"/>
    <w:rsid w:val="00407F09"/>
    <w:pPr>
      <w:widowControl w:val="0"/>
      <w:spacing w:after="0" w:line="312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Лекц_абзац Знак"/>
    <w:basedOn w:val="a0"/>
    <w:link w:val="a3"/>
    <w:rsid w:val="00407F09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2">
    <w:name w:val="Лекц_заг2"/>
    <w:basedOn w:val="a3"/>
    <w:next w:val="a3"/>
    <w:rsid w:val="00407F09"/>
    <w:pPr>
      <w:spacing w:before="360" w:after="360"/>
      <w:jc w:val="left"/>
    </w:pPr>
    <w:rPr>
      <w:rFonts w:ascii="Arial" w:hAnsi="Arial" w:cs="Arial"/>
      <w:b/>
      <w:bCs/>
      <w:color w:val="000000"/>
      <w:szCs w:val="28"/>
    </w:rPr>
  </w:style>
  <w:style w:type="paragraph" w:styleId="a5">
    <w:name w:val="List Paragraph"/>
    <w:basedOn w:val="a"/>
    <w:uiPriority w:val="34"/>
    <w:qFormat/>
    <w:rsid w:val="00407F09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2022-10-31T18:26:00Z</dcterms:created>
  <dcterms:modified xsi:type="dcterms:W3CDTF">2022-10-31T18:27:00Z</dcterms:modified>
</cp:coreProperties>
</file>