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13DF" w14:textId="6081873A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  <w:bookmarkStart w:id="0" w:name="_Hlk102635195"/>
      <w:r>
        <w:rPr>
          <w:b/>
          <w:bCs/>
        </w:rPr>
        <w:t>1</w:t>
      </w:r>
      <w:r>
        <w:rPr>
          <w:b/>
          <w:bCs/>
        </w:rPr>
        <w:t xml:space="preserve"> ЗАДАНИЕ</w:t>
      </w:r>
    </w:p>
    <w:p w14:paraId="4E6B087C" w14:textId="77777777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</w:p>
    <w:p w14:paraId="7B3158E8" w14:textId="642D9B61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  <w:color w:val="000000"/>
        </w:rPr>
      </w:pPr>
      <w:r w:rsidRPr="002C3AD2">
        <w:rPr>
          <w:b/>
          <w:bCs/>
          <w:color w:val="000000"/>
        </w:rPr>
        <w:t>ОБЩАЯ ПОСТАНОВКА ЗАДАЧИ</w:t>
      </w:r>
    </w:p>
    <w:p w14:paraId="44AEB3E0" w14:textId="223BF68C" w:rsidR="002C3AD2" w:rsidRP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Изучить теоретические сведения, представленные на </w:t>
      </w:r>
      <w:proofErr w:type="spellStart"/>
      <w:r>
        <w:rPr>
          <w:b/>
          <w:bCs/>
          <w:color w:val="000000"/>
          <w:lang w:val="en-US"/>
        </w:rPr>
        <w:t>GoogleClass</w:t>
      </w:r>
      <w:proofErr w:type="spellEnd"/>
      <w:r w:rsidRPr="002C3AD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 занести в отчет теорию, пример программы по паттерну, заданному преподавателем</w:t>
      </w:r>
    </w:p>
    <w:p w14:paraId="61B2CECA" w14:textId="77777777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</w:p>
    <w:p w14:paraId="78FC78C9" w14:textId="1AB9B71F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  <w:r>
        <w:rPr>
          <w:b/>
          <w:bCs/>
        </w:rPr>
        <w:t>2 ЗАДАНИЕ</w:t>
      </w:r>
    </w:p>
    <w:p w14:paraId="1F64DDC7" w14:textId="77777777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</w:p>
    <w:p w14:paraId="499E2EA9" w14:textId="7B9CE6E4" w:rsidR="002C3AD2" w:rsidRP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  <w:color w:val="000000"/>
        </w:rPr>
      </w:pPr>
      <w:r w:rsidRPr="002C3AD2">
        <w:rPr>
          <w:b/>
          <w:bCs/>
          <w:color w:val="000000"/>
        </w:rPr>
        <w:t>ОБЩАЯ ПОСТАНОВКА ЗАДАЧИ</w:t>
      </w:r>
    </w:p>
    <w:p w14:paraId="5470D871" w14:textId="0F715AB0" w:rsidR="002C3AD2" w:rsidRPr="002C3AD2" w:rsidRDefault="002C3AD2" w:rsidP="002C3AD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C3AD2">
        <w:rPr>
          <w:b/>
          <w:bCs/>
          <w:color w:val="000000"/>
        </w:rPr>
        <w:t xml:space="preserve">В каждом из вариантов указан </w:t>
      </w:r>
      <w:r w:rsidRPr="002C3AD2">
        <w:rPr>
          <w:b/>
          <w:bCs/>
          <w:color w:val="FF0000"/>
        </w:rPr>
        <w:t xml:space="preserve">шаблон для реализации </w:t>
      </w:r>
      <w:r w:rsidRPr="002C3AD2">
        <w:rPr>
          <w:b/>
          <w:bCs/>
          <w:color w:val="000000"/>
        </w:rPr>
        <w:t xml:space="preserve">и </w:t>
      </w:r>
      <w:r w:rsidRPr="002C3AD2">
        <w:rPr>
          <w:b/>
          <w:bCs/>
          <w:color w:val="FF0000"/>
        </w:rPr>
        <w:t>проект, использующий этот шаблон</w:t>
      </w:r>
      <w:r w:rsidRPr="002C3AD2">
        <w:rPr>
          <w:b/>
          <w:bCs/>
          <w:color w:val="000000"/>
        </w:rPr>
        <w:t xml:space="preserve">. Необходимо сделать следующее: </w:t>
      </w:r>
      <w:r w:rsidRPr="002C3AD2">
        <w:rPr>
          <w:b/>
          <w:bCs/>
          <w:color w:val="FF0000"/>
        </w:rPr>
        <w:t xml:space="preserve">нарисовать диаграмму классов </w:t>
      </w:r>
      <w:r w:rsidRPr="002C3AD2">
        <w:rPr>
          <w:b/>
          <w:bCs/>
          <w:color w:val="000000"/>
        </w:rPr>
        <w:t xml:space="preserve">(или схему классов) реализуемой программы (этап «проектирование») и </w:t>
      </w:r>
      <w:r w:rsidRPr="002C3AD2">
        <w:rPr>
          <w:b/>
          <w:bCs/>
          <w:color w:val="FF0000"/>
        </w:rPr>
        <w:t xml:space="preserve">реализовать программу </w:t>
      </w:r>
      <w:r w:rsidRPr="002C3AD2">
        <w:rPr>
          <w:b/>
          <w:bCs/>
          <w:color w:val="000000"/>
        </w:rPr>
        <w:t xml:space="preserve">на </w:t>
      </w:r>
      <w:r w:rsidRPr="002C3AD2">
        <w:rPr>
          <w:b/>
          <w:bCs/>
          <w:color w:val="000000"/>
          <w:lang w:val="en-US"/>
        </w:rPr>
        <w:t>C</w:t>
      </w:r>
      <w:r w:rsidRPr="002C3AD2">
        <w:rPr>
          <w:b/>
          <w:bCs/>
          <w:color w:val="000000"/>
        </w:rPr>
        <w:t># (этап «реализация»)</w:t>
      </w:r>
    </w:p>
    <w:p w14:paraId="082C5918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№1, 9, 17, 25</w:t>
      </w:r>
    </w:p>
    <w:p w14:paraId="2862B2BB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“Стратегия”. Проект “Принтеры”. В проекте должны быть реализованы разные модели принтеров, которые выполняют разные виды печати. </w:t>
      </w:r>
    </w:p>
    <w:p w14:paraId="6D6F6E92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№2, 10, 18, 26</w:t>
      </w:r>
    </w:p>
    <w:p w14:paraId="66F1D18B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“Наблюдатель”. Проект “Оповещение постов ГАИ”. В проекте должна быть реализована отправка сообщений всем постам ГАИ. </w:t>
      </w:r>
    </w:p>
    <w:p w14:paraId="6600C119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№3, 11, 19, 27</w:t>
      </w:r>
    </w:p>
    <w:p w14:paraId="45FCC2BC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“Декоратор”. Проект “Универсальная электронная карта”. В проекте должна быть реализована универсальная электронная карта, в которой есть функции паспорта, страхового полиса, банковской карты и т. д. </w:t>
      </w:r>
    </w:p>
    <w:p w14:paraId="0CC77A4C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№4, 12, 20, 28</w:t>
      </w:r>
    </w:p>
    <w:p w14:paraId="5BAB5A79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“Фабричный метод”. Проект “Фабрика смартфонов”. В проекте должно быть реализовано создание смартфонов с различными характеристиками. </w:t>
      </w:r>
    </w:p>
    <w:p w14:paraId="57BABBE2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№5, 13, 21, 29</w:t>
      </w:r>
    </w:p>
    <w:p w14:paraId="31C6A478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“Абстрактная фабрика”. Проект “Заводы по производству автомобилей”. В проекте должно быть реализована возможность создавать автомобили различных типов на разных заводах. </w:t>
      </w:r>
    </w:p>
    <w:p w14:paraId="2CA0617E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№6, 14, 22, 30</w:t>
      </w:r>
    </w:p>
    <w:p w14:paraId="1FC8E6B5" w14:textId="77777777" w:rsidR="002C3AD2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“Команда”. Проект “Клавиатура настраиваемого калькулятора”. Цифровые и арифметические кнопки имеют фиксированную функцию, а остальные могут менять своё назначение. </w:t>
      </w:r>
    </w:p>
    <w:p w14:paraId="79476F9D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№7, 15, 23</w:t>
      </w:r>
    </w:p>
    <w:p w14:paraId="4491CD46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“Адаптер”. Проект “Часы”. В проекте должен быть реализован адаптер, который дает возможность пользоваться часами со стрелками так же, как и цифровыми часами. В классе “Часы со стрелками” хранятся повороты стрелок. </w:t>
      </w:r>
    </w:p>
    <w:p w14:paraId="287CDE5B" w14:textId="77777777" w:rsidR="002C3AD2" w:rsidRPr="00E16EFE" w:rsidRDefault="002C3AD2" w:rsidP="002C3AD2">
      <w:pPr>
        <w:shd w:val="clear" w:color="auto" w:fill="FFFFFF"/>
        <w:autoSpaceDE w:val="0"/>
        <w:autoSpaceDN w:val="0"/>
        <w:adjustRightInd w:val="0"/>
        <w:spacing w:before="120"/>
        <w:jc w:val="both"/>
        <w:rPr>
          <w:b/>
          <w:bCs/>
          <w:color w:val="000000"/>
        </w:rPr>
      </w:pPr>
      <w:r w:rsidRPr="00E16EFE">
        <w:rPr>
          <w:b/>
          <w:bCs/>
          <w:color w:val="000000"/>
        </w:rPr>
        <w:t>Вариант №8, 16, 24</w:t>
      </w:r>
    </w:p>
    <w:p w14:paraId="596B206C" w14:textId="0AB0CABD" w:rsidR="002C3AD2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  <w:r w:rsidRPr="00E16EFE">
        <w:rPr>
          <w:color w:val="000000"/>
        </w:rPr>
        <w:t xml:space="preserve">Шаблон “Фасад”. Проект “Компьютер”. В проекте должен быть реализован “компьютер”, который выполняет основные функции, к примеру включение, выключение, запуск ОС, запуск программы, и т.д., не раскрывая клиенту деталей выполнения этой операции. </w:t>
      </w:r>
      <w:bookmarkEnd w:id="0"/>
    </w:p>
    <w:p w14:paraId="3B5E5C00" w14:textId="40651E7F" w:rsidR="002C3AD2" w:rsidRDefault="002C3AD2" w:rsidP="002C3AD2">
      <w:pPr>
        <w:shd w:val="clear" w:color="auto" w:fill="FFFFFF"/>
        <w:autoSpaceDE w:val="0"/>
        <w:autoSpaceDN w:val="0"/>
        <w:adjustRightInd w:val="0"/>
        <w:jc w:val="both"/>
        <w:rPr>
          <w:color w:val="000000"/>
        </w:rPr>
      </w:pPr>
    </w:p>
    <w:p w14:paraId="78FAE0D4" w14:textId="77777777" w:rsidR="002C3AD2" w:rsidRDefault="002C3AD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BF9457F" w14:textId="28A60790" w:rsid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 xml:space="preserve"> ЗАДАНИЕ</w:t>
      </w:r>
    </w:p>
    <w:p w14:paraId="69B6BFF5" w14:textId="77777777" w:rsidR="002C3AD2" w:rsidRPr="002C3AD2" w:rsidRDefault="002C3AD2" w:rsidP="002C3AD2">
      <w:pPr>
        <w:pStyle w:val="a3"/>
        <w:tabs>
          <w:tab w:val="left" w:pos="0"/>
          <w:tab w:val="left" w:pos="360"/>
          <w:tab w:val="left" w:pos="5580"/>
          <w:tab w:val="left" w:pos="5760"/>
        </w:tabs>
        <w:spacing w:after="120"/>
        <w:ind w:left="0"/>
        <w:jc w:val="center"/>
        <w:rPr>
          <w:b/>
          <w:bCs/>
          <w:color w:val="000000"/>
        </w:rPr>
      </w:pPr>
      <w:r w:rsidRPr="002C3AD2">
        <w:rPr>
          <w:b/>
          <w:bCs/>
          <w:color w:val="000000"/>
        </w:rPr>
        <w:t>ОБЩАЯ ПОСТАНОВКА ЗАДАЧИ</w:t>
      </w:r>
    </w:p>
    <w:p w14:paraId="2747C239" w14:textId="22EEF9C4" w:rsidR="002C3AD2" w:rsidRDefault="002C3AD2" w:rsidP="002C3AD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C3AD2">
        <w:rPr>
          <w:b/>
          <w:bCs/>
          <w:color w:val="000000"/>
        </w:rPr>
        <w:t xml:space="preserve">Для указанного варианта задания необходимо нарисовать UML-диаграмму классов реализуемой программы и разработать консольное приложение на языке С#. </w:t>
      </w:r>
    </w:p>
    <w:p w14:paraId="1099942B" w14:textId="77777777" w:rsidR="002C3AD2" w:rsidRDefault="002C3AD2" w:rsidP="002C3AD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F08CED" w14:textId="2B5126C8" w:rsidR="002C3AD2" w:rsidRDefault="002C3AD2" w:rsidP="002C3AD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ВАРИАНТЫ (выдаются преподавателем) </w:t>
      </w:r>
    </w:p>
    <w:p w14:paraId="22E5AD05" w14:textId="77777777" w:rsidR="002C3AD2" w:rsidRPr="002C3AD2" w:rsidRDefault="002C3AD2" w:rsidP="002C3AD2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6F2DD33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Паттерн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Builder</w:t>
      </w:r>
      <w:proofErr w:type="spellEnd"/>
      <w:r>
        <w:rPr>
          <w:color w:val="000000"/>
          <w:sz w:val="28"/>
        </w:rPr>
        <w:t xml:space="preserve">. Имеется текст статьи в формате TXT. Статья состоит из заголовка, фамилий авторов, самого текста статьи и хеш-кода текста статьи. Написать приложение, позволяющее конвертировать документ в формате ТХТ в документ формата XML, необходимо также проверять корректность хеш-кода статьи. </w:t>
      </w:r>
    </w:p>
    <w:p w14:paraId="2E1CB4DC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Паттерн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Abstract</w:t>
      </w:r>
      <w:proofErr w:type="spellEnd"/>
      <w:r>
        <w:rPr>
          <w:rFonts w:ascii="Courier New" w:eastAsia="Courier New" w:hAnsi="Courier New" w:cs="Courier New"/>
          <w:color w:val="000000"/>
          <w:sz w:val="26"/>
        </w:rPr>
        <w:t xml:space="preserve"> Factory</w:t>
      </w:r>
      <w:r>
        <w:rPr>
          <w:color w:val="000000"/>
          <w:sz w:val="28"/>
        </w:rPr>
        <w:t xml:space="preserve">. Разработать систему Кинопрокат. Пользователь может выбрать определённую киноленту, при заказе киноленты указывается язык звуковой дорожки, который совпадает с языком файла субтитров. Система должна поставлять фильм с требуемыми характеристиками, причём при смене языка звуковой дорожки должен меняться и язык файла субтитров и наоборот. </w:t>
      </w:r>
    </w:p>
    <w:p w14:paraId="1E5332C4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Паттерн </w:t>
      </w:r>
      <w:r>
        <w:rPr>
          <w:rFonts w:ascii="Courier New" w:eastAsia="Courier New" w:hAnsi="Courier New" w:cs="Courier New"/>
          <w:color w:val="000000"/>
          <w:sz w:val="26"/>
        </w:rPr>
        <w:t xml:space="preserve">Factory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Method</w:t>
      </w:r>
      <w:proofErr w:type="spellEnd"/>
      <w:r>
        <w:rPr>
          <w:color w:val="000000"/>
          <w:sz w:val="28"/>
        </w:rPr>
        <w:t>. Фигуры игры «тетрис». Реализовать процесс случайного выбора фигуры из конечного набора фигур. Предусмотреть появление супер-фигур с большим числом клеток, чем обычные.</w:t>
      </w:r>
    </w:p>
    <w:p w14:paraId="78CF50AE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 Паттерн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Fasade</w:t>
      </w:r>
      <w:proofErr w:type="spellEnd"/>
      <w:r>
        <w:rPr>
          <w:rFonts w:ascii="Courier New" w:eastAsia="Courier New" w:hAnsi="Courier New" w:cs="Courier New"/>
          <w:color w:val="000000"/>
          <w:sz w:val="26"/>
        </w:rPr>
        <w:t>.</w:t>
      </w:r>
      <w:r>
        <w:rPr>
          <w:color w:val="000000"/>
          <w:sz w:val="28"/>
        </w:rPr>
        <w:t xml:space="preserve"> </w:t>
      </w:r>
      <w:r>
        <w:rPr>
          <w:i/>
          <w:sz w:val="28"/>
          <w:szCs w:val="28"/>
        </w:rPr>
        <w:t>Расчёт страхового взноса за недвижимость</w:t>
      </w:r>
      <w:r>
        <w:rPr>
          <w:sz w:val="28"/>
          <w:szCs w:val="28"/>
        </w:rPr>
        <w:t xml:space="preserve">. Классы (типы недвижимости): квартира, </w:t>
      </w:r>
      <w:proofErr w:type="spellStart"/>
      <w:r>
        <w:rPr>
          <w:sz w:val="28"/>
          <w:szCs w:val="28"/>
        </w:rPr>
        <w:t>таун</w:t>
      </w:r>
      <w:proofErr w:type="spellEnd"/>
      <w:r>
        <w:rPr>
          <w:sz w:val="28"/>
          <w:szCs w:val="28"/>
        </w:rPr>
        <w:t>-хаус, коттедж. Параметры: срок страхования, жилплощадь (м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), число проживающих, год постройки здания, износ здания (%).</w:t>
      </w:r>
    </w:p>
    <w:p w14:paraId="44572E5A" w14:textId="0056D94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bookmarkStart w:id="1" w:name="_Hlk97279070"/>
      <w:r>
        <w:rPr>
          <w:color w:val="000000"/>
          <w:sz w:val="28"/>
        </w:rPr>
        <w:t xml:space="preserve">Паттерн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Fasade</w:t>
      </w:r>
      <w:proofErr w:type="spellEnd"/>
      <w:r>
        <w:rPr>
          <w:rFonts w:ascii="Courier New" w:eastAsia="Courier New" w:hAnsi="Courier New" w:cs="Courier New"/>
          <w:color w:val="000000"/>
          <w:sz w:val="26"/>
        </w:rPr>
        <w:t>.</w:t>
      </w:r>
      <w:r>
        <w:rPr>
          <w:color w:val="000000"/>
          <w:sz w:val="28"/>
        </w:rPr>
        <w:t xml:space="preserve"> </w:t>
      </w:r>
      <w:r>
        <w:rPr>
          <w:i/>
          <w:sz w:val="28"/>
          <w:szCs w:val="28"/>
        </w:rPr>
        <w:t xml:space="preserve">Расчёт ежедневной нормы потребления килокалорий. </w:t>
      </w:r>
      <w:r>
        <w:rPr>
          <w:sz w:val="28"/>
          <w:szCs w:val="28"/>
        </w:rPr>
        <w:t xml:space="preserve">Классы (Тип телосложения): Астеник, </w:t>
      </w:r>
      <w:proofErr w:type="spellStart"/>
      <w:r>
        <w:rPr>
          <w:sz w:val="28"/>
          <w:szCs w:val="28"/>
        </w:rPr>
        <w:t>Нормостеник</w:t>
      </w:r>
      <w:proofErr w:type="spellEnd"/>
      <w:r>
        <w:rPr>
          <w:sz w:val="28"/>
          <w:szCs w:val="28"/>
        </w:rPr>
        <w:t>, Гиперстеник. Параметры: Рост, Вес, Возраст, Пол, Группа физической активности (низкая, средняя и высокая активность).</w:t>
      </w:r>
      <w:bookmarkEnd w:id="1"/>
    </w:p>
    <w:p w14:paraId="5F9A185F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Паттерн </w:t>
      </w:r>
      <w:proofErr w:type="spellStart"/>
      <w:r>
        <w:rPr>
          <w:rFonts w:ascii="Courier New" w:eastAsia="Courier New" w:hAnsi="Courier New" w:cs="Courier New"/>
          <w:color w:val="000000"/>
          <w:sz w:val="26"/>
        </w:rPr>
        <w:t>Fasade</w:t>
      </w:r>
      <w:proofErr w:type="spellEnd"/>
      <w:r>
        <w:rPr>
          <w:rFonts w:ascii="Courier New" w:eastAsia="Courier New" w:hAnsi="Courier New" w:cs="Courier New"/>
          <w:color w:val="000000"/>
          <w:sz w:val="26"/>
        </w:rPr>
        <w:t>.</w:t>
      </w:r>
      <w:r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Расчёт стоимости туристической путевки.</w:t>
      </w:r>
      <w:r>
        <w:rPr>
          <w:color w:val="000000"/>
          <w:sz w:val="28"/>
        </w:rPr>
        <w:t xml:space="preserve"> Классы (виды путевок): пляжный отдых, экскурсия, горные лыжи. Параметры: длительность, страна, гостиница (число звезд), рацион питания (двухразовый, трехразовый, всё включено).</w:t>
      </w:r>
    </w:p>
    <w:p w14:paraId="35A5E102" w14:textId="19AB60C4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bookmarkStart w:id="2" w:name="_Hlk97279613"/>
      <w:r>
        <w:rPr>
          <w:color w:val="000000"/>
          <w:sz w:val="28"/>
        </w:rPr>
        <w:t xml:space="preserve">Шаблон </w:t>
      </w:r>
      <w:r>
        <w:rPr>
          <w:rFonts w:ascii="Courier New" w:eastAsia="Courier New" w:hAnsi="Courier New" w:cs="Courier New"/>
          <w:color w:val="000000"/>
          <w:sz w:val="26"/>
        </w:rPr>
        <w:t>Состояние.</w:t>
      </w:r>
      <w:r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 xml:space="preserve">Телефон. </w:t>
      </w:r>
      <w:r>
        <w:rPr>
          <w:color w:val="000000"/>
          <w:sz w:val="28"/>
        </w:rPr>
        <w:t>Атрибуты: номер, баланс, вероятность поступления звонка. Операции: позвонить, ответить на звонок, завершить разговор, пополнить баланс. Состояния: Ожидание, Звонок, Разговор, Заблокирован (баланс отрицательный).</w:t>
      </w:r>
      <w:bookmarkEnd w:id="2"/>
    </w:p>
    <w:p w14:paraId="37B5E42A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Шаблон </w:t>
      </w:r>
      <w:r>
        <w:rPr>
          <w:rFonts w:ascii="Courier New" w:eastAsia="Courier New" w:hAnsi="Courier New" w:cs="Courier New"/>
          <w:color w:val="000000"/>
          <w:sz w:val="26"/>
        </w:rPr>
        <w:t>Состояние.</w:t>
      </w:r>
      <w:r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Банкомат.</w:t>
      </w:r>
      <w:r>
        <w:rPr>
          <w:color w:val="000000"/>
          <w:sz w:val="28"/>
        </w:rPr>
        <w:t xml:space="preserve"> Атрибуты: ID, общая сумма денег в банкомате, вероятность отсутствия связи с банком. Операции: ввести PIN-код, снять заданную сумму, завершить работу, загрузить деньги в банкомат. </w:t>
      </w:r>
      <w:r>
        <w:rPr>
          <w:color w:val="000000"/>
          <w:sz w:val="28"/>
        </w:rPr>
        <w:lastRenderedPageBreak/>
        <w:t>Состояния: Ожидание, Аутентификация пользователя, Выполнение операций, Заблокирован (денег нет).</w:t>
      </w:r>
    </w:p>
    <w:p w14:paraId="57FF0250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Шаблон </w:t>
      </w:r>
      <w:r>
        <w:rPr>
          <w:rFonts w:ascii="Courier New" w:eastAsia="Courier New" w:hAnsi="Courier New" w:cs="Courier New"/>
          <w:color w:val="000000"/>
          <w:sz w:val="26"/>
        </w:rPr>
        <w:t>Состояние.</w:t>
      </w:r>
      <w:r>
        <w:rPr>
          <w:color w:val="000000"/>
          <w:sz w:val="28"/>
        </w:rPr>
        <w:t xml:space="preserve"> </w:t>
      </w:r>
      <w:r>
        <w:rPr>
          <w:i/>
          <w:color w:val="000000"/>
          <w:sz w:val="28"/>
        </w:rPr>
        <w:t>Грузовой лифт.</w:t>
      </w:r>
      <w:r>
        <w:rPr>
          <w:color w:val="000000"/>
          <w:sz w:val="28"/>
        </w:rPr>
        <w:t xml:space="preserve"> Атрибуты: текущий этаж, грузоподъёмность, вероятность отключения электроэнергии. Операции: вызвать на заданный этаж, загрузить, разгрузить, восстановить подачу энергии. Состояния: Покой, Движение, Перегружен</w:t>
      </w:r>
      <w:proofErr w:type="gramStart"/>
      <w:r>
        <w:rPr>
          <w:color w:val="000000"/>
          <w:sz w:val="28"/>
        </w:rPr>
        <w:t>, Нет</w:t>
      </w:r>
      <w:proofErr w:type="gramEnd"/>
      <w:r>
        <w:rPr>
          <w:color w:val="000000"/>
          <w:sz w:val="28"/>
        </w:rPr>
        <w:t xml:space="preserve"> питания.</w:t>
      </w:r>
    </w:p>
    <w:p w14:paraId="6D0895D8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>Шаблоны</w:t>
      </w:r>
      <w:r>
        <w:rPr>
          <w:color w:val="000000"/>
          <w:sz w:val="28"/>
          <w:lang w:val="en-US"/>
        </w:rPr>
        <w:t xml:space="preserve"> </w:t>
      </w:r>
      <w:r>
        <w:rPr>
          <w:rFonts w:eastAsia="Courier New"/>
          <w:color w:val="000000"/>
          <w:sz w:val="28"/>
          <w:szCs w:val="28"/>
          <w:lang w:val="en-US"/>
        </w:rPr>
        <w:t xml:space="preserve">GRASP </w:t>
      </w:r>
      <w:r>
        <w:rPr>
          <w:rFonts w:eastAsia="Courier New"/>
          <w:color w:val="000000"/>
          <w:sz w:val="28"/>
          <w:szCs w:val="28"/>
        </w:rPr>
        <w:t>такие</w:t>
      </w:r>
      <w:r>
        <w:rPr>
          <w:rFonts w:eastAsia="Courier New"/>
          <w:color w:val="000000"/>
          <w:sz w:val="28"/>
          <w:szCs w:val="28"/>
          <w:lang w:val="en-US"/>
        </w:rPr>
        <w:t xml:space="preserve">, </w:t>
      </w:r>
      <w:r>
        <w:rPr>
          <w:rFonts w:eastAsia="Courier New"/>
          <w:color w:val="000000"/>
          <w:sz w:val="28"/>
          <w:szCs w:val="28"/>
        </w:rPr>
        <w:t>как</w:t>
      </w:r>
      <w:r>
        <w:rPr>
          <w:rFonts w:ascii="Courier New" w:eastAsia="Courier New" w:hAnsi="Courier New" w:cs="Courier New"/>
          <w:color w:val="000000"/>
          <w:sz w:val="26"/>
          <w:lang w:val="en-US"/>
        </w:rPr>
        <w:t xml:space="preserve"> Information Expert </w:t>
      </w:r>
      <w:r>
        <w:rPr>
          <w:rFonts w:ascii="Courier New" w:eastAsia="Courier New" w:hAnsi="Courier New" w:cs="Courier New"/>
          <w:color w:val="000000"/>
          <w:sz w:val="26"/>
        </w:rPr>
        <w:t>и</w:t>
      </w:r>
      <w:r>
        <w:rPr>
          <w:rFonts w:ascii="Courier New" w:eastAsia="Courier New" w:hAnsi="Courier New" w:cs="Courier New"/>
          <w:color w:val="000000"/>
          <w:sz w:val="26"/>
          <w:lang w:val="en-US"/>
        </w:rPr>
        <w:t xml:space="preserve"> Creator.</w:t>
      </w:r>
      <w:r>
        <w:rPr>
          <w:color w:val="000000"/>
          <w:sz w:val="28"/>
          <w:lang w:val="en-US"/>
        </w:rPr>
        <w:t xml:space="preserve"> </w:t>
      </w:r>
      <w:r>
        <w:rPr>
          <w:i/>
          <w:color w:val="000000"/>
          <w:sz w:val="28"/>
        </w:rPr>
        <w:t>Классы</w:t>
      </w:r>
      <w:r>
        <w:rPr>
          <w:color w:val="000000"/>
          <w:sz w:val="28"/>
        </w:rPr>
        <w:t xml:space="preserve">: Гостиница, Гостиничный номер, Клиент. </w:t>
      </w:r>
      <w:r>
        <w:rPr>
          <w:i/>
          <w:color w:val="000000"/>
          <w:sz w:val="28"/>
        </w:rPr>
        <w:t>Знать</w:t>
      </w:r>
      <w:r>
        <w:rPr>
          <w:color w:val="000000"/>
          <w:sz w:val="28"/>
        </w:rPr>
        <w:t xml:space="preserve">: стоимость одного дня проживания, число дней проживания. </w:t>
      </w:r>
      <w:r>
        <w:rPr>
          <w:i/>
          <w:color w:val="000000"/>
          <w:sz w:val="28"/>
        </w:rPr>
        <w:t>Делать:</w:t>
      </w:r>
      <w:r>
        <w:rPr>
          <w:color w:val="000000"/>
          <w:sz w:val="28"/>
        </w:rPr>
        <w:t xml:space="preserve"> добавить клиента в номер, удалить клиента из номера, определить общее число клиентов, определить суммарную плату за проживание.</w:t>
      </w:r>
    </w:p>
    <w:p w14:paraId="7D69770D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>Шаблоны</w:t>
      </w:r>
      <w:r>
        <w:rPr>
          <w:color w:val="000000"/>
          <w:sz w:val="28"/>
          <w:lang w:val="en-US"/>
        </w:rPr>
        <w:t xml:space="preserve"> </w:t>
      </w:r>
      <w:r>
        <w:rPr>
          <w:rFonts w:eastAsia="Courier New"/>
          <w:color w:val="000000"/>
          <w:sz w:val="28"/>
          <w:szCs w:val="28"/>
          <w:lang w:val="en-US"/>
        </w:rPr>
        <w:t xml:space="preserve">GRASP </w:t>
      </w:r>
      <w:r>
        <w:rPr>
          <w:rFonts w:eastAsia="Courier New"/>
          <w:color w:val="000000"/>
          <w:sz w:val="28"/>
          <w:szCs w:val="28"/>
        </w:rPr>
        <w:t>такие</w:t>
      </w:r>
      <w:r>
        <w:rPr>
          <w:rFonts w:eastAsia="Courier New"/>
          <w:color w:val="000000"/>
          <w:sz w:val="28"/>
          <w:szCs w:val="28"/>
          <w:lang w:val="en-US"/>
        </w:rPr>
        <w:t xml:space="preserve">, </w:t>
      </w:r>
      <w:r>
        <w:rPr>
          <w:rFonts w:eastAsia="Courier New"/>
          <w:color w:val="000000"/>
          <w:sz w:val="28"/>
          <w:szCs w:val="28"/>
        </w:rPr>
        <w:t>как</w:t>
      </w:r>
      <w:r>
        <w:rPr>
          <w:rFonts w:ascii="Courier New" w:eastAsia="Courier New" w:hAnsi="Courier New" w:cs="Courier New"/>
          <w:color w:val="000000"/>
          <w:sz w:val="26"/>
          <w:lang w:val="en-US"/>
        </w:rPr>
        <w:t xml:space="preserve"> Information Expert </w:t>
      </w:r>
      <w:r>
        <w:rPr>
          <w:rFonts w:ascii="Courier New" w:eastAsia="Courier New" w:hAnsi="Courier New" w:cs="Courier New"/>
          <w:color w:val="000000"/>
          <w:sz w:val="26"/>
        </w:rPr>
        <w:t>и</w:t>
      </w:r>
      <w:r>
        <w:rPr>
          <w:rFonts w:ascii="Courier New" w:eastAsia="Courier New" w:hAnsi="Courier New" w:cs="Courier New"/>
          <w:color w:val="000000"/>
          <w:sz w:val="26"/>
          <w:lang w:val="en-US"/>
        </w:rPr>
        <w:t xml:space="preserve"> Creator.</w:t>
      </w:r>
      <w:r>
        <w:rPr>
          <w:color w:val="000000"/>
          <w:sz w:val="28"/>
          <w:lang w:val="en-US"/>
        </w:rPr>
        <w:t xml:space="preserve"> </w:t>
      </w:r>
      <w:r>
        <w:rPr>
          <w:i/>
          <w:color w:val="000000"/>
          <w:sz w:val="28"/>
        </w:rPr>
        <w:t>Классы</w:t>
      </w:r>
      <w:r>
        <w:rPr>
          <w:color w:val="000000"/>
          <w:sz w:val="28"/>
        </w:rPr>
        <w:t xml:space="preserve">: Цех, Станок, Рабочий (может обслуживать несколько станков). </w:t>
      </w:r>
      <w:r>
        <w:rPr>
          <w:i/>
          <w:color w:val="000000"/>
          <w:sz w:val="28"/>
        </w:rPr>
        <w:t>Знать</w:t>
      </w:r>
      <w:r>
        <w:rPr>
          <w:color w:val="000000"/>
          <w:sz w:val="28"/>
        </w:rPr>
        <w:t xml:space="preserve">: какие станки, обслуживаются рабочим, надбавка за обслуживание более чем одного станка. </w:t>
      </w:r>
      <w:r>
        <w:rPr>
          <w:i/>
          <w:color w:val="000000"/>
          <w:sz w:val="28"/>
        </w:rPr>
        <w:t>Делать:</w:t>
      </w:r>
      <w:r>
        <w:rPr>
          <w:color w:val="000000"/>
          <w:sz w:val="28"/>
        </w:rPr>
        <w:t xml:space="preserve"> добавить рабочего в цех, добавить рабочему станок, определить зарплату (зависит от числа обслуживаемых станков), определить суммарные расходы на зарплату.</w:t>
      </w:r>
    </w:p>
    <w:p w14:paraId="52092A07" w14:textId="77777777" w:rsidR="002C3AD2" w:rsidRDefault="002C3AD2" w:rsidP="002C3AD2">
      <w:pPr>
        <w:numPr>
          <w:ilvl w:val="0"/>
          <w:numId w:val="1"/>
        </w:numPr>
        <w:spacing w:after="5" w:line="268" w:lineRule="auto"/>
        <w:ind w:left="0" w:right="61"/>
        <w:jc w:val="both"/>
        <w:rPr>
          <w:color w:val="000000"/>
          <w:sz w:val="28"/>
        </w:rPr>
      </w:pPr>
      <w:r>
        <w:rPr>
          <w:color w:val="000000"/>
          <w:sz w:val="28"/>
        </w:rPr>
        <w:t>Шаблоны</w:t>
      </w:r>
      <w:r>
        <w:rPr>
          <w:color w:val="000000"/>
          <w:sz w:val="28"/>
          <w:lang w:val="en-US"/>
        </w:rPr>
        <w:t xml:space="preserve"> GRASP </w:t>
      </w:r>
      <w:r>
        <w:rPr>
          <w:color w:val="000000"/>
          <w:sz w:val="28"/>
        </w:rPr>
        <w:t>такие</w:t>
      </w:r>
      <w:r>
        <w:rPr>
          <w:color w:val="000000"/>
          <w:sz w:val="28"/>
          <w:lang w:val="en-US"/>
        </w:rPr>
        <w:t xml:space="preserve">, </w:t>
      </w:r>
      <w:r>
        <w:rPr>
          <w:color w:val="000000"/>
          <w:sz w:val="28"/>
        </w:rPr>
        <w:t>как</w:t>
      </w:r>
      <w:r>
        <w:rPr>
          <w:color w:val="000000"/>
          <w:sz w:val="28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26"/>
          <w:lang w:val="en-US"/>
        </w:rPr>
        <w:t>Information Expert и Creator</w:t>
      </w:r>
      <w:r>
        <w:rPr>
          <w:color w:val="000000"/>
          <w:sz w:val="28"/>
          <w:lang w:val="en-US"/>
        </w:rPr>
        <w:t xml:space="preserve">. </w:t>
      </w:r>
      <w:r>
        <w:rPr>
          <w:color w:val="000000"/>
          <w:sz w:val="28"/>
        </w:rPr>
        <w:t>Классы: Магазин, Товар, Продавец-консультант. Знать: какие товары, проданы сотрудником, бонус за продажу единицы товара. Делать: добавить товар в магазин, продать товар, определить зарплату (зависит от числа проданных товаров), определить общую выручку.</w:t>
      </w:r>
    </w:p>
    <w:p w14:paraId="449E3592" w14:textId="77777777" w:rsidR="002C3AD2" w:rsidRDefault="002C3AD2" w:rsidP="002C3AD2">
      <w:pPr>
        <w:ind w:left="851" w:right="61" w:firstLine="567"/>
        <w:jc w:val="both"/>
        <w:rPr>
          <w:rFonts w:eastAsiaTheme="minorHAnsi"/>
          <w:sz w:val="28"/>
          <w:szCs w:val="28"/>
          <w:lang w:eastAsia="en-US"/>
        </w:rPr>
      </w:pPr>
    </w:p>
    <w:p w14:paraId="0479F284" w14:textId="77777777" w:rsidR="002C3AD2" w:rsidRDefault="002C3AD2" w:rsidP="002C3AD2">
      <w:pPr>
        <w:ind w:left="851" w:right="61" w:firstLine="567"/>
        <w:jc w:val="both"/>
        <w:rPr>
          <w:sz w:val="28"/>
          <w:szCs w:val="28"/>
        </w:rPr>
      </w:pPr>
    </w:p>
    <w:p w14:paraId="024FBA91" w14:textId="77777777" w:rsidR="002C3AD2" w:rsidRDefault="002C3AD2" w:rsidP="002C3AD2">
      <w:pPr>
        <w:shd w:val="clear" w:color="auto" w:fill="FFFFFF"/>
        <w:autoSpaceDE w:val="0"/>
        <w:autoSpaceDN w:val="0"/>
        <w:adjustRightInd w:val="0"/>
        <w:jc w:val="both"/>
      </w:pPr>
    </w:p>
    <w:p w14:paraId="7DC7C77E" w14:textId="77777777" w:rsidR="002C3AD2" w:rsidRDefault="002C3AD2" w:rsidP="002C3AD2">
      <w:pPr>
        <w:tabs>
          <w:tab w:val="left" w:pos="360"/>
          <w:tab w:val="left" w:pos="1260"/>
          <w:tab w:val="left" w:pos="5580"/>
          <w:tab w:val="left" w:pos="5760"/>
        </w:tabs>
      </w:pPr>
    </w:p>
    <w:p w14:paraId="4B920FDD" w14:textId="77777777" w:rsidR="00473BB6" w:rsidRDefault="00473BB6"/>
    <w:sectPr w:rsidR="00473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C53D7"/>
    <w:multiLevelType w:val="hybridMultilevel"/>
    <w:tmpl w:val="2A402D64"/>
    <w:lvl w:ilvl="0" w:tplc="BE78B552">
      <w:start w:val="1"/>
      <w:numFmt w:val="decimal"/>
      <w:lvlText w:val="%1"/>
      <w:lvlJc w:val="left"/>
      <w:pPr>
        <w:ind w:left="9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C5A5B4C">
      <w:start w:val="1"/>
      <w:numFmt w:val="lowerLetter"/>
      <w:lvlText w:val="%2"/>
      <w:lvlJc w:val="left"/>
      <w:pPr>
        <w:ind w:left="2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FF3E70DA">
      <w:start w:val="1"/>
      <w:numFmt w:val="lowerRoman"/>
      <w:lvlText w:val="%3"/>
      <w:lvlJc w:val="left"/>
      <w:pPr>
        <w:ind w:left="33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E1EBE6A">
      <w:start w:val="1"/>
      <w:numFmt w:val="decimal"/>
      <w:lvlText w:val="%4"/>
      <w:lvlJc w:val="left"/>
      <w:pPr>
        <w:ind w:left="40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E4C523A">
      <w:start w:val="1"/>
      <w:numFmt w:val="lowerLetter"/>
      <w:lvlText w:val="%5"/>
      <w:lvlJc w:val="left"/>
      <w:pPr>
        <w:ind w:left="47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E5C2C72">
      <w:start w:val="1"/>
      <w:numFmt w:val="lowerRoman"/>
      <w:lvlText w:val="%6"/>
      <w:lvlJc w:val="left"/>
      <w:pPr>
        <w:ind w:left="54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AF81CEC">
      <w:start w:val="1"/>
      <w:numFmt w:val="decimal"/>
      <w:lvlText w:val="%7"/>
      <w:lvlJc w:val="left"/>
      <w:pPr>
        <w:ind w:left="61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DBA4D30">
      <w:start w:val="1"/>
      <w:numFmt w:val="lowerLetter"/>
      <w:lvlText w:val="%8"/>
      <w:lvlJc w:val="left"/>
      <w:pPr>
        <w:ind w:left="69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1521464">
      <w:start w:val="1"/>
      <w:numFmt w:val="lowerRoman"/>
      <w:lvlText w:val="%9"/>
      <w:lvlJc w:val="left"/>
      <w:pPr>
        <w:ind w:left="76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D2"/>
    <w:rsid w:val="001937A4"/>
    <w:rsid w:val="002C3AD2"/>
    <w:rsid w:val="00473BB6"/>
    <w:rsid w:val="00E1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C5ED"/>
  <w15:chartTrackingRefBased/>
  <w15:docId w15:val="{74128985-641F-4BA1-BB83-8AD1D97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A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Student406</dc:creator>
  <cp:keywords/>
  <dc:description/>
  <cp:lastModifiedBy>Student406</cp:lastModifiedBy>
  <cp:revision>2</cp:revision>
  <dcterms:created xsi:type="dcterms:W3CDTF">2023-01-10T05:23:00Z</dcterms:created>
  <dcterms:modified xsi:type="dcterms:W3CDTF">2023-01-10T05:23:00Z</dcterms:modified>
</cp:coreProperties>
</file>