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0D" w:rsidRPr="00312A5A" w:rsidRDefault="0050120D" w:rsidP="00312A5A">
      <w:pPr>
        <w:pStyle w:val="a3"/>
        <w:jc w:val="center"/>
        <w:rPr>
          <w:lang w:val="be-BY"/>
        </w:rPr>
      </w:pPr>
      <w:bookmarkStart w:id="0" w:name="_GoBack"/>
      <w:r>
        <w:rPr>
          <w:rStyle w:val="a4"/>
        </w:rPr>
        <w:t>МЕТАДЫЧНЫЯ РЭКАМЕНДАЦЫІ ПА НАПІСАНН</w:t>
      </w:r>
      <w:r>
        <w:rPr>
          <w:rStyle w:val="a4"/>
          <w:lang w:val="be-BY"/>
        </w:rPr>
        <w:t>І КАНТРОЛЬНЫХ РАБОТ</w:t>
      </w:r>
    </w:p>
    <w:bookmarkEnd w:id="0"/>
    <w:p w:rsidR="0050120D" w:rsidRPr="00312A5A" w:rsidRDefault="0050120D" w:rsidP="00312A5A">
      <w:pPr>
        <w:pStyle w:val="a3"/>
        <w:jc w:val="center"/>
        <w:rPr>
          <w:sz w:val="28"/>
          <w:szCs w:val="28"/>
          <w:lang w:val="be-BY"/>
        </w:rPr>
      </w:pPr>
      <w:r w:rsidRPr="00312A5A">
        <w:rPr>
          <w:sz w:val="28"/>
          <w:szCs w:val="28"/>
        </w:rPr>
        <w:t>для студэнтаў завочна</w:t>
      </w:r>
      <w:r w:rsidRPr="00312A5A">
        <w:rPr>
          <w:sz w:val="28"/>
          <w:szCs w:val="28"/>
          <w:lang w:val="be-BY"/>
        </w:rPr>
        <w:t>й формы атрыманя адукацыі</w:t>
      </w:r>
    </w:p>
    <w:p w:rsidR="0050120D" w:rsidRPr="00312A5A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be-BY"/>
        </w:rPr>
      </w:pPr>
      <w:r w:rsidRPr="00312A5A">
        <w:rPr>
          <w:sz w:val="28"/>
          <w:szCs w:val="28"/>
          <w:lang w:val="be-BY"/>
        </w:rPr>
        <w:t xml:space="preserve">Напісанне кантрольнай работы з’яўляецца адной з важных форм праверкі ведаў студэнта, атрыманых у курсе «Гісторыя </w:t>
      </w:r>
      <w:r>
        <w:rPr>
          <w:sz w:val="28"/>
          <w:szCs w:val="28"/>
          <w:lang w:val="be-BY"/>
        </w:rPr>
        <w:t>беларускай дзяржаўнасці</w:t>
      </w:r>
      <w:r w:rsidRPr="00312A5A">
        <w:rPr>
          <w:sz w:val="28"/>
          <w:szCs w:val="28"/>
          <w:lang w:val="be-BY"/>
        </w:rPr>
        <w:t>», дазваляе набыць даследчыцкія навыкі, садзейнічае больш глыбокаму ўсведамленню гістарычных ведаў.</w:t>
      </w:r>
    </w:p>
    <w:p w:rsidR="0050120D" w:rsidRPr="00463296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</w:t>
      </w:r>
      <w:r w:rsidRPr="00312A5A">
        <w:rPr>
          <w:sz w:val="28"/>
          <w:szCs w:val="28"/>
          <w:lang w:val="be-BY"/>
        </w:rPr>
        <w:t xml:space="preserve">рапанавана </w:t>
      </w:r>
      <w:r w:rsidRPr="008A234C">
        <w:rPr>
          <w:sz w:val="28"/>
          <w:szCs w:val="28"/>
          <w:lang w:val="be-BY"/>
        </w:rPr>
        <w:t>4</w:t>
      </w:r>
      <w:r>
        <w:rPr>
          <w:sz w:val="28"/>
          <w:szCs w:val="28"/>
          <w:lang w:val="be-BY"/>
        </w:rPr>
        <w:t>7</w:t>
      </w:r>
      <w:r w:rsidRPr="00312A5A">
        <w:rPr>
          <w:sz w:val="28"/>
          <w:szCs w:val="28"/>
          <w:lang w:val="be-BY"/>
        </w:rPr>
        <w:t xml:space="preserve"> тэм для напісання кантрольнай работы (спіс тэм прадстаўлены ніжэй), якія асвятляюць важнейшыя пытанні курса. </w:t>
      </w:r>
      <w:r w:rsidRPr="00463296">
        <w:rPr>
          <w:sz w:val="28"/>
          <w:szCs w:val="28"/>
          <w:lang w:val="be-BY"/>
        </w:rPr>
        <w:t>Тэма выбіраецца студэнтам у адпаведнасці з нумарам яго заліковай кніжкі.</w:t>
      </w:r>
    </w:p>
    <w:p w:rsidR="0050120D" w:rsidRPr="00463296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be-BY"/>
        </w:rPr>
      </w:pPr>
      <w:r w:rsidRPr="00463296">
        <w:rPr>
          <w:sz w:val="28"/>
          <w:szCs w:val="28"/>
          <w:lang w:val="be-BY"/>
        </w:rPr>
        <w:t xml:space="preserve">Перш чым пачынаць напісанне работы, неабходна ўважліва вывучыць адпаведныя раздзелы вучэбнай літаратуры. </w:t>
      </w:r>
      <w:r>
        <w:rPr>
          <w:sz w:val="28"/>
          <w:szCs w:val="28"/>
          <w:lang w:val="be-BY"/>
        </w:rPr>
        <w:t xml:space="preserve">Спіс асноўнай </w:t>
      </w:r>
      <w:r w:rsidRPr="00463296">
        <w:rPr>
          <w:sz w:val="28"/>
          <w:szCs w:val="28"/>
          <w:lang w:val="be-BY"/>
        </w:rPr>
        <w:t>літаратур</w:t>
      </w:r>
      <w:r>
        <w:rPr>
          <w:sz w:val="28"/>
          <w:szCs w:val="28"/>
          <w:lang w:val="be-BY"/>
        </w:rPr>
        <w:t>ы</w:t>
      </w:r>
      <w:r w:rsidRPr="00463296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можна знайсці ў вучэбнай праграме УВА па вучэбнай дысцыпліне </w:t>
      </w:r>
      <w:r w:rsidRPr="00312A5A">
        <w:rPr>
          <w:sz w:val="28"/>
          <w:szCs w:val="28"/>
          <w:lang w:val="be-BY"/>
        </w:rPr>
        <w:t xml:space="preserve">«Гісторыя </w:t>
      </w:r>
      <w:r>
        <w:rPr>
          <w:sz w:val="28"/>
          <w:szCs w:val="28"/>
          <w:lang w:val="be-BY"/>
        </w:rPr>
        <w:t>беларускай дзяржаўнасці</w:t>
      </w:r>
      <w:r w:rsidRPr="00312A5A">
        <w:rPr>
          <w:sz w:val="28"/>
          <w:szCs w:val="28"/>
          <w:lang w:val="be-BY"/>
        </w:rPr>
        <w:t>»</w:t>
      </w:r>
      <w:r w:rsidRPr="00463296">
        <w:rPr>
          <w:sz w:val="28"/>
          <w:szCs w:val="28"/>
          <w:lang w:val="be-BY"/>
        </w:rPr>
        <w:t>. Спіс дадатковай літаратуры можа папаўняцца самім студэнтам.</w:t>
      </w:r>
    </w:p>
    <w:p w:rsidR="0050120D" w:rsidRPr="00463296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be-BY"/>
        </w:rPr>
      </w:pPr>
      <w:r w:rsidRPr="00463296">
        <w:rPr>
          <w:sz w:val="28"/>
          <w:szCs w:val="28"/>
          <w:lang w:val="be-BY"/>
        </w:rPr>
        <w:t>Кантрольная работа павінна складацца з уводзін, асноўнай часткі</w:t>
      </w:r>
      <w:r>
        <w:rPr>
          <w:sz w:val="28"/>
          <w:szCs w:val="28"/>
          <w:lang w:val="be-BY"/>
        </w:rPr>
        <w:t xml:space="preserve"> (пры неабходнасці студэнт можа прапанаваць свой план асноўнай часткі работы)</w:t>
      </w:r>
      <w:r w:rsidRPr="00463296">
        <w:rPr>
          <w:sz w:val="28"/>
          <w:szCs w:val="28"/>
          <w:lang w:val="be-BY"/>
        </w:rPr>
        <w:t>, кароткага заключэння і спіса выкарыстанай літаратуры.</w:t>
      </w:r>
    </w:p>
    <w:p w:rsidR="0050120D" w:rsidRPr="00463296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be-BY"/>
        </w:rPr>
      </w:pPr>
      <w:r w:rsidRPr="00463296">
        <w:rPr>
          <w:sz w:val="28"/>
          <w:szCs w:val="28"/>
          <w:lang w:val="be-BY"/>
        </w:rPr>
        <w:t>Ва ўводзінах (1</w:t>
      </w:r>
      <w:r w:rsidRPr="00312A5A">
        <w:rPr>
          <w:sz w:val="28"/>
          <w:szCs w:val="28"/>
        </w:rPr>
        <w:t> </w:t>
      </w:r>
      <w:r w:rsidRPr="00463296">
        <w:rPr>
          <w:sz w:val="28"/>
          <w:szCs w:val="28"/>
          <w:lang w:val="be-BY"/>
        </w:rPr>
        <w:t>–</w:t>
      </w:r>
      <w:r w:rsidRPr="00312A5A">
        <w:rPr>
          <w:sz w:val="28"/>
          <w:szCs w:val="28"/>
        </w:rPr>
        <w:t> </w:t>
      </w:r>
      <w:r w:rsidRPr="00463296">
        <w:rPr>
          <w:sz w:val="28"/>
          <w:szCs w:val="28"/>
          <w:lang w:val="be-BY"/>
        </w:rPr>
        <w:t>2 старонкі) вызначаецца актуальнасць тэмы, мэты і задачы работы, ключавыя тэрміны і паняцці. Магчыма выдзвіжэнне гіпотэз (адной ці некалькіх).</w:t>
      </w:r>
    </w:p>
    <w:p w:rsidR="0050120D" w:rsidRPr="00463296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be-BY"/>
        </w:rPr>
      </w:pPr>
      <w:r w:rsidRPr="00463296">
        <w:rPr>
          <w:sz w:val="28"/>
          <w:szCs w:val="28"/>
          <w:lang w:val="be-BY"/>
        </w:rPr>
        <w:t xml:space="preserve">Пры асвятленні </w:t>
      </w:r>
      <w:r>
        <w:rPr>
          <w:sz w:val="28"/>
          <w:szCs w:val="28"/>
          <w:lang w:val="be-BY"/>
        </w:rPr>
        <w:t>пунктаў асноўнай часткі</w:t>
      </w:r>
      <w:r w:rsidRPr="00463296">
        <w:rPr>
          <w:sz w:val="28"/>
          <w:szCs w:val="28"/>
          <w:lang w:val="be-BY"/>
        </w:rPr>
        <w:t xml:space="preserve"> асноўная ўвага студэнта павінна быць звернута на адпаведнасць зместу назве </w:t>
      </w:r>
      <w:r>
        <w:rPr>
          <w:sz w:val="28"/>
          <w:szCs w:val="28"/>
          <w:lang w:val="be-BY"/>
        </w:rPr>
        <w:t>тэмы кантрольнай работы</w:t>
      </w:r>
      <w:r w:rsidRPr="00463296">
        <w:rPr>
          <w:sz w:val="28"/>
          <w:szCs w:val="28"/>
          <w:lang w:val="be-BY"/>
        </w:rPr>
        <w:t xml:space="preserve">, на паслядоўнае, звязнае, лагічнае выкладанне матэрыяла. </w:t>
      </w:r>
      <w:r w:rsidRPr="00463296">
        <w:rPr>
          <w:rStyle w:val="a4"/>
          <w:sz w:val="28"/>
          <w:szCs w:val="28"/>
          <w:lang w:val="be-BY"/>
        </w:rPr>
        <w:t xml:space="preserve">Недапушчальным з’яўляецца спісванне </w:t>
      </w:r>
      <w:r w:rsidRPr="00463296">
        <w:rPr>
          <w:sz w:val="28"/>
          <w:szCs w:val="28"/>
          <w:lang w:val="be-BY"/>
        </w:rPr>
        <w:t>матэрыяла цэлымі абзацамі, старонкамі. Калі ў рабоце прыводзяцца цытаты, то пры спасылках на крыніцу ў квадратных скобках указваюць нумар, пад якім дадзенае выданне знаходзіцца ў спісе літаратуры, а таксама старонкі, напрыклад, [2, с.</w:t>
      </w:r>
      <w:r w:rsidRPr="00312A5A">
        <w:rPr>
          <w:sz w:val="28"/>
          <w:szCs w:val="28"/>
        </w:rPr>
        <w:t> </w:t>
      </w:r>
      <w:r w:rsidRPr="00463296">
        <w:rPr>
          <w:sz w:val="28"/>
          <w:szCs w:val="28"/>
          <w:lang w:val="be-BY"/>
        </w:rPr>
        <w:t>5]. Злоўжываць цытаваннем не рэкамендуецца. Калі ў працэсе работы студэнт сутыкнуўся з рознымі пунктамі погляду на адну праблему, то неабходна іх выкласці і паспрабаваць вызначыць сваю пазіцыю.</w:t>
      </w:r>
    </w:p>
    <w:p w:rsidR="0050120D" w:rsidRPr="00312A5A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12A5A">
        <w:rPr>
          <w:sz w:val="28"/>
          <w:szCs w:val="28"/>
        </w:rPr>
        <w:t>У заключэнні студэнтам падводзяцца вынікі работы, робяцца агульныя высновы.</w:t>
      </w:r>
    </w:p>
    <w:p w:rsidR="0050120D" w:rsidRPr="00312A5A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12A5A">
        <w:rPr>
          <w:sz w:val="28"/>
          <w:szCs w:val="28"/>
        </w:rPr>
        <w:t xml:space="preserve">Завяршае кантрольную работу спіс выкарыстанай літаратуры (падручнікі, манаграфіі, артыкулы, матэрыялы з Інтэрнета), які складаецца ў алфавітным парадку. Наяўнасць спіса літаратуры ў рабоце з’яўляецца </w:t>
      </w:r>
      <w:r w:rsidRPr="00312A5A">
        <w:rPr>
          <w:rStyle w:val="a4"/>
          <w:sz w:val="28"/>
          <w:szCs w:val="28"/>
        </w:rPr>
        <w:t>абавязковым</w:t>
      </w:r>
      <w:r w:rsidRPr="00312A5A">
        <w:rPr>
          <w:sz w:val="28"/>
          <w:szCs w:val="28"/>
        </w:rPr>
        <w:t>.</w:t>
      </w:r>
    </w:p>
    <w:p w:rsidR="0050120D" w:rsidRPr="00312A5A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12A5A">
        <w:rPr>
          <w:sz w:val="28"/>
          <w:szCs w:val="28"/>
        </w:rPr>
        <w:t xml:space="preserve">Агульны аб’ём работы павінен складаць </w:t>
      </w:r>
      <w:r>
        <w:rPr>
          <w:sz w:val="28"/>
          <w:szCs w:val="28"/>
        </w:rPr>
        <w:t>10–</w:t>
      </w:r>
      <w:r w:rsidRPr="00312A5A">
        <w:rPr>
          <w:sz w:val="28"/>
          <w:szCs w:val="28"/>
        </w:rPr>
        <w:t>12 старонак кампьютарнага набору (памер шрыфта 14 пт, інтэрвал палутарны).</w:t>
      </w:r>
    </w:p>
    <w:p w:rsidR="0050120D" w:rsidRPr="00312A5A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12A5A">
        <w:rPr>
          <w:sz w:val="28"/>
          <w:szCs w:val="28"/>
        </w:rPr>
        <w:t>Асноўныя патрабаванні да афармлення:</w:t>
      </w:r>
    </w:p>
    <w:p w:rsidR="0050120D" w:rsidRPr="00312A5A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12A5A">
        <w:rPr>
          <w:sz w:val="28"/>
          <w:szCs w:val="28"/>
        </w:rPr>
        <w:t xml:space="preserve">– </w:t>
      </w:r>
      <w:r>
        <w:rPr>
          <w:sz w:val="28"/>
          <w:szCs w:val="28"/>
          <w:lang w:val="be-BY"/>
        </w:rPr>
        <w:t>на</w:t>
      </w:r>
      <w:r>
        <w:rPr>
          <w:sz w:val="28"/>
          <w:szCs w:val="28"/>
        </w:rPr>
        <w:t xml:space="preserve"> тытульным лісце </w:t>
      </w:r>
      <w:r w:rsidRPr="00312A5A">
        <w:rPr>
          <w:sz w:val="28"/>
          <w:szCs w:val="28"/>
        </w:rPr>
        <w:t xml:space="preserve"> указваецца прозвішча, імя, імя па бацьку, нумар студэнцкай заліковай кніжкі, курс, група;</w:t>
      </w:r>
    </w:p>
    <w:p w:rsidR="0050120D" w:rsidRPr="00312A5A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12A5A">
        <w:rPr>
          <w:sz w:val="28"/>
          <w:szCs w:val="28"/>
        </w:rPr>
        <w:t>– акуратнасць напісанния, пажадана без граматычных і сінтаксічных памылак;</w:t>
      </w:r>
    </w:p>
    <w:p w:rsidR="0050120D" w:rsidRPr="00312A5A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12A5A">
        <w:rPr>
          <w:sz w:val="28"/>
          <w:szCs w:val="28"/>
        </w:rPr>
        <w:lastRenderedPageBreak/>
        <w:t>– нумарацыя старонак (арабскімі цыфрамі ў правым ніжнім вугле);</w:t>
      </w:r>
    </w:p>
    <w:p w:rsidR="0050120D" w:rsidRPr="00312A5A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12A5A">
        <w:rPr>
          <w:sz w:val="28"/>
          <w:szCs w:val="28"/>
        </w:rPr>
        <w:t xml:space="preserve">– на першай старонцы (2-м лісце) указваецца нумар і назва тэмы, план. Тытульны ліст </w:t>
      </w:r>
      <w:r>
        <w:rPr>
          <w:sz w:val="28"/>
          <w:szCs w:val="28"/>
        </w:rPr>
        <w:t>першай старонкай не з’яўля</w:t>
      </w:r>
      <w:r>
        <w:rPr>
          <w:sz w:val="28"/>
          <w:szCs w:val="28"/>
          <w:lang w:val="be-BY"/>
        </w:rPr>
        <w:t>е</w:t>
      </w:r>
      <w:r w:rsidRPr="00312A5A">
        <w:rPr>
          <w:sz w:val="28"/>
          <w:szCs w:val="28"/>
        </w:rPr>
        <w:t>цца.</w:t>
      </w:r>
    </w:p>
    <w:p w:rsidR="0050120D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be-BY"/>
        </w:rPr>
      </w:pPr>
      <w:r w:rsidRPr="00312A5A">
        <w:rPr>
          <w:sz w:val="28"/>
          <w:szCs w:val="28"/>
        </w:rPr>
        <w:t>У тым выпадку, калі работа не залічана, неабходна ў адпаведнасці з заўвагамі рэцэнзента ці дапоўніць ужо наяўную інфармацыю, ці выканаць новую работу. У выпадку неабходнасці можно атрымаць кансультацыю ў выкладчыка-рэцэнзента ў дзень яго дзяжурства. Трэба не спазняцца з работай, выканаць яе ў пачатку семестра, каб пры неабходнасці мець час перапрацаваць яе.</w:t>
      </w:r>
    </w:p>
    <w:p w:rsidR="0050120D" w:rsidRDefault="0050120D" w:rsidP="00312A5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be-BY"/>
        </w:rPr>
      </w:pPr>
    </w:p>
    <w:p w:rsidR="0050120D" w:rsidRPr="00463296" w:rsidRDefault="0050120D" w:rsidP="00C82BF4">
      <w:pPr>
        <w:pStyle w:val="a3"/>
        <w:spacing w:before="0" w:beforeAutospacing="0" w:after="0" w:afterAutospacing="0"/>
        <w:ind w:firstLine="709"/>
        <w:jc w:val="center"/>
        <w:rPr>
          <w:b/>
          <w:sz w:val="28"/>
          <w:szCs w:val="28"/>
          <w:lang w:val="be-BY"/>
        </w:rPr>
      </w:pPr>
      <w:r w:rsidRPr="00463296">
        <w:rPr>
          <w:b/>
          <w:sz w:val="28"/>
          <w:szCs w:val="28"/>
          <w:lang w:val="be-BY"/>
        </w:rPr>
        <w:t>Тэмы кантрольных работ для студэнтаў завочнай формы атрымання адукацыі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Дзяржаўнасць як сацыяльна-палітычны і культурны феномен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Ключавыя пытанні гісторыі беларускай дзяржаўнасці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Крыніцы па гісторыі беларускай дзяржаўнасці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Агульныя рысы і асаблівасці развіцця Полацкага і Тураўскага княстваў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Дзяржавы-княствы на беларускміх землях у перыяд феадальнай раздробленасці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Агульнаруская ідэя і барацьба за аб’яднанне Русі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Крэўская ўнія і вестэрнізацыя сацыяльна палітычных інстытутаў ВКЛ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Становішча беларускіх зямель у складзе Рэчы Паспалітай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Пытанне дзяржаўнасці ў грамадска-палітычным жыцці Беларусі першай паловы XIX ст.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“Наша ніва” і беларуская нацыянальная ідэя ў пачатку ХХ ст.</w:t>
      </w:r>
    </w:p>
    <w:p w:rsidR="0050120D" w:rsidRPr="0030265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pacing w:val="-4"/>
          <w:sz w:val="28"/>
          <w:szCs w:val="28"/>
          <w:lang w:val="be-BY"/>
        </w:rPr>
        <w:t>Актывізацыя беларускага нацыянальнага руху ў гады Першай сусветнай вайны</w:t>
      </w:r>
      <w:r>
        <w:rPr>
          <w:spacing w:val="-4"/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Першая сусветная вайна на беларускіх землях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 xml:space="preserve">Рэвалюцыі </w:t>
      </w:r>
      <w:smartTag w:uri="urn:schemas-microsoft-com:office:smarttags" w:element="metricconverter">
        <w:smartTagPr>
          <w:attr w:name="ProductID" w:val="1917 г"/>
        </w:smartTagPr>
        <w:r w:rsidRPr="00C82BF4">
          <w:rPr>
            <w:sz w:val="28"/>
            <w:szCs w:val="28"/>
            <w:lang w:val="be-BY"/>
          </w:rPr>
          <w:t>1917 г</w:t>
        </w:r>
      </w:smartTag>
      <w:r w:rsidRPr="00C82BF4">
        <w:rPr>
          <w:sz w:val="28"/>
          <w:szCs w:val="28"/>
          <w:lang w:val="be-BY"/>
        </w:rPr>
        <w:t>. і беларускае нацыянальнае пытанне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Белнацкам і яго роля ў стварэнні ССРБ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Рэалізацыя ў Савецкай Беларусі нацыянальна-дзяржаўнай мадэлі развіцця ў 1920-я гг.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Стварэнне індустрыяльна-аграрнай рэспублікі і супярэчнасці развіцця сацыяльна-культурнай сферы ў 1930 гг. у БССР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Дасягненні і трагедыі савецкай эпохі 1920−1930-х гг.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Фарміраванне межаў і адміністратыўна-тэрытарыяльнае ўладкаванне БССР у 1919−1939 гг.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Удзел беларусаў у ключавых бітвах Вялікай Айчыннай вайны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Вызваленне Беларусі. Беларуская ст</w:t>
      </w:r>
      <w:r>
        <w:rPr>
          <w:sz w:val="28"/>
          <w:szCs w:val="28"/>
          <w:lang w:val="be-BY"/>
        </w:rPr>
        <w:t>ратэгічная аперацыя “Баграціён” </w:t>
      </w:r>
      <w:r w:rsidRPr="00C82BF4">
        <w:rPr>
          <w:sz w:val="28"/>
          <w:szCs w:val="28"/>
          <w:lang w:val="be-BY"/>
        </w:rPr>
        <w:t>– выдатнае дасягненне савецкага ваеннага мастацтва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Вялікая Айчынная вайна ў гістарычнай памяці беларусаў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Пасляваенная мадэрнізацыя БССР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БССР – краіна заснавальніца ААН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 xml:space="preserve">Прыняцце Канстытуцыі Рэспублікі Беларусь 15 сакавіка </w:t>
      </w:r>
      <w:smartTag w:uri="urn:schemas-microsoft-com:office:smarttags" w:element="metricconverter">
        <w:smartTagPr>
          <w:attr w:name="ProductID" w:val="1994 г"/>
        </w:smartTagPr>
        <w:r w:rsidRPr="00C82BF4">
          <w:rPr>
            <w:sz w:val="28"/>
            <w:szCs w:val="28"/>
            <w:lang w:val="be-BY"/>
          </w:rPr>
          <w:t>1994 г</w:t>
        </w:r>
      </w:smartTag>
      <w:r w:rsidRPr="00C82BF4"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lastRenderedPageBreak/>
        <w:t>Рэферэндумы 1995, 1996, 2004 гг. і іх уплыў на стабілізацыю становішча ў краіне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Фарміраванне прававых традыцый у Беларусі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Канстытуцыя як Асноўны закон дзяржавы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Развіццё інстытута кіраўніка дзяржавы ў айчыннай гісторыі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Асаблівасці манархічнай формы кіравання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Спецыфіка партыйна-дзяржаўных узаемаадносін у савецкі час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Прэзідэнцкая рэспубліка – выбар беларускага народа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Функцыі і паўнамоцтвы кіраўніка дзяржавы як гаранта выканання Канстытуцыі, правоў і свабод грамадзян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Трансфармацыя форм урадавай улады ў Беларусі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Функцыі і задачы сучаснага ўрада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Функцыі і паўнамоцтвы мясцовага кіравання ў Рэспубліцы Беларусь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Перадпарламенцкія формы прадстаўніцтва: веча і сеймы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Нацыянальны сход – двухпалатны парламент у суверэннай Беларусі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Функцыі і паўнамоцтвы мясцовага самакіравання ў Рэспубліцы Беларусь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Віды і паўнамоцтвы сучасных судоў у Рэспубліцы Беларусь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Гістарычная рэтраспектыва развіцця палітычных партый і грамадскіх аб’яднанняў у Беларусі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Асноўныя гіпотэзы аб паходжанні беларусаў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Этнічны склад сучаснай Беларусі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Канфесійны склад насельніцтва Беларусі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Значэнне Дзяржаўнага гімна, герба і сцяга для дзяржаўнасці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Асноўныя фактары сучаснага эканамічнага развіцця Беларусі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Характарыстыка геапалітычнага становішча Беларусі</w:t>
      </w:r>
      <w:r>
        <w:rPr>
          <w:sz w:val="28"/>
          <w:szCs w:val="28"/>
          <w:lang w:val="be-BY"/>
        </w:rPr>
        <w:t>.</w:t>
      </w:r>
    </w:p>
    <w:p w:rsidR="0050120D" w:rsidRDefault="0050120D" w:rsidP="008A234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be-BY"/>
        </w:rPr>
      </w:pPr>
      <w:r w:rsidRPr="00C82BF4">
        <w:rPr>
          <w:sz w:val="28"/>
          <w:szCs w:val="28"/>
          <w:lang w:val="be-BY"/>
        </w:rPr>
        <w:t>Беларусь ў інтэграцыйных супольнасцях</w:t>
      </w:r>
      <w:r>
        <w:rPr>
          <w:sz w:val="28"/>
          <w:szCs w:val="28"/>
          <w:lang w:val="be-BY"/>
        </w:rPr>
        <w:t>.</w:t>
      </w:r>
    </w:p>
    <w:p w:rsidR="0050120D" w:rsidRPr="00C82BF4" w:rsidRDefault="0050120D" w:rsidP="008A234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  <w:lang w:val="be-BY"/>
        </w:rPr>
      </w:pPr>
    </w:p>
    <w:p w:rsidR="0050120D" w:rsidRPr="00312A5A" w:rsidRDefault="0050120D" w:rsidP="008A234C">
      <w:pPr>
        <w:spacing w:after="0" w:line="240" w:lineRule="auto"/>
        <w:ind w:firstLine="709"/>
        <w:jc w:val="both"/>
        <w:rPr>
          <w:sz w:val="28"/>
          <w:szCs w:val="28"/>
        </w:rPr>
      </w:pPr>
    </w:p>
    <w:sectPr w:rsidR="0050120D" w:rsidRPr="00312A5A" w:rsidSect="00365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34276"/>
    <w:multiLevelType w:val="hybridMultilevel"/>
    <w:tmpl w:val="ED5A229C"/>
    <w:lvl w:ilvl="0" w:tplc="6816AB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5A"/>
    <w:rsid w:val="000A4FE3"/>
    <w:rsid w:val="0030265D"/>
    <w:rsid w:val="00312A5A"/>
    <w:rsid w:val="0036595C"/>
    <w:rsid w:val="0041023F"/>
    <w:rsid w:val="00463296"/>
    <w:rsid w:val="0050120D"/>
    <w:rsid w:val="008A234C"/>
    <w:rsid w:val="00944D0E"/>
    <w:rsid w:val="00956AC4"/>
    <w:rsid w:val="00A62216"/>
    <w:rsid w:val="00BA12F7"/>
    <w:rsid w:val="00C8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CF6EE70-5877-4063-A766-C3264B67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95C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312A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312A5A"/>
    <w:rPr>
      <w:rFonts w:cs="Times New Roman"/>
      <w:b/>
      <w:bCs/>
    </w:rPr>
  </w:style>
  <w:style w:type="paragraph" w:styleId="a5">
    <w:name w:val="Body Text Indent"/>
    <w:basedOn w:val="a"/>
    <w:link w:val="a6"/>
    <w:uiPriority w:val="99"/>
    <w:rsid w:val="00C82BF4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C82BF4"/>
    <w:rPr>
      <w:rFonts w:ascii="Arial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2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Л.В.</dc:creator>
  <cp:keywords/>
  <dc:description/>
  <cp:lastModifiedBy>Куракевич Н.И.</cp:lastModifiedBy>
  <cp:revision>2</cp:revision>
  <dcterms:created xsi:type="dcterms:W3CDTF">2022-11-05T11:38:00Z</dcterms:created>
  <dcterms:modified xsi:type="dcterms:W3CDTF">2022-11-05T11:38:00Z</dcterms:modified>
</cp:coreProperties>
</file>