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258A" w:rsidRPr="00360EC3" w:rsidRDefault="00360EC3" w:rsidP="00360EC3">
      <w:pPr>
        <w:pStyle w:val="a3"/>
        <w:numPr>
          <w:ilvl w:val="0"/>
          <w:numId w:val="1"/>
        </w:numPr>
        <w:rPr>
          <w:sz w:val="32"/>
          <w:szCs w:val="32"/>
        </w:rPr>
      </w:pPr>
      <w:r w:rsidRPr="00360EC3">
        <w:rPr>
          <w:sz w:val="32"/>
          <w:szCs w:val="32"/>
        </w:rPr>
        <w:t>Операторы цикла (базовый уровень)</w:t>
      </w:r>
    </w:p>
    <w:p w:rsidR="00360EC3" w:rsidRDefault="00360EC3">
      <w:pPr>
        <w:rPr>
          <w:sz w:val="32"/>
          <w:szCs w:val="32"/>
        </w:rPr>
      </w:pPr>
      <w:r w:rsidRPr="00360EC3">
        <w:rPr>
          <w:noProof/>
          <w:sz w:val="32"/>
          <w:szCs w:val="32"/>
          <w:lang w:eastAsia="ru-RU"/>
        </w:rPr>
        <w:drawing>
          <wp:inline distT="0" distB="0" distL="0" distR="0">
            <wp:extent cx="6303234" cy="778192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480" cy="77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EC3" w:rsidRDefault="00360EC3">
      <w:pPr>
        <w:rPr>
          <w:sz w:val="32"/>
          <w:szCs w:val="32"/>
        </w:rPr>
      </w:pPr>
      <w:r w:rsidRPr="00360EC3">
        <w:rPr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6300470" cy="3177499"/>
            <wp:effectExtent l="0" t="0" r="508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177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EC3" w:rsidRDefault="00360EC3">
      <w:pPr>
        <w:rPr>
          <w:sz w:val="32"/>
          <w:szCs w:val="32"/>
        </w:rPr>
      </w:pPr>
      <w:r w:rsidRPr="00360EC3">
        <w:rPr>
          <w:sz w:val="32"/>
          <w:szCs w:val="32"/>
        </w:rPr>
        <w:t>Операторы цикла (</w:t>
      </w:r>
      <w:r>
        <w:rPr>
          <w:sz w:val="32"/>
          <w:szCs w:val="32"/>
        </w:rPr>
        <w:t>средний</w:t>
      </w:r>
      <w:r w:rsidRPr="00360EC3">
        <w:rPr>
          <w:sz w:val="32"/>
          <w:szCs w:val="32"/>
        </w:rPr>
        <w:t xml:space="preserve"> уровень)</w:t>
      </w:r>
    </w:p>
    <w:p w:rsidR="00360EC3" w:rsidRDefault="00360EC3">
      <w:pPr>
        <w:rPr>
          <w:sz w:val="32"/>
          <w:szCs w:val="32"/>
        </w:rPr>
      </w:pPr>
      <w:r w:rsidRPr="00360EC3">
        <w:rPr>
          <w:noProof/>
          <w:sz w:val="32"/>
          <w:szCs w:val="32"/>
          <w:lang w:eastAsia="ru-RU"/>
        </w:rPr>
        <w:drawing>
          <wp:inline distT="0" distB="0" distL="0" distR="0">
            <wp:extent cx="6300470" cy="4838126"/>
            <wp:effectExtent l="0" t="0" r="508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83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EC3" w:rsidRDefault="00360EC3">
      <w:pPr>
        <w:rPr>
          <w:sz w:val="32"/>
          <w:szCs w:val="32"/>
        </w:rPr>
      </w:pPr>
      <w:r w:rsidRPr="00360EC3">
        <w:rPr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6300470" cy="9143913"/>
            <wp:effectExtent l="0" t="0" r="508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9143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EC3" w:rsidRDefault="00360EC3">
      <w:pPr>
        <w:rPr>
          <w:sz w:val="32"/>
          <w:szCs w:val="32"/>
        </w:rPr>
      </w:pPr>
      <w:r w:rsidRPr="00360EC3">
        <w:rPr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6300470" cy="2743673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74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EC3" w:rsidRDefault="00360EC3">
      <w:pPr>
        <w:rPr>
          <w:sz w:val="32"/>
          <w:szCs w:val="32"/>
        </w:rPr>
      </w:pPr>
    </w:p>
    <w:p w:rsidR="00360EC3" w:rsidRDefault="00360EC3">
      <w:pPr>
        <w:rPr>
          <w:sz w:val="32"/>
          <w:szCs w:val="32"/>
        </w:rPr>
      </w:pPr>
      <w:r>
        <w:rPr>
          <w:sz w:val="32"/>
          <w:szCs w:val="32"/>
        </w:rPr>
        <w:t>Операторы цикла (высокий уровень)</w:t>
      </w:r>
    </w:p>
    <w:p w:rsidR="00360EC3" w:rsidRDefault="00360EC3">
      <w:pPr>
        <w:rPr>
          <w:sz w:val="32"/>
          <w:szCs w:val="32"/>
        </w:rPr>
      </w:pPr>
      <w:r w:rsidRPr="00360EC3">
        <w:rPr>
          <w:noProof/>
          <w:sz w:val="32"/>
          <w:szCs w:val="32"/>
          <w:lang w:eastAsia="ru-RU"/>
        </w:rPr>
        <w:drawing>
          <wp:inline distT="0" distB="0" distL="0" distR="0">
            <wp:extent cx="6300470" cy="5388364"/>
            <wp:effectExtent l="0" t="0" r="508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538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EC3" w:rsidRDefault="00360EC3">
      <w:pPr>
        <w:rPr>
          <w:sz w:val="32"/>
          <w:szCs w:val="32"/>
        </w:rPr>
      </w:pPr>
      <w:r w:rsidRPr="00360EC3">
        <w:rPr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6300470" cy="928359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92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EC3" w:rsidRDefault="00360EC3">
      <w:pPr>
        <w:rPr>
          <w:sz w:val="32"/>
          <w:szCs w:val="32"/>
        </w:rPr>
      </w:pPr>
      <w:r w:rsidRPr="00360EC3">
        <w:rPr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6300470" cy="4848818"/>
            <wp:effectExtent l="0" t="0" r="508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848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EC3" w:rsidRDefault="00360EC3">
      <w:pPr>
        <w:rPr>
          <w:sz w:val="32"/>
          <w:szCs w:val="32"/>
        </w:rPr>
      </w:pPr>
    </w:p>
    <w:p w:rsidR="00360EC3" w:rsidRDefault="00360EC3" w:rsidP="00360EC3">
      <w:pPr>
        <w:pStyle w:val="a3"/>
        <w:numPr>
          <w:ilvl w:val="0"/>
          <w:numId w:val="1"/>
        </w:numPr>
        <w:rPr>
          <w:sz w:val="32"/>
          <w:szCs w:val="32"/>
        </w:rPr>
      </w:pPr>
      <w:r w:rsidRPr="00360EC3">
        <w:rPr>
          <w:sz w:val="32"/>
          <w:szCs w:val="32"/>
        </w:rPr>
        <w:t>Вы</w:t>
      </w:r>
      <w:r w:rsidR="00F52D46">
        <w:rPr>
          <w:sz w:val="32"/>
          <w:szCs w:val="32"/>
        </w:rPr>
        <w:t>числение бесконечных сумм</w:t>
      </w:r>
    </w:p>
    <w:p w:rsidR="00F52D46" w:rsidRDefault="00F52D46" w:rsidP="00F52D46">
      <w:pPr>
        <w:pStyle w:val="a3"/>
        <w:ind w:left="0"/>
        <w:rPr>
          <w:sz w:val="32"/>
          <w:szCs w:val="32"/>
        </w:rPr>
      </w:pPr>
      <w:r w:rsidRPr="00F52D46">
        <w:rPr>
          <w:noProof/>
          <w:sz w:val="32"/>
          <w:szCs w:val="32"/>
          <w:lang w:eastAsia="ru-RU"/>
        </w:rPr>
        <w:drawing>
          <wp:inline distT="0" distB="0" distL="0" distR="0">
            <wp:extent cx="6233162" cy="3048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921" cy="305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D46" w:rsidRDefault="00F52D46" w:rsidP="00F52D46">
      <w:pPr>
        <w:pStyle w:val="a3"/>
        <w:ind w:left="0"/>
        <w:rPr>
          <w:sz w:val="32"/>
          <w:szCs w:val="32"/>
        </w:rPr>
      </w:pPr>
      <w:r w:rsidRPr="00F52D46">
        <w:rPr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6300470" cy="9057888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905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D46" w:rsidRDefault="00F52D46" w:rsidP="00F52D46">
      <w:pPr>
        <w:pStyle w:val="a3"/>
        <w:ind w:left="0"/>
        <w:rPr>
          <w:sz w:val="32"/>
          <w:szCs w:val="32"/>
        </w:rPr>
      </w:pPr>
      <w:r w:rsidRPr="00F52D46">
        <w:rPr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6300470" cy="3137398"/>
            <wp:effectExtent l="0" t="0" r="508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13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EC3" w:rsidRDefault="00360EC3" w:rsidP="00F52D46">
      <w:pPr>
        <w:pStyle w:val="a3"/>
        <w:rPr>
          <w:sz w:val="32"/>
          <w:szCs w:val="32"/>
        </w:rPr>
      </w:pPr>
    </w:p>
    <w:p w:rsidR="00F52D46" w:rsidRDefault="00F52D46" w:rsidP="00F52D46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Табулирование функции (базовый уровень)</w:t>
      </w:r>
    </w:p>
    <w:p w:rsidR="00F52D46" w:rsidRDefault="00F52D46" w:rsidP="00F52D46">
      <w:pPr>
        <w:pStyle w:val="a3"/>
        <w:ind w:left="0"/>
        <w:rPr>
          <w:sz w:val="32"/>
          <w:szCs w:val="32"/>
        </w:rPr>
      </w:pPr>
      <w:r w:rsidRPr="00F52D46">
        <w:rPr>
          <w:noProof/>
          <w:sz w:val="32"/>
          <w:szCs w:val="32"/>
          <w:lang w:eastAsia="ru-RU"/>
        </w:rPr>
        <w:drawing>
          <wp:inline distT="0" distB="0" distL="0" distR="0">
            <wp:extent cx="6300470" cy="4533936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53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D46" w:rsidRDefault="00F52D46" w:rsidP="00F52D46">
      <w:pPr>
        <w:pStyle w:val="a3"/>
        <w:ind w:left="0"/>
        <w:rPr>
          <w:sz w:val="32"/>
          <w:szCs w:val="32"/>
        </w:rPr>
      </w:pPr>
      <w:r w:rsidRPr="00F52D46">
        <w:rPr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6300470" cy="3227557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227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D46" w:rsidRDefault="00F52D46" w:rsidP="00F52D46">
      <w:pPr>
        <w:pStyle w:val="a3"/>
        <w:ind w:left="0"/>
        <w:rPr>
          <w:sz w:val="32"/>
          <w:szCs w:val="32"/>
        </w:rPr>
      </w:pPr>
    </w:p>
    <w:p w:rsidR="00F52D46" w:rsidRDefault="00F52D46" w:rsidP="00F52D46">
      <w:pPr>
        <w:pStyle w:val="a3"/>
        <w:ind w:left="0"/>
        <w:rPr>
          <w:sz w:val="32"/>
          <w:szCs w:val="32"/>
        </w:rPr>
      </w:pPr>
      <w:r>
        <w:rPr>
          <w:sz w:val="32"/>
          <w:szCs w:val="32"/>
        </w:rPr>
        <w:t>Табулирование функции (средний уровень)</w:t>
      </w:r>
    </w:p>
    <w:p w:rsidR="00F52D46" w:rsidRDefault="00F52D46" w:rsidP="00F52D46">
      <w:pPr>
        <w:pStyle w:val="a3"/>
        <w:ind w:left="0"/>
        <w:rPr>
          <w:sz w:val="32"/>
          <w:szCs w:val="32"/>
        </w:rPr>
      </w:pPr>
      <w:r w:rsidRPr="00F52D46">
        <w:rPr>
          <w:noProof/>
          <w:sz w:val="32"/>
          <w:szCs w:val="32"/>
          <w:lang w:eastAsia="ru-RU"/>
        </w:rPr>
        <w:drawing>
          <wp:inline distT="0" distB="0" distL="0" distR="0">
            <wp:extent cx="6300470" cy="4270152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270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D46" w:rsidRDefault="00F52D46" w:rsidP="00F52D46">
      <w:pPr>
        <w:pStyle w:val="a3"/>
        <w:ind w:left="0"/>
        <w:rPr>
          <w:sz w:val="32"/>
          <w:szCs w:val="32"/>
        </w:rPr>
      </w:pPr>
      <w:r w:rsidRPr="00F52D46">
        <w:rPr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6300470" cy="8495408"/>
            <wp:effectExtent l="0" t="0" r="508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8495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D46" w:rsidRDefault="00F52D46" w:rsidP="00F52D46">
      <w:pPr>
        <w:pStyle w:val="a3"/>
        <w:ind w:left="0"/>
        <w:rPr>
          <w:sz w:val="32"/>
          <w:szCs w:val="32"/>
        </w:rPr>
      </w:pPr>
      <w:r w:rsidRPr="00F52D46">
        <w:rPr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6300470" cy="9188809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9188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D46" w:rsidRDefault="00F52D46" w:rsidP="00F52D46">
      <w:pPr>
        <w:pStyle w:val="a3"/>
        <w:ind w:left="0"/>
        <w:rPr>
          <w:sz w:val="32"/>
          <w:szCs w:val="32"/>
        </w:rPr>
      </w:pPr>
      <w:r w:rsidRPr="00F52D46">
        <w:rPr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6300470" cy="4584427"/>
            <wp:effectExtent l="0" t="0" r="508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584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52D46" w:rsidRDefault="00F52D46" w:rsidP="00F52D46">
      <w:pPr>
        <w:pStyle w:val="a3"/>
        <w:ind w:left="0"/>
        <w:rPr>
          <w:sz w:val="32"/>
          <w:szCs w:val="32"/>
        </w:rPr>
      </w:pPr>
    </w:p>
    <w:p w:rsidR="00F52D46" w:rsidRPr="00360EC3" w:rsidRDefault="00F52D46" w:rsidP="00F52D46">
      <w:pPr>
        <w:pStyle w:val="a3"/>
        <w:rPr>
          <w:sz w:val="32"/>
          <w:szCs w:val="32"/>
        </w:rPr>
      </w:pPr>
    </w:p>
    <w:p w:rsidR="00360EC3" w:rsidRDefault="00360EC3">
      <w:pPr>
        <w:rPr>
          <w:sz w:val="32"/>
          <w:szCs w:val="32"/>
        </w:rPr>
      </w:pPr>
    </w:p>
    <w:p w:rsidR="00360EC3" w:rsidRPr="00360EC3" w:rsidRDefault="00360EC3">
      <w:pPr>
        <w:rPr>
          <w:sz w:val="32"/>
          <w:szCs w:val="32"/>
        </w:rPr>
      </w:pPr>
    </w:p>
    <w:sectPr w:rsidR="00360EC3" w:rsidRPr="00360EC3" w:rsidSect="00360EC3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E0395F"/>
    <w:multiLevelType w:val="hybridMultilevel"/>
    <w:tmpl w:val="C0143B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EC3"/>
    <w:rsid w:val="001B258A"/>
    <w:rsid w:val="00360EC3"/>
    <w:rsid w:val="00F52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4C3E0A8-FE91-48B7-B8EB-2A47425B2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0E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theme" Target="theme/theme1.xml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12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406-010</dc:creator>
  <cp:keywords/>
  <dc:description/>
  <cp:lastModifiedBy>406-010</cp:lastModifiedBy>
  <cp:revision>1</cp:revision>
  <dcterms:created xsi:type="dcterms:W3CDTF">2019-12-10T17:03:00Z</dcterms:created>
  <dcterms:modified xsi:type="dcterms:W3CDTF">2019-12-10T17:24:00Z</dcterms:modified>
</cp:coreProperties>
</file>