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6D7DB235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3A6799">
        <w:rPr>
          <w:rFonts w:cs="Times New Roman"/>
          <w:b/>
          <w:szCs w:val="28"/>
        </w:rPr>
        <w:t>26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771F99FC" w:rsidR="00F607AC" w:rsidRPr="000000E3" w:rsidRDefault="002773D2" w:rsidP="00603410">
      <w:pPr>
        <w:rPr>
          <w:b/>
          <w:i/>
        </w:rPr>
      </w:pPr>
      <w:r w:rsidRPr="003A26C1">
        <w:t xml:space="preserve">Тема: </w:t>
      </w:r>
      <w:r w:rsidR="003A6799">
        <w:t xml:space="preserve">Работа с потоками </w:t>
      </w:r>
      <w:r w:rsidR="003A6799">
        <w:rPr>
          <w:lang w:val="en-US"/>
        </w:rPr>
        <w:t>Async</w:t>
      </w:r>
      <w:r w:rsidR="003A6799" w:rsidRPr="003A6799">
        <w:t xml:space="preserve">, </w:t>
      </w:r>
      <w:r w:rsidR="003A6799">
        <w:rPr>
          <w:lang w:val="en-US"/>
        </w:rPr>
        <w:t>Await</w:t>
      </w:r>
      <w:r w:rsidR="002D7ED7">
        <w:t>.</w:t>
      </w:r>
    </w:p>
    <w:p w14:paraId="040825CE" w14:textId="33A90B34" w:rsidR="00F607AC" w:rsidRPr="002D7ED7" w:rsidRDefault="002773D2" w:rsidP="00F607AC">
      <w:r w:rsidRPr="003A26C1">
        <w:t>Цель:</w:t>
      </w:r>
      <w:r w:rsidR="004C3C5B">
        <w:t xml:space="preserve"> </w:t>
      </w:r>
      <w:r w:rsidR="00E8318F">
        <w:t xml:space="preserve">сформировать навыки по работе с </w:t>
      </w:r>
      <w:r w:rsidR="002D7ED7">
        <w:t>асинхронными функциями.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6510539A" w14:textId="77777777" w:rsidR="00572893" w:rsidRPr="00A7206E" w:rsidRDefault="00572893" w:rsidP="00572893">
      <w:pPr>
        <w:pStyle w:val="1"/>
      </w:pPr>
      <w:r w:rsidRPr="00A7206E">
        <w:t>Порядок выполнения работы</w:t>
      </w:r>
    </w:p>
    <w:p w14:paraId="3E64299D" w14:textId="77777777" w:rsidR="00572893" w:rsidRDefault="00572893" w:rsidP="00572893">
      <w:pPr>
        <w:pStyle w:val="a"/>
        <w:numPr>
          <w:ilvl w:val="0"/>
          <w:numId w:val="29"/>
        </w:numPr>
      </w:pPr>
      <w:r>
        <w:t>Изучить теоретические сведения к лабораторной работе.</w:t>
      </w:r>
    </w:p>
    <w:p w14:paraId="239D50BE" w14:textId="77777777" w:rsidR="00572893" w:rsidRDefault="00572893" w:rsidP="00572893">
      <w:pPr>
        <w:pStyle w:val="a"/>
        <w:numPr>
          <w:ilvl w:val="0"/>
          <w:numId w:val="29"/>
        </w:numPr>
      </w:pPr>
      <w:r>
        <w:t>Реализовать алгоритм решения задачи.</w:t>
      </w:r>
    </w:p>
    <w:p w14:paraId="652F414B" w14:textId="77777777" w:rsidR="00572893" w:rsidRDefault="00572893" w:rsidP="00572893">
      <w:pPr>
        <w:pStyle w:val="a"/>
        <w:numPr>
          <w:ilvl w:val="0"/>
          <w:numId w:val="29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60E8C3E5" w14:textId="77777777" w:rsidR="00572893" w:rsidRDefault="00572893" w:rsidP="00572893">
      <w:pPr>
        <w:pStyle w:val="a"/>
        <w:numPr>
          <w:ilvl w:val="0"/>
          <w:numId w:val="29"/>
        </w:numPr>
      </w:pPr>
      <w:r>
        <w:t>Ответить на контрольные вопросы.</w:t>
      </w:r>
    </w:p>
    <w:p w14:paraId="45E1D9CB" w14:textId="575F2D00" w:rsidR="00055353" w:rsidRDefault="000000E3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33C4BC4B" w14:textId="64BE9F1E" w:rsidR="002A5370" w:rsidRDefault="004F36A4" w:rsidP="002A5370">
      <w:r w:rsidRPr="004F36A4">
        <w:t xml:space="preserve">Существует специальный синтаксис для работы с </w:t>
      </w:r>
      <w:proofErr w:type="spellStart"/>
      <w:r w:rsidRPr="004F36A4">
        <w:t>промисами</w:t>
      </w:r>
      <w:proofErr w:type="spellEnd"/>
      <w:r w:rsidRPr="004F36A4">
        <w:t>, который называется «</w:t>
      </w:r>
      <w:proofErr w:type="spellStart"/>
      <w:r w:rsidRPr="004F36A4">
        <w:rPr>
          <w:b/>
          <w:bCs/>
        </w:rPr>
        <w:t>async</w:t>
      </w:r>
      <w:proofErr w:type="spellEnd"/>
      <w:r w:rsidRPr="004F36A4">
        <w:rPr>
          <w:b/>
          <w:bCs/>
        </w:rPr>
        <w:t>/</w:t>
      </w:r>
      <w:proofErr w:type="spellStart"/>
      <w:r w:rsidRPr="004F36A4">
        <w:rPr>
          <w:b/>
          <w:bCs/>
        </w:rPr>
        <w:t>await</w:t>
      </w:r>
      <w:proofErr w:type="spellEnd"/>
      <w:r w:rsidRPr="004F36A4">
        <w:t>». Он удивительно прост для понимания и использования.</w:t>
      </w:r>
    </w:p>
    <w:p w14:paraId="5E9515E0" w14:textId="77777777" w:rsidR="004F36A4" w:rsidRDefault="004F36A4" w:rsidP="004F36A4">
      <w:pPr>
        <w:pStyle w:val="2"/>
      </w:pPr>
      <w:r>
        <w:t>Асинхронные функции</w:t>
      </w:r>
    </w:p>
    <w:p w14:paraId="7FEB1DC2" w14:textId="52C70D4B" w:rsidR="004F36A4" w:rsidRDefault="004F36A4" w:rsidP="004F36A4">
      <w:r>
        <w:t xml:space="preserve">Начнём с ключевого слова </w:t>
      </w:r>
      <w:proofErr w:type="spellStart"/>
      <w:r w:rsidRPr="004F36A4">
        <w:rPr>
          <w:b/>
          <w:bCs/>
        </w:rPr>
        <w:t>async</w:t>
      </w:r>
      <w:proofErr w:type="spellEnd"/>
      <w:r>
        <w:t>. Оно ставится перед функцией, вот так:</w:t>
      </w:r>
    </w:p>
    <w:p w14:paraId="551306F4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36A4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F36A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5FEA2F8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F36A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BEE640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FD9138" w14:textId="77777777" w:rsidR="004F36A4" w:rsidRDefault="004F36A4" w:rsidP="004F36A4">
      <w:r>
        <w:t xml:space="preserve">У слова </w:t>
      </w:r>
      <w:proofErr w:type="spellStart"/>
      <w:r w:rsidRPr="004F36A4">
        <w:rPr>
          <w:b/>
          <w:bCs/>
        </w:rPr>
        <w:t>async</w:t>
      </w:r>
      <w:proofErr w:type="spellEnd"/>
      <w:r>
        <w:t xml:space="preserve"> один простой смысл: эта функция всегда возвращает </w:t>
      </w:r>
      <w:proofErr w:type="spellStart"/>
      <w:r>
        <w:t>промис</w:t>
      </w:r>
      <w:proofErr w:type="spellEnd"/>
      <w:r>
        <w:t xml:space="preserve">. Значения других типов оборачиваются в завершившийся успешно </w:t>
      </w:r>
      <w:proofErr w:type="spellStart"/>
      <w:r>
        <w:t>промис</w:t>
      </w:r>
      <w:proofErr w:type="spellEnd"/>
      <w:r>
        <w:t xml:space="preserve"> автоматически.</w:t>
      </w:r>
    </w:p>
    <w:p w14:paraId="3955EB36" w14:textId="655B1D5C" w:rsidR="004F36A4" w:rsidRDefault="004F36A4" w:rsidP="004F36A4">
      <w:r>
        <w:t xml:space="preserve">Например, эта функция возвратит выполненный </w:t>
      </w:r>
      <w:proofErr w:type="spellStart"/>
      <w:r>
        <w:t>промис</w:t>
      </w:r>
      <w:proofErr w:type="spellEnd"/>
      <w:r>
        <w:t xml:space="preserve"> с результатом 1:</w:t>
      </w:r>
    </w:p>
    <w:p w14:paraId="56A2DA96" w14:textId="77777777" w:rsidR="004F36A4" w:rsidRPr="00642090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0A8A248" w14:textId="77777777" w:rsidR="004F36A4" w:rsidRPr="00642090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09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666C50" w14:textId="77777777" w:rsidR="004F36A4" w:rsidRPr="00642090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AA1EE4" w14:textId="77777777" w:rsidR="004F36A4" w:rsidRPr="00642090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lastRenderedPageBreak/>
        <w:t>f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then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42090">
        <w:rPr>
          <w:rFonts w:ascii="Consolas" w:eastAsia="Times New Roman" w:hAnsi="Consolas" w:cs="Times New Roman"/>
          <w:color w:val="008000"/>
          <w:sz w:val="21"/>
          <w:szCs w:val="21"/>
        </w:rPr>
        <w:t>// 1</w:t>
      </w:r>
    </w:p>
    <w:p w14:paraId="7394BACA" w14:textId="77777777" w:rsidR="004F36A4" w:rsidRPr="004F36A4" w:rsidRDefault="004F36A4" w:rsidP="004F36A4">
      <w:r w:rsidRPr="004F36A4">
        <w:t xml:space="preserve">Можно и явно вернуть </w:t>
      </w:r>
      <w:proofErr w:type="spellStart"/>
      <w:r w:rsidRPr="004F36A4">
        <w:t>промис</w:t>
      </w:r>
      <w:proofErr w:type="spellEnd"/>
      <w:r w:rsidRPr="004F36A4">
        <w:t>, результат будет одинаковым:</w:t>
      </w:r>
    </w:p>
    <w:p w14:paraId="370E7B2D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41984996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F36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4F36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Promise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resolve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6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8901E11" w14:textId="6E6798CA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DE2606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4F36A4">
        <w:rPr>
          <w:rFonts w:ascii="Consolas" w:eastAsia="Times New Roman" w:hAnsi="Consolas" w:cs="Times New Roman"/>
          <w:color w:val="795E26"/>
          <w:sz w:val="21"/>
          <w:szCs w:val="21"/>
        </w:rPr>
        <w:t>then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F36A4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// 1</w:t>
      </w:r>
    </w:p>
    <w:p w14:paraId="5A2728A8" w14:textId="15BC286D" w:rsidR="004F36A4" w:rsidRDefault="004F36A4" w:rsidP="004F36A4">
      <w:r w:rsidRPr="004F36A4">
        <w:t xml:space="preserve">Так что ключевое слово </w:t>
      </w:r>
      <w:proofErr w:type="spellStart"/>
      <w:r w:rsidRPr="004F36A4">
        <w:rPr>
          <w:b/>
          <w:bCs/>
        </w:rPr>
        <w:t>async</w:t>
      </w:r>
      <w:proofErr w:type="spellEnd"/>
      <w:r w:rsidRPr="004F36A4">
        <w:t xml:space="preserve"> перед функцией гарантирует, что эта функция в любом случае вернёт </w:t>
      </w:r>
      <w:proofErr w:type="spellStart"/>
      <w:r w:rsidRPr="004F36A4">
        <w:t>промис</w:t>
      </w:r>
      <w:proofErr w:type="spellEnd"/>
      <w:r w:rsidRPr="004F36A4">
        <w:t>.</w:t>
      </w:r>
      <w:r w:rsidR="00702B80" w:rsidRPr="00702B80">
        <w:t xml:space="preserve"> </w:t>
      </w:r>
      <w:r w:rsidRPr="004F36A4">
        <w:t xml:space="preserve">Но это ещё не всё. Есть другое ключевое слово – </w:t>
      </w:r>
      <w:proofErr w:type="spellStart"/>
      <w:r w:rsidRPr="004F36A4">
        <w:rPr>
          <w:b/>
          <w:bCs/>
        </w:rPr>
        <w:t>await</w:t>
      </w:r>
      <w:proofErr w:type="spellEnd"/>
      <w:r w:rsidRPr="004F36A4">
        <w:t xml:space="preserve">, которое можно использовать только внутри </w:t>
      </w:r>
      <w:proofErr w:type="spellStart"/>
      <w:r w:rsidRPr="004F36A4">
        <w:rPr>
          <w:b/>
          <w:bCs/>
        </w:rPr>
        <w:t>async</w:t>
      </w:r>
      <w:proofErr w:type="spellEnd"/>
      <w:r w:rsidRPr="004F36A4">
        <w:t>-функций.</w:t>
      </w:r>
    </w:p>
    <w:p w14:paraId="5225D167" w14:textId="22DE31FC" w:rsidR="004F36A4" w:rsidRPr="004F36A4" w:rsidRDefault="004F36A4" w:rsidP="004F36A4">
      <w:pPr>
        <w:pStyle w:val="2"/>
      </w:pPr>
      <w:proofErr w:type="spellStart"/>
      <w:r w:rsidRPr="004F36A4">
        <w:t>Await</w:t>
      </w:r>
      <w:proofErr w:type="spellEnd"/>
    </w:p>
    <w:p w14:paraId="73823C11" w14:textId="5C345890" w:rsidR="004F36A4" w:rsidRDefault="004F36A4" w:rsidP="004F36A4">
      <w:pPr>
        <w:tabs>
          <w:tab w:val="left" w:pos="1210"/>
        </w:tabs>
      </w:pPr>
      <w:r w:rsidRPr="004F36A4">
        <w:t>Синтаксис:</w:t>
      </w:r>
    </w:p>
    <w:p w14:paraId="126BBF17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работает только внутри </w:t>
      </w:r>
      <w:proofErr w:type="spellStart"/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async</w:t>
      </w:r>
      <w:proofErr w:type="spellEnd"/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–функций</w:t>
      </w:r>
    </w:p>
    <w:p w14:paraId="4A8E8A8E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36A4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F36A4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F36A4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F36A4">
        <w:rPr>
          <w:rFonts w:ascii="Consolas" w:eastAsia="Times New Roman" w:hAnsi="Consolas" w:cs="Times New Roman"/>
          <w:color w:val="001080"/>
          <w:sz w:val="21"/>
          <w:szCs w:val="21"/>
        </w:rPr>
        <w:t>promise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461ECF" w14:textId="4D98FC5B" w:rsidR="004F36A4" w:rsidRDefault="004F36A4" w:rsidP="004F36A4">
      <w:pPr>
        <w:tabs>
          <w:tab w:val="left" w:pos="1210"/>
        </w:tabs>
      </w:pPr>
      <w:r>
        <w:t xml:space="preserve">Ключевое слово </w:t>
      </w:r>
      <w:proofErr w:type="spellStart"/>
      <w:r w:rsidRPr="004F36A4">
        <w:rPr>
          <w:b/>
          <w:bCs/>
        </w:rPr>
        <w:t>await</w:t>
      </w:r>
      <w:proofErr w:type="spellEnd"/>
      <w:r>
        <w:t xml:space="preserve"> заставит интерпретатор JavaScript ждать до тех пор, пока </w:t>
      </w:r>
      <w:proofErr w:type="spellStart"/>
      <w:r>
        <w:t>промис</w:t>
      </w:r>
      <w:proofErr w:type="spellEnd"/>
      <w:r>
        <w:t xml:space="preserve"> справа от </w:t>
      </w:r>
      <w:proofErr w:type="spellStart"/>
      <w:r w:rsidRPr="004F36A4">
        <w:rPr>
          <w:b/>
          <w:bCs/>
        </w:rPr>
        <w:t>await</w:t>
      </w:r>
      <w:proofErr w:type="spellEnd"/>
      <w:r>
        <w:t xml:space="preserve"> не выполнится. После чего оно вернёт его результат, и выполнение кода продолжится.</w:t>
      </w:r>
    </w:p>
    <w:p w14:paraId="5F3681A6" w14:textId="01161F75" w:rsidR="004F36A4" w:rsidRDefault="004F36A4" w:rsidP="004F36A4">
      <w:pPr>
        <w:tabs>
          <w:tab w:val="left" w:pos="1210"/>
        </w:tabs>
      </w:pPr>
      <w:r>
        <w:t xml:space="preserve">В этом примере </w:t>
      </w:r>
      <w:proofErr w:type="spellStart"/>
      <w:r>
        <w:t>промис</w:t>
      </w:r>
      <w:proofErr w:type="spellEnd"/>
      <w:r>
        <w:t xml:space="preserve"> успешно выполнится через 1 секунду:</w:t>
      </w:r>
    </w:p>
    <w:p w14:paraId="4A654B0C" w14:textId="5372E7D8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2AFCD82A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6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promise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6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Promise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resolve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reject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0FD7DB4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setTimeout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(() </w:t>
      </w: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6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resolve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4F3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F36A4">
        <w:rPr>
          <w:rFonts w:ascii="Consolas" w:eastAsia="Times New Roman" w:hAnsi="Consolas" w:cs="Times New Roman"/>
          <w:color w:val="A31515"/>
          <w:sz w:val="21"/>
          <w:szCs w:val="21"/>
        </w:rPr>
        <w:t>готово</w:t>
      </w:r>
      <w:r w:rsidRPr="004F36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4F36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F580A50" w14:textId="5F7CD7E2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7F909020" w14:textId="77777777" w:rsidR="004F36A4" w:rsidRPr="00642090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7A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97A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36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F36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await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promise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4209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будет</w:t>
      </w:r>
      <w:r w:rsidRPr="0064209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ждать</w:t>
      </w:r>
      <w:r w:rsidRPr="00642090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пока</w:t>
      </w:r>
      <w:r w:rsidRPr="0064209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промис</w:t>
      </w:r>
      <w:proofErr w:type="spellEnd"/>
      <w:r w:rsidRPr="0064209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не</w:t>
      </w:r>
      <w:r w:rsidRPr="0064209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выполнится</w:t>
      </w:r>
      <w:r w:rsidRPr="0064209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(*)</w:t>
      </w:r>
    </w:p>
    <w:p w14:paraId="68233F59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F36A4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F36A4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spellEnd"/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4F36A4">
        <w:rPr>
          <w:rFonts w:ascii="Consolas" w:eastAsia="Times New Roman" w:hAnsi="Consolas" w:cs="Times New Roman"/>
          <w:color w:val="008000"/>
          <w:sz w:val="21"/>
          <w:szCs w:val="21"/>
        </w:rPr>
        <w:t>// "готово!"</w:t>
      </w:r>
    </w:p>
    <w:p w14:paraId="2B422EF9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BC8BDC" w14:textId="77777777" w:rsidR="004F36A4" w:rsidRPr="004F36A4" w:rsidRDefault="004F36A4" w:rsidP="004F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6A4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4F36A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AC3C580" w14:textId="77777777" w:rsidR="004F36A4" w:rsidRDefault="004F36A4" w:rsidP="004F36A4">
      <w:pPr>
        <w:tabs>
          <w:tab w:val="left" w:pos="1210"/>
        </w:tabs>
      </w:pPr>
      <w:r>
        <w:t xml:space="preserve">В данном примере выполнение функции остановится на строке (*) до тех пор, пока </w:t>
      </w:r>
      <w:proofErr w:type="spellStart"/>
      <w:r>
        <w:t>промис</w:t>
      </w:r>
      <w:proofErr w:type="spellEnd"/>
      <w:r>
        <w:t xml:space="preserve"> не выполнится. Это произойдёт через секунду после запуска функции. После чего в переменную </w:t>
      </w:r>
      <w:proofErr w:type="spellStart"/>
      <w:r w:rsidRPr="004F36A4">
        <w:rPr>
          <w:b/>
          <w:bCs/>
        </w:rPr>
        <w:t>result</w:t>
      </w:r>
      <w:proofErr w:type="spellEnd"/>
      <w:r>
        <w:t xml:space="preserve"> будет записан результат выполнения </w:t>
      </w:r>
      <w:proofErr w:type="spellStart"/>
      <w:r>
        <w:t>промиса</w:t>
      </w:r>
      <w:proofErr w:type="spellEnd"/>
      <w:r>
        <w:t xml:space="preserve">, и браузер отобразит </w:t>
      </w:r>
      <w:proofErr w:type="spellStart"/>
      <w:r w:rsidRPr="004F36A4">
        <w:rPr>
          <w:b/>
          <w:bCs/>
        </w:rPr>
        <w:t>alert</w:t>
      </w:r>
      <w:proofErr w:type="spellEnd"/>
      <w:r>
        <w:t>-окно «готово!».</w:t>
      </w:r>
    </w:p>
    <w:p w14:paraId="7D4199B7" w14:textId="77777777" w:rsidR="004F36A4" w:rsidRDefault="004F36A4" w:rsidP="004F36A4">
      <w:pPr>
        <w:tabs>
          <w:tab w:val="left" w:pos="1210"/>
        </w:tabs>
      </w:pPr>
      <w:r>
        <w:t xml:space="preserve">Обратите внимание, хотя </w:t>
      </w:r>
      <w:proofErr w:type="spellStart"/>
      <w:r w:rsidRPr="004F36A4">
        <w:rPr>
          <w:b/>
          <w:bCs/>
        </w:rPr>
        <w:t>await</w:t>
      </w:r>
      <w:proofErr w:type="spellEnd"/>
      <w:r>
        <w:t xml:space="preserve"> и заставляет </w:t>
      </w:r>
      <w:r w:rsidRPr="004F36A4">
        <w:rPr>
          <w:b/>
          <w:bCs/>
        </w:rPr>
        <w:t>JavaScript</w:t>
      </w:r>
      <w:r>
        <w:t xml:space="preserve"> дожидаться выполнения </w:t>
      </w:r>
      <w:proofErr w:type="spellStart"/>
      <w:r>
        <w:t>промиса</w:t>
      </w:r>
      <w:proofErr w:type="spellEnd"/>
      <w:r>
        <w:t xml:space="preserve">, это не отнимает ресурсов процессора. Пока </w:t>
      </w:r>
      <w:proofErr w:type="spellStart"/>
      <w:r>
        <w:t>промис</w:t>
      </w:r>
      <w:proofErr w:type="spellEnd"/>
      <w:r>
        <w:t xml:space="preserve"> не выполнится, JS-движок может заниматься другими задачами: выполнять прочие скрипты, обрабатывать события и т.п.</w:t>
      </w:r>
    </w:p>
    <w:p w14:paraId="48C16A4D" w14:textId="554215CA" w:rsidR="004F36A4" w:rsidRDefault="004F36A4" w:rsidP="004F36A4">
      <w:pPr>
        <w:tabs>
          <w:tab w:val="left" w:pos="1210"/>
        </w:tabs>
      </w:pPr>
      <w:r>
        <w:t xml:space="preserve">По сути, это просто «синтаксический сахар» для получения результата </w:t>
      </w:r>
      <w:proofErr w:type="spellStart"/>
      <w:r>
        <w:t>промиса</w:t>
      </w:r>
      <w:proofErr w:type="spellEnd"/>
      <w:r>
        <w:t xml:space="preserve">, более наглядный, чем </w:t>
      </w:r>
      <w:proofErr w:type="spellStart"/>
      <w:r w:rsidRPr="004F36A4">
        <w:rPr>
          <w:b/>
          <w:bCs/>
        </w:rPr>
        <w:t>promise.then</w:t>
      </w:r>
      <w:proofErr w:type="spellEnd"/>
      <w:r>
        <w:t>.</w:t>
      </w:r>
    </w:p>
    <w:p w14:paraId="634ABA60" w14:textId="30B81AA7" w:rsidR="004F36A4" w:rsidRDefault="004F36A4" w:rsidP="004F36A4">
      <w:pPr>
        <w:tabs>
          <w:tab w:val="left" w:pos="1210"/>
        </w:tabs>
        <w:rPr>
          <w:b/>
          <w:bCs/>
        </w:rPr>
      </w:pPr>
      <w:proofErr w:type="spellStart"/>
      <w:r w:rsidRPr="004F36A4">
        <w:rPr>
          <w:b/>
          <w:bCs/>
        </w:rPr>
        <w:t>await</w:t>
      </w:r>
      <w:proofErr w:type="spellEnd"/>
      <w:r w:rsidRPr="004F36A4">
        <w:rPr>
          <w:b/>
          <w:bCs/>
        </w:rPr>
        <w:t xml:space="preserve"> нельзя использовать в обычных функциях</w:t>
      </w:r>
      <w:r>
        <w:rPr>
          <w:b/>
          <w:bCs/>
        </w:rPr>
        <w:t>.</w:t>
      </w:r>
    </w:p>
    <w:p w14:paraId="21E34BD7" w14:textId="34756063" w:rsidR="004F36A4" w:rsidRDefault="00942D5D" w:rsidP="00942D5D">
      <w:pPr>
        <w:pStyle w:val="2"/>
      </w:pPr>
      <w:r w:rsidRPr="00942D5D">
        <w:t>Обработка ошибок</w:t>
      </w:r>
    </w:p>
    <w:p w14:paraId="0C139A65" w14:textId="77777777" w:rsidR="00942D5D" w:rsidRDefault="00942D5D" w:rsidP="00942D5D">
      <w:r>
        <w:t xml:space="preserve">Когда </w:t>
      </w:r>
      <w:proofErr w:type="spellStart"/>
      <w:r>
        <w:t>промис</w:t>
      </w:r>
      <w:proofErr w:type="spellEnd"/>
      <w:r>
        <w:t xml:space="preserve"> завершается успешно, </w:t>
      </w:r>
      <w:proofErr w:type="spellStart"/>
      <w:r w:rsidRPr="00942D5D">
        <w:rPr>
          <w:b/>
          <w:bCs/>
        </w:rPr>
        <w:t>await</w:t>
      </w:r>
      <w:proofErr w:type="spellEnd"/>
      <w:r>
        <w:t xml:space="preserve"> </w:t>
      </w:r>
      <w:proofErr w:type="spellStart"/>
      <w:r w:rsidRPr="00942D5D">
        <w:rPr>
          <w:b/>
          <w:bCs/>
        </w:rPr>
        <w:t>promise</w:t>
      </w:r>
      <w:proofErr w:type="spellEnd"/>
      <w:r>
        <w:t xml:space="preserve"> возвращает результат. Когда завершается с ошибкой – будет выброшено исключение. Как если бы на этом месте находилось выражение </w:t>
      </w:r>
      <w:proofErr w:type="spellStart"/>
      <w:r w:rsidRPr="00942D5D">
        <w:rPr>
          <w:b/>
          <w:bCs/>
        </w:rPr>
        <w:t>throw</w:t>
      </w:r>
      <w:proofErr w:type="spellEnd"/>
      <w:r>
        <w:t>.</w:t>
      </w:r>
    </w:p>
    <w:p w14:paraId="15FF7655" w14:textId="1FFDCB75" w:rsidR="00942D5D" w:rsidRPr="00942D5D" w:rsidRDefault="00942D5D" w:rsidP="00942D5D">
      <w:pPr>
        <w:rPr>
          <w:lang w:val="en-US"/>
        </w:rPr>
      </w:pPr>
      <w:r>
        <w:t>Такой</w:t>
      </w:r>
      <w:r w:rsidRPr="00942D5D">
        <w:rPr>
          <w:lang w:val="en-US"/>
        </w:rPr>
        <w:t xml:space="preserve"> </w:t>
      </w:r>
      <w:r>
        <w:t>код</w:t>
      </w:r>
      <w:r w:rsidRPr="00942D5D">
        <w:rPr>
          <w:lang w:val="en-US"/>
        </w:rPr>
        <w:t>:</w:t>
      </w:r>
    </w:p>
    <w:p w14:paraId="58D6F845" w14:textId="77777777" w:rsidR="00942D5D" w:rsidRPr="00942D5D" w:rsidRDefault="00942D5D" w:rsidP="0094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2D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2D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2D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49FF4802" w14:textId="77777777" w:rsidR="00942D5D" w:rsidRPr="00942D5D" w:rsidRDefault="00942D5D" w:rsidP="0094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42D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await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42D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Promise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42D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reject</w:t>
      </w:r>
      <w:proofErr w:type="spellEnd"/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2D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2D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Error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2D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42D5D">
        <w:rPr>
          <w:rFonts w:ascii="Consolas" w:eastAsia="Times New Roman" w:hAnsi="Consolas" w:cs="Times New Roman"/>
          <w:color w:val="A31515"/>
          <w:sz w:val="21"/>
          <w:szCs w:val="21"/>
        </w:rPr>
        <w:t>Упс</w:t>
      </w:r>
      <w:r w:rsidRPr="00942D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617A3F81" w14:textId="77777777" w:rsidR="00942D5D" w:rsidRPr="00942D5D" w:rsidRDefault="00942D5D" w:rsidP="0094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2D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EEC88A" w14:textId="77777777" w:rsidR="00942D5D" w:rsidRPr="00942D5D" w:rsidRDefault="00942D5D" w:rsidP="00942D5D">
      <w:r w:rsidRPr="00942D5D">
        <w:lastRenderedPageBreak/>
        <w:t>Делает то же самое, что и такой:</w:t>
      </w:r>
    </w:p>
    <w:p w14:paraId="0BF8AA18" w14:textId="77777777" w:rsidR="00942D5D" w:rsidRPr="00942D5D" w:rsidRDefault="00942D5D" w:rsidP="0094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2D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2D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2D5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5DA22293" w14:textId="77777777" w:rsidR="00942D5D" w:rsidRPr="00942D5D" w:rsidRDefault="00942D5D" w:rsidP="0094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42D5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throw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2D5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42D5D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Error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42D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42D5D">
        <w:rPr>
          <w:rFonts w:ascii="Consolas" w:eastAsia="Times New Roman" w:hAnsi="Consolas" w:cs="Times New Roman"/>
          <w:color w:val="A31515"/>
          <w:sz w:val="21"/>
          <w:szCs w:val="21"/>
        </w:rPr>
        <w:t>Упс</w:t>
      </w:r>
      <w:r w:rsidRPr="00942D5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942D5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01542A9" w14:textId="77777777" w:rsidR="00942D5D" w:rsidRPr="00942D5D" w:rsidRDefault="00942D5D" w:rsidP="00942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2D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FA67F1" w14:textId="77777777" w:rsidR="00295F75" w:rsidRDefault="00942D5D" w:rsidP="00942D5D">
      <w:r>
        <w:t xml:space="preserve">Но есть отличие: на практике </w:t>
      </w:r>
      <w:proofErr w:type="spellStart"/>
      <w:r>
        <w:t>промис</w:t>
      </w:r>
      <w:proofErr w:type="spellEnd"/>
      <w:r>
        <w:t xml:space="preserve"> может завершиться с ошибкой не сразу, а через некоторое время. В этом случае будет задержка, а затем </w:t>
      </w:r>
      <w:proofErr w:type="spellStart"/>
      <w:r w:rsidRPr="00942D5D">
        <w:rPr>
          <w:b/>
          <w:bCs/>
        </w:rPr>
        <w:t>await</w:t>
      </w:r>
      <w:proofErr w:type="spellEnd"/>
      <w:r>
        <w:t xml:space="preserve"> выбросит исключение.</w:t>
      </w:r>
    </w:p>
    <w:p w14:paraId="66731008" w14:textId="31EA0DBA" w:rsidR="00942D5D" w:rsidRDefault="00942D5D" w:rsidP="00942D5D">
      <w:r>
        <w:t xml:space="preserve">Такие ошибки можно ловить, используя </w:t>
      </w:r>
      <w:r w:rsidR="00702B80" w:rsidRPr="00942D5D">
        <w:rPr>
          <w:b/>
          <w:bCs/>
        </w:rPr>
        <w:t>try...</w:t>
      </w:r>
      <w:r w:rsidRPr="00702B80">
        <w:rPr>
          <w:b/>
          <w:bCs/>
          <w:lang w:val="en-US"/>
        </w:rPr>
        <w:t>catch</w:t>
      </w:r>
      <w:r>
        <w:t xml:space="preserve">, как с обычным </w:t>
      </w:r>
      <w:r w:rsidRPr="00702B80">
        <w:rPr>
          <w:b/>
          <w:bCs/>
          <w:lang w:val="en-US"/>
        </w:rPr>
        <w:t>throw</w:t>
      </w:r>
      <w:r>
        <w:t>:</w:t>
      </w:r>
    </w:p>
    <w:p w14:paraId="17DBDF11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25C45605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6244E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824C30C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response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6244E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await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fetch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6244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'http://no-such-</w:t>
      </w:r>
      <w:proofErr w:type="spellStart"/>
      <w:r w:rsidRPr="00C6244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url</w:t>
      </w:r>
      <w:proofErr w:type="spellEnd"/>
      <w:r w:rsidRPr="00C6244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5B9D45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C6244E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624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6AD27ED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624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TypeError</w:t>
      </w:r>
      <w:proofErr w:type="spellEnd"/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failed to fetch</w:t>
      </w:r>
    </w:p>
    <w:p w14:paraId="0BE169FF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AC0645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43048C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44E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FA9182" w14:textId="000A9E3B" w:rsidR="00C6244E" w:rsidRDefault="00C6244E" w:rsidP="00942D5D">
      <w:r w:rsidRPr="00C6244E">
        <w:t xml:space="preserve">В случае ошибки выполнение </w:t>
      </w:r>
      <w:r w:rsidRPr="00C6244E">
        <w:rPr>
          <w:b/>
          <w:bCs/>
        </w:rPr>
        <w:t>try</w:t>
      </w:r>
      <w:r w:rsidRPr="00C6244E">
        <w:t xml:space="preserve"> прерывается и управление прыгает в начало блока </w:t>
      </w:r>
      <w:proofErr w:type="spellStart"/>
      <w:r w:rsidRPr="00C6244E">
        <w:rPr>
          <w:b/>
          <w:bCs/>
        </w:rPr>
        <w:t>catch</w:t>
      </w:r>
      <w:proofErr w:type="spellEnd"/>
      <w:r w:rsidRPr="00C6244E">
        <w:t xml:space="preserve">. Блоком </w:t>
      </w:r>
      <w:r w:rsidRPr="00C6244E">
        <w:rPr>
          <w:b/>
          <w:bCs/>
        </w:rPr>
        <w:t>try</w:t>
      </w:r>
      <w:r w:rsidRPr="00C6244E">
        <w:t xml:space="preserve"> можно обернуть несколько строк:</w:t>
      </w:r>
    </w:p>
    <w:p w14:paraId="6B511F2C" w14:textId="77777777" w:rsidR="00C6244E" w:rsidRPr="00642090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206DBCBD" w14:textId="77777777" w:rsidR="00C6244E" w:rsidRPr="00642090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CEE5429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response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6244E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await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fetch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6244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'/no-user-here'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E1F76E5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6244E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await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624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response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json</w:t>
      </w:r>
      <w:proofErr w:type="spellEnd"/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8210C67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C6244E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624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6E5A3C3" w14:textId="77777777" w:rsidR="00C6244E" w:rsidRPr="000000E3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перехватит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любую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ошибку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блоке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try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fetch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response</w:t>
      </w:r>
      <w:r w:rsidRPr="000000E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proofErr w:type="spellEnd"/>
    </w:p>
    <w:p w14:paraId="02C8293D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000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000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000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000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6244E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C6244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44E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proofErr w:type="spellEnd"/>
      <w:r w:rsidRPr="00C6244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E2C1E1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BFD0B35" w14:textId="04A18EA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A3A947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44E">
        <w:rPr>
          <w:rFonts w:ascii="Consolas" w:eastAsia="Times New Roman" w:hAnsi="Consolas" w:cs="Times New Roman"/>
          <w:color w:val="795E26"/>
          <w:sz w:val="21"/>
          <w:szCs w:val="21"/>
        </w:rPr>
        <w:t>f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64EFA3" w14:textId="27537337" w:rsidR="00C6244E" w:rsidRDefault="00C6244E" w:rsidP="00942D5D">
      <w:r w:rsidRPr="00C6244E">
        <w:t xml:space="preserve">Если у нас нет </w:t>
      </w:r>
      <w:proofErr w:type="spellStart"/>
      <w:r w:rsidRPr="00C6244E">
        <w:rPr>
          <w:b/>
          <w:bCs/>
        </w:rPr>
        <w:t>try</w:t>
      </w:r>
      <w:proofErr w:type="spellEnd"/>
      <w:r w:rsidRPr="00C6244E">
        <w:rPr>
          <w:b/>
          <w:bCs/>
        </w:rPr>
        <w:t>..</w:t>
      </w:r>
      <w:proofErr w:type="spellStart"/>
      <w:r w:rsidRPr="00C6244E">
        <w:rPr>
          <w:b/>
          <w:bCs/>
        </w:rPr>
        <w:t>catch</w:t>
      </w:r>
      <w:proofErr w:type="spellEnd"/>
      <w:r w:rsidRPr="00C6244E">
        <w:t xml:space="preserve">, асинхронная функция будет возвращать завершившийся с ошибкой </w:t>
      </w:r>
      <w:proofErr w:type="spellStart"/>
      <w:r w:rsidRPr="00C6244E">
        <w:t>промис</w:t>
      </w:r>
      <w:proofErr w:type="spellEnd"/>
      <w:r w:rsidRPr="00C6244E">
        <w:t xml:space="preserve"> (в состоянии </w:t>
      </w:r>
      <w:proofErr w:type="spellStart"/>
      <w:r w:rsidRPr="00C6244E">
        <w:rPr>
          <w:b/>
          <w:bCs/>
        </w:rPr>
        <w:t>rejected</w:t>
      </w:r>
      <w:proofErr w:type="spellEnd"/>
      <w:r w:rsidRPr="00C6244E">
        <w:t xml:space="preserve">). В этом случае </w:t>
      </w:r>
      <w:r w:rsidR="000000E3">
        <w:t>используется</w:t>
      </w:r>
      <w:r w:rsidRPr="00C6244E">
        <w:t xml:space="preserve"> метод .</w:t>
      </w:r>
      <w:proofErr w:type="spellStart"/>
      <w:r w:rsidRPr="00C6244E">
        <w:rPr>
          <w:b/>
          <w:bCs/>
        </w:rPr>
        <w:t>catch</w:t>
      </w:r>
      <w:proofErr w:type="spellEnd"/>
      <w:r w:rsidRPr="00C6244E">
        <w:t xml:space="preserve"> </w:t>
      </w:r>
      <w:proofErr w:type="spellStart"/>
      <w:r w:rsidRPr="00C6244E">
        <w:t>промиса</w:t>
      </w:r>
      <w:proofErr w:type="spellEnd"/>
      <w:r w:rsidRPr="00C6244E">
        <w:t>, чтобы обработать ошибку:</w:t>
      </w:r>
    </w:p>
    <w:p w14:paraId="20134EBA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1FBFF603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6244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response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6244E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await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fetch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6244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'http://no-such-</w:t>
      </w:r>
      <w:proofErr w:type="spellStart"/>
      <w:r w:rsidRPr="00C6244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url</w:t>
      </w:r>
      <w:proofErr w:type="spellEnd"/>
      <w:r w:rsidRPr="00C6244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4D8CA9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4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745BEA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f() вернёт </w:t>
      </w:r>
      <w:proofErr w:type="spellStart"/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промис</w:t>
      </w:r>
      <w:proofErr w:type="spellEnd"/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состоянии </w:t>
      </w:r>
      <w:proofErr w:type="spellStart"/>
      <w:r w:rsidRPr="00C6244E">
        <w:rPr>
          <w:rFonts w:ascii="Consolas" w:eastAsia="Times New Roman" w:hAnsi="Consolas" w:cs="Times New Roman"/>
          <w:color w:val="008000"/>
          <w:sz w:val="21"/>
          <w:szCs w:val="21"/>
        </w:rPr>
        <w:t>rejected</w:t>
      </w:r>
      <w:proofErr w:type="spellEnd"/>
    </w:p>
    <w:p w14:paraId="04F6F056" w14:textId="77777777" w:rsidR="00C6244E" w:rsidRPr="00C6244E" w:rsidRDefault="00C6244E" w:rsidP="00C62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catch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6244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C6244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TypeError</w:t>
      </w:r>
      <w:proofErr w:type="spellEnd"/>
      <w:r w:rsidRPr="00C6244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failed to fetch // (*)</w:t>
      </w:r>
    </w:p>
    <w:p w14:paraId="1376895A" w14:textId="7B1D751A" w:rsidR="00C6244E" w:rsidRDefault="00C6244E" w:rsidP="00942D5D">
      <w:r w:rsidRPr="00C6244E">
        <w:t xml:space="preserve">Если забыть добавить </w:t>
      </w:r>
      <w:r w:rsidRPr="00702B80">
        <w:rPr>
          <w:b/>
          <w:bCs/>
        </w:rPr>
        <w:t>.</w:t>
      </w:r>
      <w:r w:rsidRPr="00702B80">
        <w:rPr>
          <w:b/>
          <w:bCs/>
          <w:lang w:val="en-US"/>
        </w:rPr>
        <w:t>catch</w:t>
      </w:r>
      <w:r w:rsidRPr="00C6244E">
        <w:t>, то будет сгенерирована ошибка «</w:t>
      </w:r>
      <w:r w:rsidRPr="00C6244E">
        <w:rPr>
          <w:lang w:val="en-US"/>
        </w:rPr>
        <w:t>Uncaught</w:t>
      </w:r>
      <w:r w:rsidRPr="00C6244E">
        <w:t xml:space="preserve"> </w:t>
      </w:r>
      <w:r w:rsidRPr="00C6244E">
        <w:rPr>
          <w:lang w:val="en-US"/>
        </w:rPr>
        <w:t>promise</w:t>
      </w:r>
      <w:r w:rsidRPr="00C6244E">
        <w:t xml:space="preserve"> </w:t>
      </w:r>
      <w:r w:rsidRPr="00C6244E">
        <w:rPr>
          <w:lang w:val="en-US"/>
        </w:rPr>
        <w:t>error</w:t>
      </w:r>
      <w:r w:rsidRPr="00C6244E">
        <w:t>» и информация об этом будет выведена в консоль. Такие ошибки можно поймать глобальным обработчиком</w:t>
      </w:r>
      <w:r>
        <w:t>.</w:t>
      </w:r>
    </w:p>
    <w:p w14:paraId="34227329" w14:textId="33AD7E98" w:rsidR="00702B80" w:rsidRDefault="00702B80" w:rsidP="003008D7">
      <w:pPr>
        <w:pStyle w:val="2"/>
        <w:rPr>
          <w:lang w:val="en-US"/>
        </w:rPr>
      </w:pPr>
      <w:r>
        <w:rPr>
          <w:lang w:val="en-US"/>
        </w:rPr>
        <w:t>Promise ALL</w:t>
      </w:r>
    </w:p>
    <w:p w14:paraId="4B5627FC" w14:textId="17CE2709" w:rsidR="00702B80" w:rsidRDefault="00702B80" w:rsidP="00942D5D">
      <w:r w:rsidRPr="00702B80">
        <w:t xml:space="preserve">С </w:t>
      </w:r>
      <w:proofErr w:type="spellStart"/>
      <w:r w:rsidRPr="00702B80">
        <w:t>промисами</w:t>
      </w:r>
      <w:proofErr w:type="spellEnd"/>
      <w:r>
        <w:t xml:space="preserve"> мож</w:t>
      </w:r>
      <w:r w:rsidR="001642DB">
        <w:t>н</w:t>
      </w:r>
      <w:r>
        <w:t>о</w:t>
      </w:r>
      <w:r w:rsidRPr="00702B80">
        <w:t xml:space="preserve"> выполнять несколько </w:t>
      </w:r>
      <w:proofErr w:type="spellStart"/>
      <w:r w:rsidRPr="00702B80">
        <w:t>промисов</w:t>
      </w:r>
      <w:proofErr w:type="spellEnd"/>
      <w:r w:rsidRPr="00702B80">
        <w:t xml:space="preserve"> параллельно с помощью метода </w:t>
      </w:r>
      <w:proofErr w:type="spellStart"/>
      <w:r w:rsidRPr="00702B80">
        <w:t>Promise.all</w:t>
      </w:r>
      <w:proofErr w:type="spellEnd"/>
      <w:r w:rsidRPr="00702B80">
        <w:t>().</w:t>
      </w:r>
    </w:p>
    <w:p w14:paraId="6A600CDD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pause500ms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01DA6AE8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02B8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Promise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setTimeout</w:t>
      </w:r>
      <w:proofErr w:type="spellEnd"/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res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02B8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343F9FC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1D9F8C3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promise1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pause500ms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22934DF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promise2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pause500ms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1DE154B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02B8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lastRenderedPageBreak/>
        <w:t>Promise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all</w:t>
      </w:r>
      <w:proofErr w:type="spellEnd"/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702B8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promise1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02B8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promise2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]).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then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(() </w:t>
      </w: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FE3C69E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02B8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2B80">
        <w:rPr>
          <w:rFonts w:ascii="Consolas" w:eastAsia="Times New Roman" w:hAnsi="Consolas" w:cs="Times New Roman"/>
          <w:color w:val="A31515"/>
          <w:sz w:val="21"/>
          <w:szCs w:val="21"/>
        </w:rPr>
        <w:t>"Я буду выведен через 500 миллисекунд"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479CA7" w14:textId="7858CD34" w:rsid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1C548D1" w14:textId="32CDBAA2" w:rsidR="00702B80" w:rsidRDefault="00702B80" w:rsidP="00702B80">
      <w:r w:rsidRPr="00702B80">
        <w:t>Если</w:t>
      </w:r>
      <w:r>
        <w:t xml:space="preserve"> просто перечислить</w:t>
      </w:r>
      <w:r w:rsidRPr="00702B80">
        <w:t xml:space="preserve"> функции, ожидающие в последовательности, они будут выполняться последовательно, так как </w:t>
      </w:r>
      <w:r w:rsidRPr="00702B80">
        <w:rPr>
          <w:b/>
          <w:bCs/>
          <w:lang w:val="en-US"/>
        </w:rPr>
        <w:t>await</w:t>
      </w:r>
      <w:r w:rsidRPr="00702B80">
        <w:t xml:space="preserve"> приостанавливает выполнение остальной части функции.</w:t>
      </w:r>
    </w:p>
    <w:p w14:paraId="25BE95D3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inSequence</w:t>
      </w:r>
      <w:proofErr w:type="spellEnd"/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1B868E8F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02B8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await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pause500ms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417B255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702B80">
        <w:rPr>
          <w:rFonts w:ascii="Consolas" w:eastAsia="Times New Roman" w:hAnsi="Consolas" w:cs="Times New Roman"/>
          <w:color w:val="AF00DB"/>
          <w:sz w:val="21"/>
          <w:szCs w:val="21"/>
        </w:rPr>
        <w:t>await</w:t>
      </w:r>
      <w:proofErr w:type="spellEnd"/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</w:rPr>
        <w:t>pause500ms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212B10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02B8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2B80">
        <w:rPr>
          <w:rFonts w:ascii="Consolas" w:eastAsia="Times New Roman" w:hAnsi="Consolas" w:cs="Times New Roman"/>
          <w:color w:val="A31515"/>
          <w:sz w:val="21"/>
          <w:szCs w:val="21"/>
        </w:rPr>
        <w:t>"Я буду выведен через 1000 миллисекунд"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7DE9E4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7DA55B" w14:textId="5053A436" w:rsidR="00702B80" w:rsidRDefault="00702B80" w:rsidP="00702B80">
      <w:r w:rsidRPr="00702B80">
        <w:t xml:space="preserve">Это займет 1000 миллисекунд, так как второе ожидание не запустится, пока не завершится первое. Чтобы это обойти, </w:t>
      </w:r>
      <w:r>
        <w:t>необходимо</w:t>
      </w:r>
      <w:r w:rsidRPr="00702B80">
        <w:t xml:space="preserve"> обращаться к функция</w:t>
      </w:r>
      <w:r>
        <w:t>м</w:t>
      </w:r>
      <w:r w:rsidRPr="00702B80">
        <w:t xml:space="preserve"> следующим образом:</w:t>
      </w:r>
    </w:p>
    <w:p w14:paraId="2E247894" w14:textId="77777777" w:rsidR="00702B80" w:rsidRPr="0064209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async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inParallel</w:t>
      </w:r>
      <w:proofErr w:type="spellEnd"/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4832A167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await1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pause500ms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966CBE0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02B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await2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02B8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pause500ms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7A839F3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02B8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await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02B80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await1</w:t>
      </w: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C3F67E" w14:textId="77777777" w:rsidR="00702B80" w:rsidRPr="0064209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00E3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await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000E3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await</w:t>
      </w:r>
      <w:proofErr w:type="spellEnd"/>
      <w:r w:rsidRPr="00642090">
        <w:rPr>
          <w:rFonts w:ascii="Consolas" w:eastAsia="Times New Roman" w:hAnsi="Consolas" w:cs="Times New Roman"/>
          <w:color w:val="0070C1"/>
          <w:sz w:val="21"/>
          <w:szCs w:val="21"/>
        </w:rPr>
        <w:t>2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D42A18" w14:textId="77777777" w:rsidR="00702B80" w:rsidRPr="0064209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00E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00E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000E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20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2B80">
        <w:rPr>
          <w:rFonts w:ascii="Consolas" w:eastAsia="Times New Roman" w:hAnsi="Consolas" w:cs="Times New Roman"/>
          <w:color w:val="A31515"/>
          <w:sz w:val="21"/>
          <w:szCs w:val="21"/>
        </w:rPr>
        <w:t>Я</w:t>
      </w:r>
      <w:r w:rsidRPr="0064209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02B80">
        <w:rPr>
          <w:rFonts w:ascii="Consolas" w:eastAsia="Times New Roman" w:hAnsi="Consolas" w:cs="Times New Roman"/>
          <w:color w:val="A31515"/>
          <w:sz w:val="21"/>
          <w:szCs w:val="21"/>
        </w:rPr>
        <w:t>буду</w:t>
      </w:r>
      <w:r w:rsidRPr="0064209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02B80">
        <w:rPr>
          <w:rFonts w:ascii="Consolas" w:eastAsia="Times New Roman" w:hAnsi="Consolas" w:cs="Times New Roman"/>
          <w:color w:val="A31515"/>
          <w:sz w:val="21"/>
          <w:szCs w:val="21"/>
        </w:rPr>
        <w:t>выведен</w:t>
      </w:r>
      <w:r w:rsidRPr="0064209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702B80">
        <w:rPr>
          <w:rFonts w:ascii="Consolas" w:eastAsia="Times New Roman" w:hAnsi="Consolas" w:cs="Times New Roman"/>
          <w:color w:val="A31515"/>
          <w:sz w:val="21"/>
          <w:szCs w:val="21"/>
        </w:rPr>
        <w:t>через</w:t>
      </w:r>
      <w:r w:rsidRPr="0064209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500 </w:t>
      </w:r>
      <w:r w:rsidRPr="00702B80">
        <w:rPr>
          <w:rFonts w:ascii="Consolas" w:eastAsia="Times New Roman" w:hAnsi="Consolas" w:cs="Times New Roman"/>
          <w:color w:val="A31515"/>
          <w:sz w:val="21"/>
          <w:szCs w:val="21"/>
        </w:rPr>
        <w:t>миллисекунд</w:t>
      </w:r>
      <w:r w:rsidRPr="006420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420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5FD156" w14:textId="77777777" w:rsidR="00702B80" w:rsidRPr="00702B80" w:rsidRDefault="00702B80" w:rsidP="00702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B8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CF9C29" w14:textId="5AF50283" w:rsidR="00702B80" w:rsidRPr="00702B80" w:rsidRDefault="00702B80" w:rsidP="00702B80">
      <w:r w:rsidRPr="00702B80">
        <w:t>Это займет всего 500 миллисекунд, потому что обе функции pause500ms() выполняются одновременно.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3481C283" w:rsidR="00225394" w:rsidRDefault="00572893" w:rsidP="00572893">
      <w:pPr>
        <w:pStyle w:val="a"/>
        <w:numPr>
          <w:ilvl w:val="0"/>
          <w:numId w:val="30"/>
        </w:numPr>
      </w:pPr>
      <w:r>
        <w:t xml:space="preserve">Что делает ключевое слово </w:t>
      </w:r>
      <w:r w:rsidR="00890823">
        <w:rPr>
          <w:lang w:val="en-US"/>
        </w:rPr>
        <w:t>a</w:t>
      </w:r>
      <w:r>
        <w:rPr>
          <w:lang w:val="en-US"/>
        </w:rPr>
        <w:t>sync</w:t>
      </w:r>
      <w:r w:rsidRPr="00572893">
        <w:t>?</w:t>
      </w:r>
    </w:p>
    <w:p w14:paraId="2578C603" w14:textId="4AEAFA1E" w:rsidR="00572893" w:rsidRDefault="003E29A0" w:rsidP="00572893">
      <w:pPr>
        <w:pStyle w:val="a"/>
        <w:numPr>
          <w:ilvl w:val="0"/>
          <w:numId w:val="30"/>
        </w:numPr>
      </w:pPr>
      <w:r>
        <w:t xml:space="preserve">Что делает ключевое слово </w:t>
      </w:r>
      <w:r>
        <w:rPr>
          <w:lang w:val="en-US"/>
        </w:rPr>
        <w:t>await</w:t>
      </w:r>
      <w:r w:rsidRPr="003E29A0">
        <w:t>?</w:t>
      </w:r>
    </w:p>
    <w:p w14:paraId="197EBB32" w14:textId="710FFABF" w:rsidR="003E29A0" w:rsidRDefault="003E29A0" w:rsidP="00572893">
      <w:pPr>
        <w:pStyle w:val="a"/>
        <w:numPr>
          <w:ilvl w:val="0"/>
          <w:numId w:val="30"/>
        </w:numPr>
      </w:pPr>
      <w:r>
        <w:t xml:space="preserve">Что возвращают функции с использованием </w:t>
      </w:r>
      <w:r>
        <w:rPr>
          <w:lang w:val="en-US"/>
        </w:rPr>
        <w:t>async</w:t>
      </w:r>
      <w:r w:rsidRPr="003E29A0">
        <w:t>/</w:t>
      </w:r>
      <w:r>
        <w:rPr>
          <w:lang w:val="en-US"/>
        </w:rPr>
        <w:t>await</w:t>
      </w:r>
      <w:r w:rsidRPr="003E29A0">
        <w:t>?</w:t>
      </w:r>
    </w:p>
    <w:p w14:paraId="0D136574" w14:textId="3B365C74" w:rsidR="00890823" w:rsidRDefault="00890823" w:rsidP="00572893">
      <w:pPr>
        <w:pStyle w:val="a"/>
        <w:numPr>
          <w:ilvl w:val="0"/>
          <w:numId w:val="30"/>
        </w:numPr>
      </w:pPr>
      <w:r>
        <w:t xml:space="preserve">Приведите пример обработки ошибки в </w:t>
      </w:r>
      <w:r>
        <w:rPr>
          <w:lang w:val="en-US"/>
        </w:rPr>
        <w:t>async</w:t>
      </w:r>
      <w:r w:rsidRPr="00890823">
        <w:t>\</w:t>
      </w:r>
      <w:r>
        <w:rPr>
          <w:lang w:val="en-US"/>
        </w:rPr>
        <w:t>await</w:t>
      </w:r>
      <w:r w:rsidRPr="00890823">
        <w:t xml:space="preserve"> </w:t>
      </w:r>
      <w:r>
        <w:t>функции.</w:t>
      </w:r>
    </w:p>
    <w:p w14:paraId="2F85ACA0" w14:textId="72359CD5" w:rsidR="00890823" w:rsidRDefault="00890823" w:rsidP="00572893">
      <w:pPr>
        <w:pStyle w:val="a"/>
        <w:numPr>
          <w:ilvl w:val="0"/>
          <w:numId w:val="30"/>
        </w:numPr>
      </w:pPr>
      <w:r>
        <w:t>Какие ошибки выводятся в консоль, если возникают необработанные исключения?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2ED73D46" w14:textId="397A1718" w:rsidR="00E36F73" w:rsidRDefault="001642DB" w:rsidP="00E36F73">
      <w:r>
        <w:t xml:space="preserve">Задание 1. </w:t>
      </w:r>
      <w:r w:rsidR="00642090">
        <w:t>Написать</w:t>
      </w:r>
      <w:r>
        <w:t xml:space="preserve"> асинхронную функцию для решения уравнения, которая будет отдавать свой результат спустя случайное в</w:t>
      </w:r>
      <w:r w:rsidR="00642090">
        <w:t>ремя от 1 до 10 секунд. Вызвать</w:t>
      </w:r>
      <w:r>
        <w:t xml:space="preserve"> одновременное несколько экземпляров функций с разными входными параметрами.</w:t>
      </w:r>
    </w:p>
    <w:p w14:paraId="3D493B71" w14:textId="4B15D8B2" w:rsidR="001642DB" w:rsidRPr="00E36F73" w:rsidRDefault="001642DB" w:rsidP="00642090">
      <w:pPr>
        <w:jc w:val="center"/>
      </w:pPr>
      <w:r w:rsidRPr="00F96299">
        <w:rPr>
          <w:noProof/>
        </w:rPr>
        <w:lastRenderedPageBreak/>
        <w:drawing>
          <wp:inline distT="0" distB="0" distL="0" distR="0" wp14:anchorId="28FAF6AC" wp14:editId="748E396E">
            <wp:extent cx="4051300" cy="31242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906"/>
                    <a:stretch/>
                  </pic:blipFill>
                  <pic:spPr bwMode="auto">
                    <a:xfrm>
                      <a:off x="0" y="0"/>
                      <a:ext cx="4051651" cy="312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Кирупа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Марейн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68C3786" w14:textId="6E37A484" w:rsidR="00D77731" w:rsidRDefault="00145CCD" w:rsidP="00DC272E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 w:rsidR="00DC272E">
        <w:rPr>
          <w:rFonts w:cs="Times New Roman"/>
          <w:bCs/>
          <w:szCs w:val="28"/>
        </w:rPr>
        <w:t>Рогалевич</w:t>
      </w:r>
      <w:proofErr w:type="spellEnd"/>
      <w:r w:rsidR="00DC272E">
        <w:rPr>
          <w:rFonts w:cs="Times New Roman"/>
          <w:bCs/>
          <w:szCs w:val="28"/>
        </w:rPr>
        <w:t xml:space="preserve"> А.В.</w:t>
      </w:r>
    </w:p>
    <w:p w14:paraId="7E996F87" w14:textId="77777777" w:rsidR="00EE79DB" w:rsidRDefault="00EE79DB" w:rsidP="000000E3">
      <w:pPr>
        <w:ind w:left="4247" w:firstLine="1"/>
      </w:pPr>
    </w:p>
    <w:p w14:paraId="269498CF" w14:textId="56C92B92" w:rsidR="000000E3" w:rsidRPr="00393109" w:rsidRDefault="000000E3" w:rsidP="000000E3">
      <w:pPr>
        <w:ind w:left="4247" w:firstLine="1"/>
      </w:pPr>
      <w:r w:rsidRPr="00393109">
        <w:t>Рассмотрено на заседании цикловой</w:t>
      </w:r>
    </w:p>
    <w:p w14:paraId="2DB715C4" w14:textId="77777777" w:rsidR="000000E3" w:rsidRPr="00393109" w:rsidRDefault="000000E3" w:rsidP="000000E3">
      <w:pPr>
        <w:ind w:left="4247" w:firstLine="1"/>
      </w:pPr>
      <w:r w:rsidRPr="00393109">
        <w:t xml:space="preserve">комиссии программного обеспечения </w:t>
      </w:r>
    </w:p>
    <w:p w14:paraId="63CACE80" w14:textId="77777777" w:rsidR="000000E3" w:rsidRPr="00393109" w:rsidRDefault="000000E3" w:rsidP="000000E3">
      <w:pPr>
        <w:ind w:left="4247" w:firstLine="1"/>
      </w:pPr>
      <w:r>
        <w:t>информационных технологий №10</w:t>
      </w:r>
    </w:p>
    <w:p w14:paraId="7660FD95" w14:textId="77777777" w:rsidR="000000E3" w:rsidRPr="00393109" w:rsidRDefault="000000E3" w:rsidP="000000E3">
      <w:pPr>
        <w:ind w:left="4247" w:firstLine="1"/>
      </w:pPr>
      <w:r w:rsidRPr="00393109">
        <w:t xml:space="preserve">Протокол № ___ от __________________ </w:t>
      </w:r>
    </w:p>
    <w:p w14:paraId="1BD0713B" w14:textId="01ED2B5A" w:rsidR="000000E3" w:rsidRPr="003A26C1" w:rsidRDefault="000000E3" w:rsidP="000000E3">
      <w:pPr>
        <w:tabs>
          <w:tab w:val="left" w:pos="7938"/>
        </w:tabs>
        <w:ind w:firstLine="4253"/>
        <w:rPr>
          <w:rFonts w:cs="Times New Roman"/>
          <w:bCs/>
          <w:szCs w:val="28"/>
        </w:rPr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sectPr w:rsidR="000000E3" w:rsidRPr="003A26C1" w:rsidSect="0044603F">
      <w:head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C0D9" w14:textId="77777777" w:rsidR="000018C9" w:rsidRDefault="000018C9" w:rsidP="0044603F">
      <w:r>
        <w:separator/>
      </w:r>
    </w:p>
  </w:endnote>
  <w:endnote w:type="continuationSeparator" w:id="0">
    <w:p w14:paraId="3E361341" w14:textId="77777777" w:rsidR="000018C9" w:rsidRDefault="000018C9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DF6F" w14:textId="77777777" w:rsidR="000018C9" w:rsidRDefault="000018C9" w:rsidP="0044603F">
      <w:r>
        <w:separator/>
      </w:r>
    </w:p>
  </w:footnote>
  <w:footnote w:type="continuationSeparator" w:id="0">
    <w:p w14:paraId="379A2960" w14:textId="77777777" w:rsidR="000018C9" w:rsidRDefault="000018C9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49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8820ECF"/>
    <w:multiLevelType w:val="hybridMultilevel"/>
    <w:tmpl w:val="54F0171A"/>
    <w:lvl w:ilvl="0" w:tplc="D444E7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86C7FD4"/>
    <w:multiLevelType w:val="hybridMultilevel"/>
    <w:tmpl w:val="FAA06B08"/>
    <w:lvl w:ilvl="0" w:tplc="DAD6E7B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4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5"/>
  </w:num>
  <w:num w:numId="6">
    <w:abstractNumId w:val="28"/>
  </w:num>
  <w:num w:numId="7">
    <w:abstractNumId w:val="11"/>
  </w:num>
  <w:num w:numId="8">
    <w:abstractNumId w:val="6"/>
  </w:num>
  <w:num w:numId="9">
    <w:abstractNumId w:val="22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  <w:num w:numId="14">
    <w:abstractNumId w:val="29"/>
  </w:num>
  <w:num w:numId="15">
    <w:abstractNumId w:val="14"/>
  </w:num>
  <w:num w:numId="16">
    <w:abstractNumId w:val="25"/>
  </w:num>
  <w:num w:numId="17">
    <w:abstractNumId w:val="20"/>
  </w:num>
  <w:num w:numId="18">
    <w:abstractNumId w:val="26"/>
  </w:num>
  <w:num w:numId="19">
    <w:abstractNumId w:val="27"/>
  </w:num>
  <w:num w:numId="20">
    <w:abstractNumId w:val="17"/>
  </w:num>
  <w:num w:numId="21">
    <w:abstractNumId w:val="21"/>
  </w:num>
  <w:num w:numId="22">
    <w:abstractNumId w:val="19"/>
  </w:num>
  <w:num w:numId="23">
    <w:abstractNumId w:val="9"/>
  </w:num>
  <w:num w:numId="24">
    <w:abstractNumId w:val="24"/>
  </w:num>
  <w:num w:numId="25">
    <w:abstractNumId w:val="13"/>
  </w:num>
  <w:num w:numId="26">
    <w:abstractNumId w:val="18"/>
  </w:num>
  <w:num w:numId="27">
    <w:abstractNumId w:val="16"/>
  </w:num>
  <w:num w:numId="28">
    <w:abstractNumId w:val="23"/>
  </w:num>
  <w:num w:numId="29">
    <w:abstractNumId w:val="3"/>
  </w:num>
  <w:num w:numId="3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37"/>
    <w:rsid w:val="000000E3"/>
    <w:rsid w:val="000018C9"/>
    <w:rsid w:val="000169A4"/>
    <w:rsid w:val="0004096C"/>
    <w:rsid w:val="00041100"/>
    <w:rsid w:val="000425C4"/>
    <w:rsid w:val="000445FE"/>
    <w:rsid w:val="00055353"/>
    <w:rsid w:val="00065954"/>
    <w:rsid w:val="00072B31"/>
    <w:rsid w:val="00076A61"/>
    <w:rsid w:val="00092F2E"/>
    <w:rsid w:val="000A0F63"/>
    <w:rsid w:val="000B37F9"/>
    <w:rsid w:val="000F78A0"/>
    <w:rsid w:val="001007B3"/>
    <w:rsid w:val="0014048E"/>
    <w:rsid w:val="00145CCD"/>
    <w:rsid w:val="00147918"/>
    <w:rsid w:val="00161122"/>
    <w:rsid w:val="001642DB"/>
    <w:rsid w:val="00183259"/>
    <w:rsid w:val="00191D5B"/>
    <w:rsid w:val="00225394"/>
    <w:rsid w:val="002773D2"/>
    <w:rsid w:val="00277AF1"/>
    <w:rsid w:val="002826EB"/>
    <w:rsid w:val="00286583"/>
    <w:rsid w:val="00295F75"/>
    <w:rsid w:val="002A5370"/>
    <w:rsid w:val="002D29CC"/>
    <w:rsid w:val="002D7ED7"/>
    <w:rsid w:val="002E0F83"/>
    <w:rsid w:val="002E3B19"/>
    <w:rsid w:val="002E4EFC"/>
    <w:rsid w:val="003008D7"/>
    <w:rsid w:val="00302549"/>
    <w:rsid w:val="00303A46"/>
    <w:rsid w:val="00354B0C"/>
    <w:rsid w:val="00396D54"/>
    <w:rsid w:val="003A26C1"/>
    <w:rsid w:val="003A6799"/>
    <w:rsid w:val="003A751B"/>
    <w:rsid w:val="003B3AE2"/>
    <w:rsid w:val="003D4EA1"/>
    <w:rsid w:val="003E29A0"/>
    <w:rsid w:val="003E7AD6"/>
    <w:rsid w:val="00401D03"/>
    <w:rsid w:val="00406255"/>
    <w:rsid w:val="00415DC5"/>
    <w:rsid w:val="00432DEF"/>
    <w:rsid w:val="004435DE"/>
    <w:rsid w:val="0044603F"/>
    <w:rsid w:val="00472F6F"/>
    <w:rsid w:val="004975FC"/>
    <w:rsid w:val="004A1CA0"/>
    <w:rsid w:val="004C3C5B"/>
    <w:rsid w:val="004D1642"/>
    <w:rsid w:val="004D71A9"/>
    <w:rsid w:val="004F36A4"/>
    <w:rsid w:val="004F4A79"/>
    <w:rsid w:val="00520E71"/>
    <w:rsid w:val="00530752"/>
    <w:rsid w:val="0053349C"/>
    <w:rsid w:val="00572893"/>
    <w:rsid w:val="00575EA9"/>
    <w:rsid w:val="005B7091"/>
    <w:rsid w:val="005C6202"/>
    <w:rsid w:val="00603410"/>
    <w:rsid w:val="00613F44"/>
    <w:rsid w:val="0063541C"/>
    <w:rsid w:val="00637799"/>
    <w:rsid w:val="00642090"/>
    <w:rsid w:val="00644F32"/>
    <w:rsid w:val="006658A6"/>
    <w:rsid w:val="0067245A"/>
    <w:rsid w:val="006735EB"/>
    <w:rsid w:val="0069661D"/>
    <w:rsid w:val="006C3125"/>
    <w:rsid w:val="006E6570"/>
    <w:rsid w:val="006F4208"/>
    <w:rsid w:val="00702B80"/>
    <w:rsid w:val="00710BE9"/>
    <w:rsid w:val="00727305"/>
    <w:rsid w:val="00736E9C"/>
    <w:rsid w:val="0074798D"/>
    <w:rsid w:val="007715D3"/>
    <w:rsid w:val="007A00AB"/>
    <w:rsid w:val="007C24E2"/>
    <w:rsid w:val="007E088B"/>
    <w:rsid w:val="007E74AE"/>
    <w:rsid w:val="0084167F"/>
    <w:rsid w:val="008475DF"/>
    <w:rsid w:val="00866E7C"/>
    <w:rsid w:val="00890823"/>
    <w:rsid w:val="008B562B"/>
    <w:rsid w:val="008C2495"/>
    <w:rsid w:val="00931BE2"/>
    <w:rsid w:val="00942D5D"/>
    <w:rsid w:val="00992FAF"/>
    <w:rsid w:val="009A41D4"/>
    <w:rsid w:val="009B5FBD"/>
    <w:rsid w:val="009E654F"/>
    <w:rsid w:val="009F47A4"/>
    <w:rsid w:val="00A053DB"/>
    <w:rsid w:val="00AB150C"/>
    <w:rsid w:val="00AB56C1"/>
    <w:rsid w:val="00AC04B5"/>
    <w:rsid w:val="00B36F0E"/>
    <w:rsid w:val="00B71997"/>
    <w:rsid w:val="00B839C3"/>
    <w:rsid w:val="00B87C70"/>
    <w:rsid w:val="00BB55EB"/>
    <w:rsid w:val="00BD0AF9"/>
    <w:rsid w:val="00BF5224"/>
    <w:rsid w:val="00C173FE"/>
    <w:rsid w:val="00C6244E"/>
    <w:rsid w:val="00C826C1"/>
    <w:rsid w:val="00C97AC7"/>
    <w:rsid w:val="00CA7734"/>
    <w:rsid w:val="00CB0FEF"/>
    <w:rsid w:val="00CC1337"/>
    <w:rsid w:val="00CD7135"/>
    <w:rsid w:val="00CF4529"/>
    <w:rsid w:val="00D43AE8"/>
    <w:rsid w:val="00D579C2"/>
    <w:rsid w:val="00D76ED9"/>
    <w:rsid w:val="00D77731"/>
    <w:rsid w:val="00DA4C1C"/>
    <w:rsid w:val="00DA7743"/>
    <w:rsid w:val="00DB2A3F"/>
    <w:rsid w:val="00DC272E"/>
    <w:rsid w:val="00DC49F5"/>
    <w:rsid w:val="00E340B9"/>
    <w:rsid w:val="00E36F73"/>
    <w:rsid w:val="00E406DA"/>
    <w:rsid w:val="00E4679D"/>
    <w:rsid w:val="00E74E4A"/>
    <w:rsid w:val="00E8318F"/>
    <w:rsid w:val="00EB49B3"/>
    <w:rsid w:val="00EC1871"/>
    <w:rsid w:val="00EE79DB"/>
    <w:rsid w:val="00EF7CFA"/>
    <w:rsid w:val="00F53997"/>
    <w:rsid w:val="00F607AC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96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Пуп22</b:Tag>
    <b:SourceType>Book</b:SourceType>
    <b:Guid>{162C9F01-7B53-412D-B3BD-87390969A680}</b:Guid>
    <b:Author>
      <b:Author>
        <b:NameList>
          <b:Person>
            <b:Last>В.В.</b:Last>
            <b:First>Пупкин</b:First>
          </b:Person>
        </b:NameList>
      </b:Author>
    </b:Author>
    <b:Title>I'm stack, overflow</b:Title>
    <b:Year>2022</b:Year>
    <b:City>Минск</b:City>
    <b:Publisher>БРСМ</b:Publisher>
    <b:RefOrder>1</b:RefOrder>
  </b:Source>
  <b:Source>
    <b:Tag>Сер20</b:Tag>
    <b:SourceType>Book</b:SourceType>
    <b:Guid>{C7076C34-497B-4C4D-83E9-1481F57284FB}</b:Guid>
    <b:Title>Моя война</b:Title>
    <b:Year>2020</b:Year>
    <b:City>Москва</b:City>
    <b:Publisher>Майнкрафт</b:Publisher>
    <b:Author>
      <b:Author>
        <b:NameList>
          <b:Person>
            <b:Last>Сергеюк</b:Last>
            <b:Middle>Витальевич</b:Middle>
            <b:First>Михаил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2D9817A-2BD0-4444-8326-9F8B80C6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1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65</cp:revision>
  <cp:lastPrinted>2016-12-06T13:20:00Z</cp:lastPrinted>
  <dcterms:created xsi:type="dcterms:W3CDTF">2017-08-28T12:51:00Z</dcterms:created>
  <dcterms:modified xsi:type="dcterms:W3CDTF">2022-05-09T21:01:00Z</dcterms:modified>
</cp:coreProperties>
</file>