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9AA" w:rsidRPr="00F9559E" w:rsidRDefault="00F9559E" w:rsidP="006661C5">
      <w:pPr>
        <w:pStyle w:val="a5"/>
        <w:spacing w:line="480" w:lineRule="auto"/>
        <w:jc w:val="center"/>
      </w:pPr>
      <w:r w:rsidRPr="00F9559E">
        <w:rPr>
          <w:caps/>
        </w:rPr>
        <w:t>ЛАБОРАТОРНАЯ РАБОТА</w:t>
      </w:r>
      <w:r w:rsidR="00E319AA" w:rsidRPr="0090190B">
        <w:t xml:space="preserve"> №</w:t>
      </w:r>
      <w:r>
        <w:t>3</w:t>
      </w:r>
    </w:p>
    <w:p w:rsidR="00E319AA" w:rsidRDefault="00E319AA" w:rsidP="00E319AA">
      <w:pPr>
        <w:pStyle w:val="a5"/>
        <w:jc w:val="center"/>
        <w:rPr>
          <w:szCs w:val="28"/>
        </w:rPr>
      </w:pPr>
      <w:proofErr w:type="spellStart"/>
      <w:r w:rsidRPr="00D84AB8">
        <w:rPr>
          <w:szCs w:val="28"/>
        </w:rPr>
        <w:t>Инструкционно</w:t>
      </w:r>
      <w:proofErr w:type="spellEnd"/>
      <w:r w:rsidRPr="00D84AB8">
        <w:rPr>
          <w:szCs w:val="28"/>
        </w:rPr>
        <w:t>-технологическая карта</w:t>
      </w:r>
    </w:p>
    <w:p w:rsidR="00F17421" w:rsidRPr="000F1164" w:rsidRDefault="00F17421" w:rsidP="00F17421">
      <w:pPr>
        <w:pStyle w:val="a5"/>
        <w:ind w:left="900" w:hanging="900"/>
        <w:rPr>
          <w:b/>
          <w:bCs/>
          <w:sz w:val="24"/>
          <w:szCs w:val="24"/>
        </w:rPr>
      </w:pPr>
    </w:p>
    <w:p w:rsidR="00F17421" w:rsidRDefault="00F17421" w:rsidP="00F17421">
      <w:pPr>
        <w:pStyle w:val="a7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 w:rsidR="00F9559E">
        <w:rPr>
          <w:b w:val="0"/>
          <w:i w:val="0"/>
          <w:sz w:val="24"/>
          <w:szCs w:val="24"/>
        </w:rPr>
        <w:t>Составление тестового плана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F17421" w:rsidRDefault="00F17421" w:rsidP="00F17421">
      <w:pPr>
        <w:pStyle w:val="a5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</w:t>
      </w:r>
      <w:r w:rsidR="00F9559E" w:rsidRPr="0027290F">
        <w:rPr>
          <w:bCs/>
          <w:caps/>
          <w:sz w:val="24"/>
          <w:szCs w:val="24"/>
        </w:rPr>
        <w:t>:</w:t>
      </w:r>
      <w:r w:rsidR="00F9559E">
        <w:t xml:space="preserve"> </w:t>
      </w:r>
      <w:r w:rsidR="00F9559E" w:rsidRPr="00F577DE">
        <w:rPr>
          <w:bCs/>
          <w:iCs/>
          <w:sz w:val="24"/>
          <w:szCs w:val="24"/>
          <w:lang w:eastAsia="ru-RU"/>
        </w:rPr>
        <w:t>знать</w:t>
      </w:r>
      <w:r w:rsidR="00F577DE" w:rsidRPr="00F577DE">
        <w:rPr>
          <w:bCs/>
          <w:iCs/>
          <w:sz w:val="24"/>
          <w:szCs w:val="24"/>
          <w:lang w:eastAsia="ru-RU"/>
        </w:rPr>
        <w:t xml:space="preserve"> основные </w:t>
      </w:r>
      <w:r w:rsidR="00D246EC">
        <w:rPr>
          <w:bCs/>
          <w:iCs/>
          <w:sz w:val="24"/>
          <w:szCs w:val="24"/>
          <w:lang w:eastAsia="ru-RU"/>
        </w:rPr>
        <w:t>задачи планирования тестовых испытаний, знать основные раздела тест плана,</w:t>
      </w:r>
      <w:r w:rsidR="00F577DE" w:rsidRPr="00F577DE">
        <w:rPr>
          <w:bCs/>
          <w:iCs/>
          <w:sz w:val="24"/>
          <w:szCs w:val="24"/>
          <w:lang w:eastAsia="ru-RU"/>
        </w:rPr>
        <w:t xml:space="preserve"> </w:t>
      </w:r>
      <w:r w:rsidR="00F577DE">
        <w:rPr>
          <w:bCs/>
          <w:iCs/>
          <w:sz w:val="24"/>
          <w:szCs w:val="24"/>
          <w:lang w:eastAsia="ru-RU"/>
        </w:rPr>
        <w:t>научить</w:t>
      </w:r>
      <w:bookmarkStart w:id="0" w:name="_GoBack"/>
      <w:bookmarkEnd w:id="0"/>
      <w:r w:rsidR="00F577DE">
        <w:rPr>
          <w:bCs/>
          <w:iCs/>
          <w:sz w:val="24"/>
          <w:szCs w:val="24"/>
          <w:lang w:eastAsia="ru-RU"/>
        </w:rPr>
        <w:t xml:space="preserve">ся составлять </w:t>
      </w:r>
      <w:r w:rsidR="00D246EC">
        <w:rPr>
          <w:bCs/>
          <w:iCs/>
          <w:sz w:val="24"/>
          <w:szCs w:val="24"/>
          <w:lang w:eastAsia="ru-RU"/>
        </w:rPr>
        <w:t>тестовый план</w:t>
      </w:r>
      <w:r w:rsidRPr="000B112A">
        <w:rPr>
          <w:sz w:val="24"/>
          <w:szCs w:val="24"/>
        </w:rPr>
        <w:t>.</w:t>
      </w:r>
    </w:p>
    <w:p w:rsidR="00F17421" w:rsidRDefault="00F17421" w:rsidP="00F577DE">
      <w:pPr>
        <w:pStyle w:val="a5"/>
        <w:tabs>
          <w:tab w:val="left" w:pos="7396"/>
        </w:tabs>
        <w:ind w:left="900" w:hanging="900"/>
      </w:pPr>
      <w:r w:rsidRPr="0027290F">
        <w:rPr>
          <w:bCs/>
          <w:caps/>
        </w:rPr>
        <w:t>Время выполнения:</w:t>
      </w:r>
      <w:r>
        <w:t xml:space="preserve"> </w:t>
      </w:r>
      <w:r w:rsidR="00B12759">
        <w:rPr>
          <w:lang w:val="en-US"/>
        </w:rPr>
        <w:t>2</w:t>
      </w:r>
      <w:r>
        <w:t xml:space="preserve"> часа</w:t>
      </w:r>
      <w:r w:rsidR="00F577DE">
        <w:tab/>
      </w:r>
    </w:p>
    <w:p w:rsidR="00436EBE" w:rsidRDefault="00436EBE" w:rsidP="00F060D6">
      <w:pPr>
        <w:ind w:firstLine="709"/>
        <w:jc w:val="both"/>
      </w:pPr>
    </w:p>
    <w:p w:rsidR="00F17421" w:rsidRPr="00F577DE" w:rsidRDefault="00F17421" w:rsidP="006661C5">
      <w:pPr>
        <w:pStyle w:val="1"/>
        <w:rPr>
          <w:sz w:val="16"/>
          <w:szCs w:val="16"/>
        </w:rPr>
      </w:pPr>
      <w:r w:rsidRPr="0090190B">
        <w:t>Теоретические сведения</w:t>
      </w:r>
      <w:r w:rsidRPr="00354F4F">
        <w:t xml:space="preserve"> </w:t>
      </w:r>
      <w:r w:rsidRPr="00CF03B6">
        <w:t>для выполнения работы</w:t>
      </w:r>
    </w:p>
    <w:p w:rsidR="006661C5" w:rsidRPr="00AC7BBD" w:rsidRDefault="006661C5" w:rsidP="00AC7BBD">
      <w:pPr>
        <w:pStyle w:val="21"/>
      </w:pPr>
      <w:r>
        <w:t> </w:t>
      </w:r>
      <w:r w:rsidR="00AC7BBD" w:rsidRPr="00AC7BBD">
        <w:rPr>
          <w:rFonts w:eastAsia="Calibri"/>
        </w:rPr>
        <w:t>Планирование тестирования</w:t>
      </w:r>
    </w:p>
    <w:p w:rsidR="00B021CA" w:rsidRDefault="00B021CA" w:rsidP="00AC7BBD">
      <w:pPr>
        <w:pStyle w:val="af3"/>
        <w:rPr>
          <w:rFonts w:eastAsia="Calibri"/>
        </w:rPr>
      </w:pPr>
      <w:r>
        <w:rPr>
          <w:rFonts w:eastAsia="Calibri"/>
        </w:rPr>
        <w:t xml:space="preserve">Планирование начинается с формирования общего видения продукта. </w:t>
      </w:r>
    </w:p>
    <w:p w:rsidR="00B93841" w:rsidRDefault="00B93841" w:rsidP="00AC7BBD">
      <w:pPr>
        <w:pStyle w:val="af3"/>
        <w:rPr>
          <w:rFonts w:eastAsia="Calibri"/>
        </w:rPr>
      </w:pPr>
      <w:r>
        <w:rPr>
          <w:rFonts w:eastAsia="Calibri"/>
        </w:rPr>
        <w:t>На этапе проектирования группа соответствующих специалистов решает, как будут реализованы запланированные возможности продукта. Они разрабатывают внешний дизайн программного продукта (то, каким будет продукт с точки зрения пользователя) и его внутреннюю структуру. Обе эти составляющие тесно связаны между собой и проектируются одновременно.</w:t>
      </w:r>
    </w:p>
    <w:p w:rsidR="00AC7BBD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Процесс тестирования тесно связан с процессом разработки. Соответственно планирование тестирования тоже зависит от выбранной модели разработки. Однако вне зависимости от модели разработки при планировании тестирования необходимо ответить на несколько вопросов, определяющих этот процесс:</w:t>
      </w:r>
    </w:p>
    <w:p w:rsidR="00AC7BBD" w:rsidRDefault="00AC7BBD" w:rsidP="00AC7BBD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Кто будет тестировать и на каких этапах</w:t>
      </w:r>
      <w:r>
        <w:rPr>
          <w:rFonts w:eastAsia="Calibri"/>
          <w:b/>
          <w:bCs/>
        </w:rPr>
        <w:t>?</w:t>
      </w:r>
    </w:p>
    <w:p w:rsidR="00AC7BBD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Разработчики продукта, независимая группа тестировщиков или совместно?</w:t>
      </w:r>
    </w:p>
    <w:p w:rsidR="00AC7BBD" w:rsidRDefault="00AC7BBD" w:rsidP="00AC7BBD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Какие компоненты надо тестировать</w:t>
      </w:r>
      <w:r>
        <w:rPr>
          <w:rFonts w:eastAsia="Calibri"/>
          <w:b/>
          <w:bCs/>
        </w:rPr>
        <w:t>?</w:t>
      </w:r>
    </w:p>
    <w:p w:rsidR="00AC7BBD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Будут ли подвергнуты тестированию все компоненты программного продукта или только компоненты, которые угрожают наибольшими потерями для всего проекта?</w:t>
      </w:r>
    </w:p>
    <w:p w:rsidR="00AC7BBD" w:rsidRDefault="00AC7BBD" w:rsidP="00AC7BBD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Когда надо тестировать</w:t>
      </w:r>
      <w:r>
        <w:rPr>
          <w:rFonts w:eastAsia="Calibri"/>
          <w:b/>
          <w:bCs/>
        </w:rPr>
        <w:t>?</w:t>
      </w:r>
    </w:p>
    <w:p w:rsidR="00AC7BBD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Будет ли это непрерывный процесс, вид деятельности, выполняемый в специальных контрольных точках, или вид деятельности, выполняемый на завершающей стадии разработки?</w:t>
      </w:r>
    </w:p>
    <w:p w:rsidR="00AC7BBD" w:rsidRDefault="00AC7BBD" w:rsidP="00AC7BBD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Как надо тестировать</w:t>
      </w:r>
      <w:r>
        <w:rPr>
          <w:rFonts w:eastAsia="Calibri"/>
          <w:b/>
          <w:bCs/>
        </w:rPr>
        <w:t>?</w:t>
      </w:r>
    </w:p>
    <w:p w:rsidR="00AC7BBD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Будет ли тестирование сосредоточено только на проверке того, что данный продукт должен выполнять, или также на том, как это реализовано?</w:t>
      </w:r>
    </w:p>
    <w:p w:rsidR="00AC7BBD" w:rsidRDefault="00AC7BBD" w:rsidP="00AC7BBD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В каком объеме тестировать</w:t>
      </w:r>
      <w:r>
        <w:rPr>
          <w:rFonts w:eastAsia="Calibri"/>
          <w:b/>
          <w:bCs/>
        </w:rPr>
        <w:t>?</w:t>
      </w:r>
    </w:p>
    <w:p w:rsidR="004615F0" w:rsidRDefault="00AC7BBD" w:rsidP="00AC7BBD">
      <w:pPr>
        <w:pStyle w:val="af3"/>
        <w:rPr>
          <w:rFonts w:eastAsia="Calibri"/>
        </w:rPr>
      </w:pPr>
      <w:r>
        <w:rPr>
          <w:rFonts w:eastAsia="Calibri"/>
        </w:rPr>
        <w:t>Как определить, в достаточном ли объеме выполнено тестирование, или как распределить ограниченные ресурсы, выделенные под тестирование?</w:t>
      </w:r>
    </w:p>
    <w:p w:rsidR="00AC7BBD" w:rsidRPr="00B021CA" w:rsidRDefault="00AC7BBD" w:rsidP="00AC7BBD">
      <w:pPr>
        <w:pStyle w:val="af3"/>
        <w:rPr>
          <w:rFonts w:ascii="TimesNewRoman,Bold" w:eastAsia="Calibri" w:hAnsi="TimesNewRoman,Bold" w:cs="TimesNewRoman,Bold"/>
          <w:b/>
          <w:bCs/>
        </w:rPr>
      </w:pPr>
      <w:r w:rsidRPr="00B021CA">
        <w:rPr>
          <w:rFonts w:ascii="TimesNewRoman,Bold" w:eastAsia="Calibri" w:hAnsi="TimesNewRoman,Bold" w:cs="TimesNewRoman,Bold"/>
          <w:b/>
          <w:bCs/>
        </w:rPr>
        <w:t>Кто будет тестировать?</w:t>
      </w:r>
    </w:p>
    <w:p w:rsidR="00B021CA" w:rsidRDefault="00AC7BBD" w:rsidP="00B021CA">
      <w:pPr>
        <w:pStyle w:val="af3"/>
        <w:rPr>
          <w:rFonts w:eastAsia="Calibri"/>
        </w:rPr>
      </w:pPr>
      <w:r w:rsidRPr="00B021CA">
        <w:rPr>
          <w:rFonts w:ascii="TimesNewRoman,Bold" w:eastAsia="Calibri" w:hAnsi="TimesNewRoman,Bold" w:cs="TimesNewRoman,Bold"/>
          <w:bCs/>
        </w:rPr>
        <w:t>Разработчик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proofErr w:type="gramStart"/>
      <w:r>
        <w:rPr>
          <w:rFonts w:eastAsia="Calibri"/>
        </w:rPr>
        <w:t>- это</w:t>
      </w:r>
      <w:proofErr w:type="gramEnd"/>
      <w:r>
        <w:rPr>
          <w:rFonts w:eastAsia="Calibri"/>
        </w:rPr>
        <w:t xml:space="preserve"> роль, для которой характерны виды деятельности,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ориентированные на создание программного продукта (ПП). </w:t>
      </w:r>
    </w:p>
    <w:p w:rsidR="00AC7BBD" w:rsidRDefault="00AC7BBD" w:rsidP="00B021CA">
      <w:pPr>
        <w:pStyle w:val="af3"/>
        <w:rPr>
          <w:rFonts w:eastAsia="Calibri"/>
        </w:rPr>
      </w:pPr>
      <w:r w:rsidRPr="00B021CA">
        <w:rPr>
          <w:rFonts w:ascii="TimesNewRoman,Bold" w:eastAsia="Calibri" w:hAnsi="TimesNewRoman,Bold" w:cs="TimesNewRoman,Bold"/>
          <w:bCs/>
        </w:rPr>
        <w:t>Тестировщик</w:t>
      </w:r>
      <w:r>
        <w:rPr>
          <w:rFonts w:eastAsia="Calibri"/>
        </w:rPr>
        <w:t xml:space="preserve"> </w:t>
      </w:r>
      <w:proofErr w:type="gramStart"/>
      <w:r>
        <w:rPr>
          <w:rFonts w:eastAsia="Calibri"/>
        </w:rPr>
        <w:t>-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это</w:t>
      </w:r>
      <w:proofErr w:type="gramEnd"/>
      <w:r>
        <w:rPr>
          <w:rFonts w:eastAsia="Calibri"/>
        </w:rPr>
        <w:t xml:space="preserve"> роль, для которой характерны виды деятельности, ориентированные на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обнаружение ошибок в ПП. Эта роль предусматривает выбор тестов,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необходимых для конкретных целей, построение тестов, выполнение тестов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и оценку результатов. Конкретный исполнитель проекта может выступать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как в роли разработчика, так и в роли тестировщика.</w:t>
      </w:r>
    </w:p>
    <w:p w:rsidR="00AC7BBD" w:rsidRPr="00B021CA" w:rsidRDefault="00AC7BBD" w:rsidP="00B021CA">
      <w:pPr>
        <w:pStyle w:val="af3"/>
        <w:rPr>
          <w:rFonts w:ascii="TimesNewRoman,Bold" w:eastAsia="Calibri" w:hAnsi="TimesNewRoman,Bold" w:cs="TimesNewRoman,Bold"/>
          <w:b/>
          <w:bCs/>
        </w:rPr>
      </w:pPr>
      <w:r w:rsidRPr="00B021CA">
        <w:rPr>
          <w:rFonts w:ascii="TimesNewRoman,Bold" w:eastAsia="Calibri" w:hAnsi="TimesNewRoman,Bold" w:cs="TimesNewRoman,Bold"/>
          <w:b/>
          <w:bCs/>
        </w:rPr>
        <w:t>Какие компоненты надо тестировать?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Могут быть варианты, когда ничего не надо тестировать (поскольку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все компоненты были протестированы ранее), а может потребоваться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тестировать каждый компонент с точностью до строки кода.</w:t>
      </w:r>
    </w:p>
    <w:p w:rsidR="00AC7BBD" w:rsidRDefault="00AC7BBD" w:rsidP="00B021CA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Когда надо тестировать</w:t>
      </w:r>
      <w:r>
        <w:rPr>
          <w:rFonts w:eastAsia="Calibri"/>
          <w:b/>
          <w:bCs/>
        </w:rPr>
        <w:t>?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Компоненты можно тестировать на завершающем этапе, когда они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будут интегрированы в единый выполняемый модуль. Частота тестирования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определяется различными соображениями. Можно проводить тестирование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каждый день, учитывая тот факт, что чем раньше выявлена проблема, тем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легче и дешевле ее решение. Можно тестировать </w:t>
      </w:r>
      <w:r>
        <w:rPr>
          <w:rFonts w:eastAsia="Calibri"/>
        </w:rPr>
        <w:lastRenderedPageBreak/>
        <w:t>программный компонент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по мере завершения его разработки. Частое тестирование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компонентов несколько замедляет ранние этапы разработки, однако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сопряженные с этим потери с лихвой восполняются за счет меньшего числа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проблем на более поздних этапах разработки проекта, когда отдельные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модули объединяются в более крупные компоненты системы.</w:t>
      </w:r>
    </w:p>
    <w:p w:rsidR="00AC7BBD" w:rsidRDefault="00AC7BBD" w:rsidP="00B021CA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Как надо тестировать</w:t>
      </w:r>
      <w:r>
        <w:rPr>
          <w:rFonts w:eastAsia="Calibri"/>
          <w:b/>
          <w:bCs/>
        </w:rPr>
        <w:t>?</w:t>
      </w:r>
    </w:p>
    <w:p w:rsidR="00AC7BBD" w:rsidRDefault="00AC7BBD" w:rsidP="00B021CA">
      <w:pPr>
        <w:pStyle w:val="af3"/>
        <w:rPr>
          <w:rFonts w:ascii="TimesNewRoman,Bold" w:eastAsia="Calibri" w:hAnsi="TimesNewRoman,Bold" w:cs="TimesNewRoman,Bold"/>
          <w:b/>
          <w:bCs/>
        </w:rPr>
      </w:pPr>
      <w:r>
        <w:rPr>
          <w:rFonts w:eastAsia="Calibri"/>
        </w:rPr>
        <w:t xml:space="preserve">Основные подходы к тестированию ПО основаны на </w:t>
      </w:r>
      <w:r>
        <w:rPr>
          <w:rFonts w:ascii="TimesNewRoman,Bold" w:eastAsia="Calibri" w:hAnsi="TimesNewRoman,Bold" w:cs="TimesNewRoman,Bold"/>
          <w:b/>
          <w:bCs/>
        </w:rPr>
        <w:t>спецификации</w:t>
      </w:r>
      <w:r w:rsidR="00B021CA"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 xml:space="preserve">и </w:t>
      </w:r>
      <w:r>
        <w:rPr>
          <w:rFonts w:ascii="TimesNewRoman,Bold" w:eastAsia="Calibri" w:hAnsi="TimesNewRoman,Bold" w:cs="TimesNewRoman,Bold"/>
          <w:b/>
          <w:bCs/>
        </w:rPr>
        <w:t>реализации.</w:t>
      </w:r>
    </w:p>
    <w:p w:rsidR="00AC7BBD" w:rsidRDefault="00AC7BBD" w:rsidP="00B021CA">
      <w:pPr>
        <w:pStyle w:val="af3"/>
        <w:rPr>
          <w:rFonts w:eastAsia="Calibri"/>
        </w:rPr>
      </w:pPr>
      <w:r w:rsidRPr="00B021CA">
        <w:rPr>
          <w:rFonts w:ascii="TimesNewRoman,Bold" w:eastAsia="Calibri" w:hAnsi="TimesNewRoman,Bold" w:cs="TimesNewRoman,Bold"/>
          <w:bCs/>
        </w:rPr>
        <w:t>Спецификация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>модуля (или класса) ПП определяет, что этот модуль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должен делать, т.е. она описывает допустимые наборы входных данных,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подаваемых на вход модуля, включая ограничения на то, как многократные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вводы данных должны соотноситься друг с другом, и какие выходные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данные соответствуют различным наборам входных данных.</w:t>
      </w:r>
    </w:p>
    <w:p w:rsidR="00AC7BBD" w:rsidRDefault="00AC7BBD" w:rsidP="00B021CA">
      <w:pPr>
        <w:pStyle w:val="af3"/>
        <w:rPr>
          <w:rFonts w:eastAsia="Calibri"/>
        </w:rPr>
      </w:pPr>
      <w:r w:rsidRPr="00B021CA">
        <w:rPr>
          <w:rFonts w:ascii="TimesNewRoman,Bold" w:eastAsia="Calibri" w:hAnsi="TimesNewRoman,Bold" w:cs="TimesNewRoman,Bold"/>
          <w:bCs/>
        </w:rPr>
        <w:t>Реализация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>модуля ПП есть выражение алгоритма, порождающего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выходные результаты для различных наборов входных данных с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соблюдением требований спецификации. </w:t>
      </w:r>
      <w:r w:rsidRPr="00C24A98">
        <w:rPr>
          <w:rFonts w:ascii="TimesNewRoman,Bold" w:eastAsia="Calibri" w:hAnsi="TimesNewRoman,Bold" w:cs="TimesNewRoman,Bold"/>
          <w:bCs/>
        </w:rPr>
        <w:t>Спецификация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>указывает, что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делает модуль ПП, а </w:t>
      </w:r>
      <w:r w:rsidRPr="00C24A98">
        <w:rPr>
          <w:rFonts w:ascii="TimesNewRoman,Bold" w:eastAsia="Calibri" w:hAnsi="TimesNewRoman,Bold" w:cs="TimesNewRoman,Bold"/>
          <w:bCs/>
        </w:rPr>
        <w:t>реализация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 xml:space="preserve">показывает, </w:t>
      </w:r>
      <w:r w:rsidRPr="00C24A98">
        <w:rPr>
          <w:rFonts w:ascii="TimesNewRoman,Bold" w:eastAsia="Calibri" w:hAnsi="TimesNewRoman,Bold" w:cs="TimesNewRoman,Bold"/>
          <w:bCs/>
        </w:rPr>
        <w:t>как</w:t>
      </w:r>
      <w:r>
        <w:rPr>
          <w:rFonts w:ascii="TimesNewRoman,Bold" w:eastAsia="Calibri" w:hAnsi="TimesNewRoman,Bold" w:cs="TimesNewRoman,Bold"/>
          <w:b/>
          <w:bCs/>
        </w:rPr>
        <w:t xml:space="preserve"> </w:t>
      </w:r>
      <w:r>
        <w:rPr>
          <w:rFonts w:eastAsia="Calibri"/>
        </w:rPr>
        <w:t>модуль ПП это делает.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Полный учет требований спецификации дает гарантию того, что ПП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выполняет все, что от него требуется. Полный учет требований к реализации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дает гарантию того, что ПП не будет делать того, что от него не требуется.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Спецификация играет важную роль в тестировании. Обычно для множества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компонентов ПП создаются спецификации, обеспечивающие разработку и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тестирование, включая спецификации систем, подсистем и классов.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Тестирование следует осуществлять в достаточных объемах, чтобы быть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более-менее уверенным в том, что ПП функционирует в соответствии с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предъявленными к нему требованиями, т.е. выполняется принцип </w:t>
      </w:r>
      <w:r>
        <w:rPr>
          <w:rFonts w:ascii="TimesNewRoman,Bold" w:eastAsia="Calibri" w:hAnsi="TimesNewRoman,Bold" w:cs="TimesNewRoman,Bold"/>
          <w:b/>
          <w:bCs/>
        </w:rPr>
        <w:t xml:space="preserve">адекватности </w:t>
      </w:r>
      <w:r>
        <w:rPr>
          <w:rFonts w:eastAsia="Calibri"/>
        </w:rPr>
        <w:t>тестирования ПП. Набор тестов можно считать адекватным, если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определенная часть строк исходного кода или исполняемых ветвей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исходного кода была выполнена, по крайней мере, один раз во время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прогона тестового набора. Эти два способа измерения отражают два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базовых подхода к тестированию:</w:t>
      </w:r>
    </w:p>
    <w:p w:rsidR="00AC7BBD" w:rsidRDefault="00AC7BBD" w:rsidP="00B021CA">
      <w:pPr>
        <w:pStyle w:val="af3"/>
        <w:numPr>
          <w:ilvl w:val="0"/>
          <w:numId w:val="38"/>
        </w:numPr>
        <w:rPr>
          <w:rFonts w:eastAsia="Calibri"/>
        </w:rPr>
      </w:pPr>
      <w:r>
        <w:rPr>
          <w:rFonts w:eastAsia="Calibri"/>
        </w:rPr>
        <w:t>при использовании первого подхода проверяется, что должен выполнять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ПП;</w:t>
      </w:r>
    </w:p>
    <w:p w:rsidR="00AC7BBD" w:rsidRDefault="00AC7BBD" w:rsidP="00B021CA">
      <w:pPr>
        <w:pStyle w:val="af3"/>
        <w:numPr>
          <w:ilvl w:val="0"/>
          <w:numId w:val="38"/>
        </w:numPr>
        <w:rPr>
          <w:rFonts w:eastAsia="Calibri"/>
        </w:rPr>
      </w:pPr>
      <w:r>
        <w:rPr>
          <w:rFonts w:eastAsia="Calibri"/>
        </w:rPr>
        <w:t>при использовании второго подхода проверяется, как фактически работает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ПП.</w:t>
      </w:r>
    </w:p>
    <w:p w:rsidR="00AC7BBD" w:rsidRDefault="00AC7BBD" w:rsidP="00B021CA">
      <w:pPr>
        <w:pStyle w:val="af3"/>
        <w:rPr>
          <w:rFonts w:eastAsia="Calibri"/>
          <w:b/>
          <w:bCs/>
        </w:rPr>
      </w:pPr>
      <w:r>
        <w:rPr>
          <w:rFonts w:ascii="TimesNewRoman,Bold" w:eastAsia="Calibri" w:hAnsi="TimesNewRoman,Bold" w:cs="TimesNewRoman,Bold"/>
          <w:b/>
          <w:bCs/>
        </w:rPr>
        <w:t>В каком объеме тестировать</w:t>
      </w:r>
      <w:r>
        <w:rPr>
          <w:rFonts w:eastAsia="Calibri"/>
          <w:b/>
          <w:bCs/>
        </w:rPr>
        <w:t>?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Объем необходимого тестирования следует определять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исходя из краткосрочных и долгосрочных целей проекта и в соответствии с особенностями разрабатываемого ПП. </w:t>
      </w:r>
      <w:r>
        <w:rPr>
          <w:rFonts w:ascii="TimesNewRoman,Bold" w:eastAsia="Calibri" w:hAnsi="TimesNewRoman,Bold" w:cs="TimesNewRoman,Bold"/>
          <w:b/>
          <w:bCs/>
        </w:rPr>
        <w:t xml:space="preserve">Покрытие </w:t>
      </w:r>
      <w:proofErr w:type="gramStart"/>
      <w:r>
        <w:rPr>
          <w:rFonts w:eastAsia="Calibri"/>
        </w:rPr>
        <w:t>- это</w:t>
      </w:r>
      <w:proofErr w:type="gramEnd"/>
      <w:r>
        <w:rPr>
          <w:rFonts w:eastAsia="Calibri"/>
        </w:rPr>
        <w:t xml:space="preserve"> мера полноты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использования возможностей программного компонента тестовым набором. Анализ рисков в процессе тестирования применяется для определения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уровня детализации и времени, затрачиваемого на тестирование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конкретного компонента.</w:t>
      </w:r>
    </w:p>
    <w:p w:rsidR="00B021CA" w:rsidRDefault="00B021CA" w:rsidP="00B021CA">
      <w:pPr>
        <w:pStyle w:val="af3"/>
        <w:rPr>
          <w:rFonts w:eastAsia="Calibri"/>
        </w:rPr>
      </w:pPr>
    </w:p>
    <w:p w:rsidR="00B021CA" w:rsidRDefault="00B021CA" w:rsidP="00B021CA">
      <w:pPr>
        <w:pStyle w:val="21"/>
        <w:rPr>
          <w:rFonts w:eastAsia="Calibri"/>
        </w:rPr>
      </w:pPr>
      <w:r>
        <w:rPr>
          <w:rFonts w:eastAsia="Calibri"/>
        </w:rPr>
        <w:t>Тестовый план</w:t>
      </w:r>
    </w:p>
    <w:p w:rsidR="00B021CA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Ответы на поставленные вопросы и, возможно, на многие другие,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 xml:space="preserve">оформляются в виде набора документов, принятого в компании. </w:t>
      </w:r>
    </w:p>
    <w:p w:rsidR="00AC7BBD" w:rsidRDefault="00B021CA" w:rsidP="00B021CA">
      <w:pPr>
        <w:pStyle w:val="af3"/>
        <w:rPr>
          <w:rFonts w:eastAsia="Calibri"/>
        </w:rPr>
      </w:pPr>
      <w:r>
        <w:rPr>
          <w:rFonts w:ascii="TimesNewRoman,Bold" w:eastAsia="Calibri" w:hAnsi="TimesNewRoman,Bold" w:cs="TimesNewRoman,Bold"/>
          <w:b/>
          <w:bCs/>
        </w:rPr>
        <w:t>Т</w:t>
      </w:r>
      <w:r w:rsidR="00AC7BBD">
        <w:rPr>
          <w:rFonts w:ascii="TimesNewRoman,Bold" w:eastAsia="Calibri" w:hAnsi="TimesNewRoman,Bold" w:cs="TimesNewRoman,Bold"/>
          <w:b/>
          <w:bCs/>
        </w:rPr>
        <w:t xml:space="preserve">естовый план </w:t>
      </w:r>
      <w:r w:rsidR="00AC7BBD">
        <w:rPr>
          <w:rFonts w:eastAsia="Calibri"/>
        </w:rPr>
        <w:t>может содержать следующую информацию:</w:t>
      </w:r>
    </w:p>
    <w:p w:rsidR="00AC7BBD" w:rsidRDefault="00AC7BBD" w:rsidP="00B021CA">
      <w:pPr>
        <w:pStyle w:val="af3"/>
        <w:numPr>
          <w:ilvl w:val="0"/>
          <w:numId w:val="39"/>
        </w:numPr>
        <w:ind w:left="993" w:hanging="284"/>
        <w:rPr>
          <w:rFonts w:eastAsia="Calibri"/>
        </w:rPr>
      </w:pPr>
      <w:r>
        <w:rPr>
          <w:rFonts w:eastAsia="Calibri"/>
        </w:rPr>
        <w:t>Перечень тестовых ресурсов.</w:t>
      </w:r>
    </w:p>
    <w:p w:rsidR="00AC7BBD" w:rsidRDefault="00AC7BBD" w:rsidP="00B021CA">
      <w:pPr>
        <w:pStyle w:val="af3"/>
        <w:numPr>
          <w:ilvl w:val="0"/>
          <w:numId w:val="39"/>
        </w:numPr>
        <w:ind w:left="993" w:hanging="284"/>
        <w:rPr>
          <w:rFonts w:eastAsia="Calibri"/>
        </w:rPr>
      </w:pPr>
      <w:r>
        <w:rPr>
          <w:rFonts w:eastAsia="Calibri"/>
        </w:rPr>
        <w:t>Перечень функций и подсистем, подлежащих тестированию.</w:t>
      </w:r>
    </w:p>
    <w:p w:rsidR="00AC7BBD" w:rsidRDefault="00AC7BBD" w:rsidP="00B021CA">
      <w:pPr>
        <w:pStyle w:val="af3"/>
        <w:numPr>
          <w:ilvl w:val="0"/>
          <w:numId w:val="39"/>
        </w:numPr>
        <w:ind w:left="993" w:hanging="284"/>
        <w:rPr>
          <w:rFonts w:eastAsia="Calibri"/>
        </w:rPr>
      </w:pPr>
      <w:r>
        <w:rPr>
          <w:rFonts w:eastAsia="Calibri"/>
        </w:rPr>
        <w:t>Тестовую стратегию: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Анализ функций и подсистем с целью определения слабых мест,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требующих исчерпывающего тестирования, то есть участков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функциональности, где появление дефектов наиболее вероятно.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Определение стратегии выбора входных данных для тестирования.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Поскольку в реальных применениях множество входных данных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программного продукта практически бесконечно, выбор конечного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подмножества для проведения тестирования является сложной задачей. Для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ее решения могут быть применены методы покрытия классов входных и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выходных данных, анализ крайних значений, покрытие случаев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lastRenderedPageBreak/>
        <w:t>использования и тому подобное. Выбранная стратегия должна быть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обоснована и задокументирована.</w:t>
      </w:r>
    </w:p>
    <w:p w:rsidR="00AC7BBD" w:rsidRDefault="00AC7BBD" w:rsidP="00B021CA">
      <w:pPr>
        <w:pStyle w:val="af3"/>
        <w:rPr>
          <w:rFonts w:eastAsia="Calibri"/>
        </w:rPr>
      </w:pPr>
      <w:r>
        <w:rPr>
          <w:rFonts w:eastAsia="Calibri"/>
        </w:rPr>
        <w:t>Определение потребности автоматизации процесса тестирования. При этом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решение об использовании существующей, либо о создании новой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автоматизированной системы тестирования должно быть обосновано, 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также продемонстрирована оценка затрат на создание новой системы или на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внедрение уже существующей.</w:t>
      </w:r>
    </w:p>
    <w:p w:rsidR="00AC7BBD" w:rsidRDefault="00AC7BBD" w:rsidP="00B021CA">
      <w:pPr>
        <w:pStyle w:val="af3"/>
        <w:numPr>
          <w:ilvl w:val="0"/>
          <w:numId w:val="39"/>
        </w:numPr>
        <w:ind w:left="993" w:hanging="284"/>
        <w:rPr>
          <w:rFonts w:eastAsia="Calibri"/>
        </w:rPr>
      </w:pPr>
      <w:r>
        <w:rPr>
          <w:rFonts w:eastAsia="Calibri"/>
        </w:rPr>
        <w:t>График (расписание) тестовых циклов.</w:t>
      </w:r>
    </w:p>
    <w:p w:rsidR="00AC7BBD" w:rsidRDefault="00AC7BBD" w:rsidP="00B021CA">
      <w:pPr>
        <w:pStyle w:val="af3"/>
        <w:numPr>
          <w:ilvl w:val="0"/>
          <w:numId w:val="39"/>
        </w:numPr>
        <w:ind w:left="993" w:hanging="284"/>
        <w:rPr>
          <w:rFonts w:eastAsia="Calibri"/>
        </w:rPr>
      </w:pPr>
      <w:r>
        <w:rPr>
          <w:rFonts w:eastAsia="Calibri"/>
        </w:rPr>
        <w:t>Указание конкретных параметров аппаратуры и программного</w:t>
      </w:r>
      <w:r w:rsidR="00B021CA">
        <w:rPr>
          <w:rFonts w:eastAsia="Calibri"/>
        </w:rPr>
        <w:t xml:space="preserve"> </w:t>
      </w:r>
      <w:r>
        <w:rPr>
          <w:rFonts w:eastAsia="Calibri"/>
        </w:rPr>
        <w:t>окружения.</w:t>
      </w:r>
    </w:p>
    <w:p w:rsidR="00B021CA" w:rsidRPr="00331EEF" w:rsidRDefault="00B021CA" w:rsidP="00B021CA">
      <w:pPr>
        <w:pStyle w:val="af3"/>
        <w:numPr>
          <w:ilvl w:val="0"/>
          <w:numId w:val="39"/>
        </w:numPr>
        <w:ind w:left="993" w:hanging="284"/>
      </w:pPr>
      <w:r>
        <w:rPr>
          <w:rFonts w:eastAsia="Calibri"/>
        </w:rPr>
        <w:t>Определение тестовых метрик, которые необходимо собирать и анализировать, таких как покрытие набора требований, покрытие кода, количество и уровень серьезности дефектов, объем тестового кода и т.п.</w:t>
      </w:r>
    </w:p>
    <w:p w:rsidR="00F17421" w:rsidRDefault="00F17421" w:rsidP="004615F0">
      <w:pPr>
        <w:pStyle w:val="1"/>
        <w:spacing w:after="240"/>
        <w:ind w:left="1100" w:hanging="391"/>
      </w:pPr>
      <w:r w:rsidRPr="00A834A3">
        <w:t>Порядок выполнения работы:</w:t>
      </w:r>
    </w:p>
    <w:p w:rsidR="00F577DE" w:rsidRPr="00627D86" w:rsidRDefault="00627D86" w:rsidP="00627D86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 w:rsidRPr="00627D86">
        <w:rPr>
          <w:shd w:val="clear" w:color="auto" w:fill="FFFFFF"/>
        </w:rPr>
        <w:t>Изучить предлагаемый теоретический материал.</w:t>
      </w:r>
    </w:p>
    <w:p w:rsidR="00627D86" w:rsidRPr="00037A98" w:rsidRDefault="00455CEE" w:rsidP="00627D86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hd w:val="clear" w:color="auto" w:fill="FFFFFF"/>
        </w:rPr>
      </w:pPr>
      <w:r>
        <w:rPr>
          <w:shd w:val="clear" w:color="auto" w:fill="FFFFFF"/>
        </w:rPr>
        <w:t xml:space="preserve">Ознакомиться с шаблонами тестирования. </w:t>
      </w:r>
    </w:p>
    <w:p w:rsidR="00037A98" w:rsidRPr="00037A98" w:rsidRDefault="00037A98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 w:rsidRPr="00037A98">
        <w:rPr>
          <w:shd w:val="clear" w:color="auto" w:fill="FFFFFF"/>
        </w:rPr>
        <w:t xml:space="preserve">Разработать </w:t>
      </w:r>
      <w:r w:rsidR="00455CEE">
        <w:rPr>
          <w:shd w:val="clear" w:color="auto" w:fill="FFFFFF"/>
        </w:rPr>
        <w:t xml:space="preserve">тестовый </w:t>
      </w:r>
      <w:proofErr w:type="gramStart"/>
      <w:r w:rsidR="00455CEE">
        <w:rPr>
          <w:shd w:val="clear" w:color="auto" w:fill="FFFFFF"/>
        </w:rPr>
        <w:t xml:space="preserve">план </w:t>
      </w:r>
      <w:r w:rsidRPr="00037A98">
        <w:rPr>
          <w:shd w:val="clear" w:color="auto" w:fill="FFFFFF"/>
        </w:rPr>
        <w:t xml:space="preserve"> </w:t>
      </w:r>
      <w:r w:rsidR="00455CEE">
        <w:rPr>
          <w:shd w:val="clear" w:color="auto" w:fill="FFFFFF"/>
        </w:rPr>
        <w:t>для</w:t>
      </w:r>
      <w:proofErr w:type="gramEnd"/>
      <w:r w:rsidR="00455CEE">
        <w:rPr>
          <w:shd w:val="clear" w:color="auto" w:fill="FFFFFF"/>
        </w:rPr>
        <w:t xml:space="preserve"> программы</w:t>
      </w:r>
      <w:r w:rsidRPr="00037A98">
        <w:rPr>
          <w:shd w:val="clear" w:color="auto" w:fill="FFFFFF"/>
        </w:rPr>
        <w:t>, разработанной ранее в рамках курсовой работы по дисциплине «Основы алгоритмизации и программирование»</w:t>
      </w:r>
      <w:r>
        <w:rPr>
          <w:shd w:val="clear" w:color="auto" w:fill="FFFFFF"/>
        </w:rPr>
        <w:t>.</w:t>
      </w:r>
    </w:p>
    <w:p w:rsidR="00627D86" w:rsidRPr="00243FAA" w:rsidRDefault="00037A98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Знать ответы на контрольные вопросы.</w:t>
      </w:r>
      <w:r w:rsidRPr="00037A98">
        <w:rPr>
          <w:shd w:val="clear" w:color="auto" w:fill="FFFFFF"/>
        </w:rPr>
        <w:t xml:space="preserve"> </w:t>
      </w:r>
    </w:p>
    <w:p w:rsidR="00243FAA" w:rsidRPr="00627D86" w:rsidRDefault="00243FAA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Подготовить отчет по практической работе.</w:t>
      </w:r>
    </w:p>
    <w:p w:rsidR="004615F0" w:rsidRDefault="004615F0" w:rsidP="004615F0">
      <w:pPr>
        <w:pStyle w:val="1"/>
        <w:numPr>
          <w:ilvl w:val="0"/>
          <w:numId w:val="0"/>
        </w:numPr>
        <w:ind w:left="1098"/>
      </w:pPr>
    </w:p>
    <w:p w:rsidR="00F17421" w:rsidRDefault="00F17421" w:rsidP="006661C5">
      <w:pPr>
        <w:pStyle w:val="1"/>
      </w:pPr>
      <w:r w:rsidRPr="00095A62">
        <w:t>Контрольные вопросы:</w:t>
      </w:r>
    </w:p>
    <w:p w:rsidR="00F17421" w:rsidRPr="00095A62" w:rsidRDefault="00F17421" w:rsidP="00F17421">
      <w:pPr>
        <w:pStyle w:val="a5"/>
        <w:ind w:left="1098"/>
        <w:rPr>
          <w:szCs w:val="28"/>
        </w:rPr>
      </w:pPr>
    </w:p>
    <w:p w:rsidR="00627D86" w:rsidRPr="00627D86" w:rsidRDefault="00627D86" w:rsidP="00055E80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</w:t>
      </w:r>
      <w:r w:rsidR="00C57190">
        <w:t>ь</w:t>
      </w:r>
      <w:r>
        <w:t xml:space="preserve"> основные </w:t>
      </w:r>
      <w:r w:rsidR="00455CEE">
        <w:t>задачи планирования тестовых испытаний</w:t>
      </w:r>
      <w:r>
        <w:t>.</w:t>
      </w:r>
    </w:p>
    <w:p w:rsidR="00627D86" w:rsidRPr="00627D86" w:rsidRDefault="00455CEE" w:rsidP="00055E80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bCs/>
        </w:rPr>
      </w:pPr>
      <w:r>
        <w:t>Назовите основные секции тестового плана. Что описывается в каждой из них?</w:t>
      </w:r>
    </w:p>
    <w:p w:rsidR="00627D86" w:rsidRPr="00C57190" w:rsidRDefault="00455CEE" w:rsidP="00055E80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bCs/>
        </w:rPr>
      </w:pPr>
      <w:r>
        <w:t>Дайте определение понятию «Риски»</w:t>
      </w:r>
      <w:r w:rsidR="00627D86">
        <w:t>.</w:t>
      </w:r>
    </w:p>
    <w:p w:rsidR="00C57190" w:rsidRPr="00C57190" w:rsidRDefault="00455CEE" w:rsidP="00C57190">
      <w:pPr>
        <w:numPr>
          <w:ilvl w:val="0"/>
          <w:numId w:val="6"/>
        </w:numPr>
        <w:tabs>
          <w:tab w:val="left" w:pos="480"/>
          <w:tab w:val="left" w:pos="1695"/>
        </w:tabs>
        <w:jc w:val="both"/>
      </w:pPr>
      <w:r>
        <w:t>Каковы критерии хорошего тестового плана?</w:t>
      </w:r>
    </w:p>
    <w:p w:rsidR="00C57190" w:rsidRDefault="00C57190" w:rsidP="00C57190">
      <w:pPr>
        <w:tabs>
          <w:tab w:val="left" w:pos="480"/>
          <w:tab w:val="left" w:pos="1695"/>
        </w:tabs>
        <w:ind w:left="720"/>
        <w:jc w:val="both"/>
        <w:rPr>
          <w:bCs/>
        </w:rPr>
      </w:pPr>
    </w:p>
    <w:p w:rsidR="00F17421" w:rsidRDefault="00F17421" w:rsidP="00F060D6">
      <w:pPr>
        <w:ind w:firstLine="709"/>
        <w:jc w:val="both"/>
      </w:pPr>
    </w:p>
    <w:p w:rsidR="00F17421" w:rsidRPr="0016030A" w:rsidRDefault="00F17421" w:rsidP="00A83447"/>
    <w:sectPr w:rsidR="00F17421" w:rsidRPr="0016030A" w:rsidSect="00211A8C">
      <w:footerReference w:type="default" r:id="rId7"/>
      <w:pgSz w:w="11906" w:h="16838" w:code="9"/>
      <w:pgMar w:top="851" w:right="6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827" w:rsidRDefault="001A3827" w:rsidP="00F17421">
      <w:r>
        <w:separator/>
      </w:r>
    </w:p>
  </w:endnote>
  <w:endnote w:type="continuationSeparator" w:id="0">
    <w:p w:rsidR="001A3827" w:rsidRDefault="001A3827" w:rsidP="00F1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BBD" w:rsidRDefault="001A3827">
    <w:pPr>
      <w:pStyle w:val="ab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27D1B">
      <w:rPr>
        <w:noProof/>
      </w:rPr>
      <w:t>3</w:t>
    </w:r>
    <w:r>
      <w:rPr>
        <w:noProof/>
      </w:rPr>
      <w:fldChar w:fldCharType="end"/>
    </w:r>
  </w:p>
  <w:p w:rsidR="00AC7BBD" w:rsidRDefault="00AC7B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827" w:rsidRDefault="001A3827" w:rsidP="00F17421">
      <w:r>
        <w:separator/>
      </w:r>
    </w:p>
  </w:footnote>
  <w:footnote w:type="continuationSeparator" w:id="0">
    <w:p w:rsidR="001A3827" w:rsidRDefault="001A3827" w:rsidP="00F1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05F"/>
    <w:multiLevelType w:val="multilevel"/>
    <w:tmpl w:val="B532E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6272D5B"/>
    <w:multiLevelType w:val="multilevel"/>
    <w:tmpl w:val="4AF2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63C2"/>
    <w:multiLevelType w:val="multilevel"/>
    <w:tmpl w:val="AD3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C624A78"/>
    <w:multiLevelType w:val="hybridMultilevel"/>
    <w:tmpl w:val="30CC4DE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EB7475"/>
    <w:multiLevelType w:val="hybridMultilevel"/>
    <w:tmpl w:val="E6CA9750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D3B"/>
    <w:multiLevelType w:val="hybridMultilevel"/>
    <w:tmpl w:val="95D2286A"/>
    <w:lvl w:ilvl="0" w:tplc="3044E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5E592B"/>
    <w:multiLevelType w:val="multilevel"/>
    <w:tmpl w:val="057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66C07"/>
    <w:multiLevelType w:val="multilevel"/>
    <w:tmpl w:val="1016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90B9C"/>
    <w:multiLevelType w:val="multilevel"/>
    <w:tmpl w:val="FF6EA7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65397"/>
    <w:multiLevelType w:val="hybridMultilevel"/>
    <w:tmpl w:val="13BA2018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 w15:restartNumberingAfterBreak="0">
    <w:nsid w:val="458662E4"/>
    <w:multiLevelType w:val="multilevel"/>
    <w:tmpl w:val="622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F05D3"/>
    <w:multiLevelType w:val="multilevel"/>
    <w:tmpl w:val="41C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F7ED4"/>
    <w:multiLevelType w:val="hybridMultilevel"/>
    <w:tmpl w:val="BD3C5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127591"/>
    <w:multiLevelType w:val="multilevel"/>
    <w:tmpl w:val="2ADE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25C28"/>
    <w:multiLevelType w:val="multilevel"/>
    <w:tmpl w:val="542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497449"/>
    <w:multiLevelType w:val="singleLevel"/>
    <w:tmpl w:val="B600C8D0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8" w15:restartNumberingAfterBreak="0">
    <w:nsid w:val="55DB02B5"/>
    <w:multiLevelType w:val="multilevel"/>
    <w:tmpl w:val="2EBE84A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56182313"/>
    <w:multiLevelType w:val="multilevel"/>
    <w:tmpl w:val="880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65D83"/>
    <w:multiLevelType w:val="multilevel"/>
    <w:tmpl w:val="756044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C37BC5"/>
    <w:multiLevelType w:val="multilevel"/>
    <w:tmpl w:val="0AAA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6F5B5C"/>
    <w:multiLevelType w:val="multilevel"/>
    <w:tmpl w:val="47E0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4C5B9E"/>
    <w:multiLevelType w:val="hybridMultilevel"/>
    <w:tmpl w:val="22AA3B08"/>
    <w:lvl w:ilvl="0" w:tplc="1F4876CA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45D73"/>
    <w:multiLevelType w:val="hybridMultilevel"/>
    <w:tmpl w:val="84D8D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FD7BE0"/>
    <w:multiLevelType w:val="hybridMultilevel"/>
    <w:tmpl w:val="02388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25"/>
  </w:num>
  <w:num w:numId="7">
    <w:abstractNumId w:val="2"/>
  </w:num>
  <w:num w:numId="8">
    <w:abstractNumId w:val="8"/>
  </w:num>
  <w:num w:numId="9">
    <w:abstractNumId w:val="12"/>
  </w:num>
  <w:num w:numId="10">
    <w:abstractNumId w:val="7"/>
  </w:num>
  <w:num w:numId="11">
    <w:abstractNumId w:val="19"/>
  </w:num>
  <w:num w:numId="12">
    <w:abstractNumId w:val="17"/>
  </w:num>
  <w:num w:numId="13">
    <w:abstractNumId w:val="6"/>
  </w:num>
  <w:num w:numId="14">
    <w:abstractNumId w:val="22"/>
  </w:num>
  <w:num w:numId="15">
    <w:abstractNumId w:val="10"/>
  </w:num>
  <w:num w:numId="16">
    <w:abstractNumId w:val="1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1"/>
  </w:num>
  <w:num w:numId="20">
    <w:abstractNumId w:val="1"/>
  </w:num>
  <w:num w:numId="21">
    <w:abstractNumId w:val="15"/>
  </w:num>
  <w:num w:numId="22">
    <w:abstractNumId w:val="2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0"/>
  </w:num>
  <w:num w:numId="28">
    <w:abstractNumId w:val="10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10"/>
  </w:num>
  <w:num w:numId="37">
    <w:abstractNumId w:val="5"/>
  </w:num>
  <w:num w:numId="38">
    <w:abstractNumId w:val="24"/>
  </w:num>
  <w:num w:numId="39">
    <w:abstractNumId w:val="14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A"/>
    <w:rsid w:val="00016B0A"/>
    <w:rsid w:val="00037A98"/>
    <w:rsid w:val="00041129"/>
    <w:rsid w:val="00054D10"/>
    <w:rsid w:val="00055E80"/>
    <w:rsid w:val="00067CD9"/>
    <w:rsid w:val="00083904"/>
    <w:rsid w:val="000D2041"/>
    <w:rsid w:val="000F1164"/>
    <w:rsid w:val="0016030A"/>
    <w:rsid w:val="00183CC2"/>
    <w:rsid w:val="001A3827"/>
    <w:rsid w:val="001E6EB0"/>
    <w:rsid w:val="00211A8C"/>
    <w:rsid w:val="00243FAA"/>
    <w:rsid w:val="0027592B"/>
    <w:rsid w:val="002B461D"/>
    <w:rsid w:val="002F5064"/>
    <w:rsid w:val="00306401"/>
    <w:rsid w:val="003078E2"/>
    <w:rsid w:val="00331EEF"/>
    <w:rsid w:val="00360347"/>
    <w:rsid w:val="00392AB2"/>
    <w:rsid w:val="003D5411"/>
    <w:rsid w:val="003D6B2A"/>
    <w:rsid w:val="003D6E65"/>
    <w:rsid w:val="00406A8C"/>
    <w:rsid w:val="00436EBE"/>
    <w:rsid w:val="00455CEE"/>
    <w:rsid w:val="004615F0"/>
    <w:rsid w:val="00473286"/>
    <w:rsid w:val="004848A6"/>
    <w:rsid w:val="004B013D"/>
    <w:rsid w:val="00521C39"/>
    <w:rsid w:val="00540C63"/>
    <w:rsid w:val="00564FE8"/>
    <w:rsid w:val="00627D86"/>
    <w:rsid w:val="006520D9"/>
    <w:rsid w:val="006661C5"/>
    <w:rsid w:val="00680425"/>
    <w:rsid w:val="006E1F74"/>
    <w:rsid w:val="006E3272"/>
    <w:rsid w:val="00755CF5"/>
    <w:rsid w:val="00797347"/>
    <w:rsid w:val="00804C9D"/>
    <w:rsid w:val="00830A9F"/>
    <w:rsid w:val="008566C1"/>
    <w:rsid w:val="00927D1B"/>
    <w:rsid w:val="00960616"/>
    <w:rsid w:val="009C38EF"/>
    <w:rsid w:val="009D187E"/>
    <w:rsid w:val="009E4BE1"/>
    <w:rsid w:val="009E65AC"/>
    <w:rsid w:val="00A02219"/>
    <w:rsid w:val="00A83447"/>
    <w:rsid w:val="00A92CF9"/>
    <w:rsid w:val="00AC400D"/>
    <w:rsid w:val="00AC7BBD"/>
    <w:rsid w:val="00AD4864"/>
    <w:rsid w:val="00B021CA"/>
    <w:rsid w:val="00B12759"/>
    <w:rsid w:val="00B470D3"/>
    <w:rsid w:val="00B92719"/>
    <w:rsid w:val="00B93841"/>
    <w:rsid w:val="00C20B46"/>
    <w:rsid w:val="00C24A98"/>
    <w:rsid w:val="00C365F4"/>
    <w:rsid w:val="00C57190"/>
    <w:rsid w:val="00CA6EC6"/>
    <w:rsid w:val="00CB7ABB"/>
    <w:rsid w:val="00CC0BFD"/>
    <w:rsid w:val="00D01CF4"/>
    <w:rsid w:val="00D246EC"/>
    <w:rsid w:val="00E00121"/>
    <w:rsid w:val="00E319AA"/>
    <w:rsid w:val="00E8347B"/>
    <w:rsid w:val="00E9650E"/>
    <w:rsid w:val="00ED0B89"/>
    <w:rsid w:val="00F060D6"/>
    <w:rsid w:val="00F17421"/>
    <w:rsid w:val="00F544B8"/>
    <w:rsid w:val="00F577DE"/>
    <w:rsid w:val="00F64F5D"/>
    <w:rsid w:val="00F9559E"/>
    <w:rsid w:val="00F9723B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F9B6"/>
  <w15:docId w15:val="{DE075220-2527-4AF5-9D9B-1D4A6237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Заголовок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semiHidden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semiHidden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1"/>
      </w:numPr>
      <w:ind w:hanging="389"/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15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uiPriority w:val="59"/>
    <w:rsid w:val="002B46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rsid w:val="000D2041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7489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2020-09-29T05:13:00Z</dcterms:created>
  <dcterms:modified xsi:type="dcterms:W3CDTF">2020-09-29T05:13:00Z</dcterms:modified>
</cp:coreProperties>
</file>