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C965" w14:textId="3F18C9F3" w:rsidR="003F7907" w:rsidRDefault="0095302A" w:rsidP="00CC6A1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№4</w:t>
      </w:r>
    </w:p>
    <w:p w14:paraId="3E324B5B" w14:textId="77777777" w:rsidR="0095302A" w:rsidRDefault="0095302A" w:rsidP="00CC6A14">
      <w:pPr>
        <w:pStyle w:val="a5"/>
        <w:ind w:firstLine="709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«Классы эквивалентности, р</w:t>
      </w:r>
      <w:r>
        <w:rPr>
          <w:b w:val="0"/>
          <w:i w:val="0"/>
          <w:sz w:val="24"/>
          <w:szCs w:val="24"/>
        </w:rPr>
        <w:t>азработка чек-листов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2A81C424" w14:textId="77777777" w:rsidR="0095302A" w:rsidRDefault="0095302A" w:rsidP="00CC6A14">
      <w:pPr>
        <w:pStyle w:val="a3"/>
        <w:ind w:firstLine="709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sz w:val="24"/>
          <w:szCs w:val="24"/>
          <w:lang w:eastAsia="ru-RU"/>
        </w:rPr>
        <w:t xml:space="preserve">Знать </w:t>
      </w:r>
      <w:r>
        <w:rPr>
          <w:bCs/>
          <w:iCs/>
          <w:sz w:val="24"/>
          <w:szCs w:val="24"/>
          <w:lang w:eastAsia="ru-RU"/>
        </w:rPr>
        <w:t>структуру чек-листа, научиться составлять чек-лист</w:t>
      </w:r>
      <w:r w:rsidRPr="000B112A">
        <w:rPr>
          <w:sz w:val="24"/>
          <w:szCs w:val="24"/>
        </w:rPr>
        <w:t>.</w:t>
      </w:r>
    </w:p>
    <w:p w14:paraId="35085182" w14:textId="6A92AA67" w:rsidR="0095302A" w:rsidRDefault="00C706B9" w:rsidP="00CC6A14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E9B0FE3" w14:textId="3FA79465" w:rsidR="003E4AD4" w:rsidRDefault="003E4AD4" w:rsidP="00CC6A14">
      <w:pPr>
        <w:pStyle w:val="New"/>
        <w:numPr>
          <w:ilvl w:val="0"/>
          <w:numId w:val="2"/>
        </w:numPr>
        <w:tabs>
          <w:tab w:val="left" w:pos="284"/>
          <w:tab w:val="left" w:pos="851"/>
        </w:tabs>
        <w:ind w:left="0" w:firstLine="709"/>
      </w:pPr>
      <w:r>
        <w:t>Задание 1</w:t>
      </w:r>
    </w:p>
    <w:p w14:paraId="729CFAF1" w14:textId="621C3145" w:rsidR="00C706B9" w:rsidRDefault="00C706B9" w:rsidP="00CC6A14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firstLine="709"/>
      </w:pPr>
      <w:r>
        <w:t xml:space="preserve">В </w:t>
      </w:r>
      <w:r w:rsidRPr="005867B8">
        <w:rPr>
          <w:shd w:val="clear" w:color="auto" w:fill="FFFFFF"/>
        </w:rPr>
        <w:t>требованиях</w:t>
      </w:r>
      <w:r>
        <w:t xml:space="preserve"> к продукту указано:</w:t>
      </w:r>
    </w:p>
    <w:p w14:paraId="0B53E87D" w14:textId="77777777" w:rsidR="00C706B9" w:rsidRDefault="00C706B9" w:rsidP="00CC6A14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0" w:firstLine="709"/>
      </w:pPr>
      <w:r>
        <w:t>Идентификатор должен быть от 1 до 8 символов;</w:t>
      </w:r>
    </w:p>
    <w:p w14:paraId="2D0ABD7B" w14:textId="77777777" w:rsidR="00C706B9" w:rsidRDefault="00C706B9" w:rsidP="00CC6A14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0" w:firstLine="709"/>
      </w:pPr>
      <w:r>
        <w:t>Идентификатор должен начинаться с буквы или подчёркивания;</w:t>
      </w:r>
    </w:p>
    <w:p w14:paraId="1013E8C2" w14:textId="77777777" w:rsidR="00C706B9" w:rsidRDefault="00C706B9" w:rsidP="00CC6A14">
      <w:pPr>
        <w:pStyle w:val="New"/>
        <w:numPr>
          <w:ilvl w:val="1"/>
          <w:numId w:val="2"/>
        </w:numPr>
        <w:tabs>
          <w:tab w:val="left" w:pos="284"/>
          <w:tab w:val="left" w:pos="993"/>
        </w:tabs>
        <w:ind w:left="0" w:firstLine="709"/>
      </w:pPr>
      <w:r>
        <w:t>Идентификатор может содержать буквы латинского алфавита, символ подчёркивания, цифры.</w:t>
      </w:r>
    </w:p>
    <w:p w14:paraId="17A01EE4" w14:textId="3C9ED6CA" w:rsidR="00C706B9" w:rsidRDefault="00BF6E23" w:rsidP="00CC6A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Позитивные тесты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4A2DB0D" w14:textId="5482170A" w:rsidR="00BF6E23" w:rsidRP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6E23">
        <w:rPr>
          <w:rFonts w:ascii="Times New Roman" w:hAnsi="Times New Roman" w:cs="Times New Roman"/>
          <w:sz w:val="24"/>
          <w:szCs w:val="24"/>
          <w:lang w:val="en-US"/>
        </w:rPr>
        <w:t>_mpb12; Q83d; y34_td</w:t>
      </w:r>
    </w:p>
    <w:p w14:paraId="1DBABD77" w14:textId="67E94B9D" w:rsidR="00BF6E23" w:rsidRDefault="00BF6E23" w:rsidP="00CC6A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Негативные тесты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C06C748" w14:textId="65FB8FFD" w:rsidR="00BF6E23" w:rsidRP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6E23">
        <w:rPr>
          <w:rFonts w:ascii="Times New Roman" w:hAnsi="Times New Roman" w:cs="Times New Roman"/>
          <w:sz w:val="24"/>
          <w:szCs w:val="24"/>
        </w:rPr>
        <w:t>павп123(Содержит буквы другого алфавита)</w:t>
      </w:r>
    </w:p>
    <w:p w14:paraId="6EF5D475" w14:textId="631EB7F4" w:rsidR="00BF6E23" w:rsidRP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6E23">
        <w:rPr>
          <w:rFonts w:ascii="Times New Roman" w:hAnsi="Times New Roman" w:cs="Times New Roman"/>
          <w:sz w:val="24"/>
          <w:szCs w:val="24"/>
          <w:lang w:val="en-US"/>
        </w:rPr>
        <w:t>gdfdgnd</w:t>
      </w:r>
      <w:r w:rsidRPr="00BF6E23">
        <w:rPr>
          <w:rFonts w:ascii="Times New Roman" w:hAnsi="Times New Roman" w:cs="Times New Roman"/>
          <w:sz w:val="24"/>
          <w:szCs w:val="24"/>
        </w:rPr>
        <w:t>;</w:t>
      </w:r>
      <w:r w:rsidRPr="00BF6E23">
        <w:rPr>
          <w:rFonts w:ascii="Times New Roman" w:hAnsi="Times New Roman" w:cs="Times New Roman"/>
          <w:sz w:val="24"/>
          <w:szCs w:val="24"/>
          <w:lang w:val="en-US"/>
        </w:rPr>
        <w:t>fdf</w:t>
      </w:r>
      <w:proofErr w:type="gramEnd"/>
      <w:r w:rsidRPr="00BF6E23">
        <w:rPr>
          <w:rFonts w:ascii="Times New Roman" w:hAnsi="Times New Roman" w:cs="Times New Roman"/>
          <w:sz w:val="24"/>
          <w:szCs w:val="24"/>
        </w:rPr>
        <w:t>(Содержит другие символы)</w:t>
      </w:r>
    </w:p>
    <w:p w14:paraId="2C840387" w14:textId="2D18CFE5" w:rsidR="00BF6E23" w:rsidRP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6E23">
        <w:rPr>
          <w:rFonts w:ascii="Times New Roman" w:hAnsi="Times New Roman" w:cs="Times New Roman"/>
          <w:sz w:val="24"/>
          <w:szCs w:val="24"/>
          <w:lang w:val="en-US"/>
        </w:rPr>
        <w:t>13</w:t>
      </w:r>
      <w:proofErr w:type="gramStart"/>
      <w:r w:rsidRPr="00BF6E23">
        <w:rPr>
          <w:rFonts w:ascii="Times New Roman" w:hAnsi="Times New Roman" w:cs="Times New Roman"/>
          <w:sz w:val="24"/>
          <w:szCs w:val="24"/>
          <w:lang w:val="en-US"/>
        </w:rPr>
        <w:t>dsfs(</w:t>
      </w:r>
      <w:proofErr w:type="gramEnd"/>
      <w:r w:rsidRPr="00BF6E23">
        <w:rPr>
          <w:rFonts w:ascii="Times New Roman" w:hAnsi="Times New Roman" w:cs="Times New Roman"/>
          <w:sz w:val="24"/>
          <w:szCs w:val="24"/>
        </w:rPr>
        <w:t>Начинается с цифры)</w:t>
      </w:r>
    </w:p>
    <w:p w14:paraId="2BEC4D53" w14:textId="25496BAE" w:rsidR="00BF6E23" w:rsidRP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6E23">
        <w:rPr>
          <w:rFonts w:ascii="Times New Roman" w:hAnsi="Times New Roman" w:cs="Times New Roman"/>
          <w:sz w:val="24"/>
          <w:szCs w:val="24"/>
          <w:lang w:val="en-US"/>
        </w:rPr>
        <w:t>Nsdfsdlfnsldnflsdlnfs</w:t>
      </w:r>
      <w:proofErr w:type="spellEnd"/>
      <w:r w:rsidRPr="00BF6E2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6E23">
        <w:rPr>
          <w:rFonts w:ascii="Times New Roman" w:hAnsi="Times New Roman" w:cs="Times New Roman"/>
          <w:sz w:val="24"/>
          <w:szCs w:val="24"/>
        </w:rPr>
        <w:t>Более 9 символов)</w:t>
      </w:r>
    </w:p>
    <w:p w14:paraId="0CB4B473" w14:textId="23936CA1" w:rsidR="00BF6E23" w:rsidRDefault="00BF6E23" w:rsidP="00CC6A14">
      <w:pPr>
        <w:pStyle w:val="a7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6E23">
        <w:rPr>
          <w:rFonts w:ascii="Times New Roman" w:hAnsi="Times New Roman" w:cs="Times New Roman"/>
          <w:sz w:val="24"/>
          <w:szCs w:val="24"/>
        </w:rPr>
        <w:t>(пустая строка)</w:t>
      </w:r>
    </w:p>
    <w:p w14:paraId="69BB1FD9" w14:textId="0A2AA4FF" w:rsidR="003E4AD4" w:rsidRDefault="003E4AD4" w:rsidP="00CC6A14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</w:t>
      </w:r>
    </w:p>
    <w:p w14:paraId="21087474" w14:textId="4A15D091" w:rsidR="003E4AD4" w:rsidRPr="003E4AD4" w:rsidRDefault="003E4AD4" w:rsidP="00CC6A14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Книжный каталог.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4"/>
        <w:gridCol w:w="1926"/>
        <w:gridCol w:w="2495"/>
      </w:tblGrid>
      <w:tr w:rsidR="003E4AD4" w:rsidRPr="003E4AD4" w14:paraId="16F3918F" w14:textId="77777777" w:rsidTr="00BC4AAA">
        <w:tc>
          <w:tcPr>
            <w:tcW w:w="5200" w:type="dxa"/>
          </w:tcPr>
          <w:p w14:paraId="31A9FA16" w14:textId="77777777" w:rsidR="003E4AD4" w:rsidRPr="003E4AD4" w:rsidRDefault="003E4AD4" w:rsidP="00CC6A14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</w:tc>
        <w:tc>
          <w:tcPr>
            <w:tcW w:w="1625" w:type="dxa"/>
          </w:tcPr>
          <w:p w14:paraId="60EBE506" w14:textId="77777777" w:rsidR="003E4AD4" w:rsidRPr="003E4AD4" w:rsidRDefault="003E4AD4" w:rsidP="00CC6A14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520" w:type="dxa"/>
          </w:tcPr>
          <w:p w14:paraId="54BDF883" w14:textId="77777777" w:rsidR="003E4AD4" w:rsidRPr="003E4AD4" w:rsidRDefault="003E4AD4" w:rsidP="00CC6A14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3E4AD4" w:rsidRPr="003E4AD4" w14:paraId="759B583D" w14:textId="77777777" w:rsidTr="00BC4AAA">
        <w:tc>
          <w:tcPr>
            <w:tcW w:w="5200" w:type="dxa"/>
          </w:tcPr>
          <w:p w14:paraId="1923D7DE" w14:textId="77777777" w:rsidR="003E4AD4" w:rsidRPr="003E4AD4" w:rsidRDefault="003E4AD4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  <w:p w14:paraId="7511C14C" w14:textId="7AF90D24" w:rsidR="003E4AD4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Логин длиною 15 символов</w:t>
            </w:r>
          </w:p>
          <w:p w14:paraId="739F638D" w14:textId="77777777" w:rsidR="00BC4AAA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Пароль длиною 20 символов</w:t>
            </w:r>
          </w:p>
          <w:p w14:paraId="1050953C" w14:textId="141902AD" w:rsidR="00BC4AAA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Логин, который уже существует</w:t>
            </w:r>
          </w:p>
          <w:p w14:paraId="49739420" w14:textId="77777777" w:rsidR="00BC4AAA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Логин длиною менее 4 символов</w:t>
            </w:r>
          </w:p>
          <w:p w14:paraId="6D5337AD" w14:textId="5BC0013D" w:rsidR="00BC4AAA" w:rsidRPr="003E4AD4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Пароль длиною менее 4 символов</w:t>
            </w:r>
          </w:p>
        </w:tc>
        <w:tc>
          <w:tcPr>
            <w:tcW w:w="1625" w:type="dxa"/>
          </w:tcPr>
          <w:p w14:paraId="436F2822" w14:textId="146F1010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A637C11" w14:textId="21CE0386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AD4" w:rsidRPr="003E4AD4" w14:paraId="159C22E3" w14:textId="77777777" w:rsidTr="00BC4AAA">
        <w:tc>
          <w:tcPr>
            <w:tcW w:w="5200" w:type="dxa"/>
          </w:tcPr>
          <w:p w14:paraId="6395019C" w14:textId="77777777" w:rsidR="003E4AD4" w:rsidRPr="003E4AD4" w:rsidRDefault="003E4AD4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  <w:p w14:paraId="0A4A5162" w14:textId="77777777" w:rsidR="00BC4AAA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 неверный Логин</w:t>
            </w:r>
          </w:p>
          <w:p w14:paraId="519BEC00" w14:textId="0206353A" w:rsidR="00BC4AAA" w:rsidRPr="003E4AD4" w:rsidRDefault="00BC4AAA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 неверный Пароль </w:t>
            </w:r>
          </w:p>
        </w:tc>
        <w:tc>
          <w:tcPr>
            <w:tcW w:w="1625" w:type="dxa"/>
          </w:tcPr>
          <w:p w14:paraId="2031A49B" w14:textId="03C7EFD0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2B8482D6" w14:textId="2847A24E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AD4" w:rsidRPr="003E4AD4" w14:paraId="67FBD256" w14:textId="77777777" w:rsidTr="00BC4AAA">
        <w:tc>
          <w:tcPr>
            <w:tcW w:w="5200" w:type="dxa"/>
          </w:tcPr>
          <w:p w14:paraId="21F31B75" w14:textId="7945C209" w:rsidR="003E4AD4" w:rsidRPr="003E4AD4" w:rsidRDefault="003E4AD4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4AD4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</w:t>
            </w:r>
            <w:r w:rsidR="008E163F">
              <w:rPr>
                <w:rFonts w:ascii="Times New Roman" w:hAnsi="Times New Roman" w:cs="Times New Roman"/>
                <w:sz w:val="24"/>
                <w:szCs w:val="24"/>
              </w:rPr>
              <w:t>ячеек для внесения данных в базу данных</w:t>
            </w:r>
          </w:p>
          <w:p w14:paraId="248BAB30" w14:textId="77777777" w:rsidR="003E4AD4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 данных</w:t>
            </w:r>
          </w:p>
          <w:p w14:paraId="63534552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название книги длиною более 20 символов</w:t>
            </w:r>
          </w:p>
          <w:p w14:paraId="2F7D9CB4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заполнена нужная ячейка</w:t>
            </w:r>
          </w:p>
          <w:p w14:paraId="43FF237A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Введена повторная книга</w:t>
            </w:r>
          </w:p>
          <w:p w14:paraId="68A3EC65" w14:textId="3AE37B54" w:rsidR="008E163F" w:rsidRPr="008E163F" w:rsidRDefault="008E163F" w:rsidP="00CC6A14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5" w:type="dxa"/>
          </w:tcPr>
          <w:p w14:paraId="7D307099" w14:textId="77777777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465C8F8C" w14:textId="7769FDA6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AD4" w:rsidRPr="003E4AD4" w14:paraId="643EC317" w14:textId="77777777" w:rsidTr="00BC4AAA">
        <w:tc>
          <w:tcPr>
            <w:tcW w:w="5200" w:type="dxa"/>
          </w:tcPr>
          <w:p w14:paraId="29926447" w14:textId="02736E9E" w:rsidR="003E4AD4" w:rsidRPr="003E4AD4" w:rsidRDefault="008E163F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формы</w:t>
            </w:r>
          </w:p>
          <w:p w14:paraId="701DAF9D" w14:textId="2239A044" w:rsidR="003E4AD4" w:rsidRPr="003E4AD4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Выбран цвет, который уже стоит на форме</w:t>
            </w:r>
          </w:p>
          <w:p w14:paraId="41F1072F" w14:textId="77777777" w:rsidR="003E4AD4" w:rsidRDefault="008E163F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Язык формы</w:t>
            </w:r>
          </w:p>
          <w:p w14:paraId="3DE7003D" w14:textId="6E14C3E9" w:rsidR="008E163F" w:rsidRP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 язык, который уже стоит на форме</w:t>
            </w:r>
          </w:p>
        </w:tc>
        <w:tc>
          <w:tcPr>
            <w:tcW w:w="1625" w:type="dxa"/>
          </w:tcPr>
          <w:p w14:paraId="6200F4B5" w14:textId="77777777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D5AF2" w14:textId="6789676D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546B29B" w14:textId="6DE439C7" w:rsidR="003E4AD4" w:rsidRPr="003E4AD4" w:rsidRDefault="003E4AD4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63F" w:rsidRPr="003E4AD4" w14:paraId="2BD8E843" w14:textId="77777777" w:rsidTr="00BC4AAA">
        <w:tc>
          <w:tcPr>
            <w:tcW w:w="5200" w:type="dxa"/>
          </w:tcPr>
          <w:p w14:paraId="70E9DBD9" w14:textId="77777777" w:rsidR="008E163F" w:rsidRDefault="008E163F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ячеек для внесения данных в текстовый документ</w:t>
            </w:r>
          </w:p>
          <w:p w14:paraId="588C67CA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Неверный ввод данных</w:t>
            </w:r>
          </w:p>
          <w:p w14:paraId="46BAAE6A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название более 20 символов</w:t>
            </w:r>
          </w:p>
          <w:p w14:paraId="2D38C085" w14:textId="77777777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Пропуск ячейки</w:t>
            </w:r>
          </w:p>
          <w:p w14:paraId="7FF1615F" w14:textId="0C12DE9F" w:rsidR="008E163F" w:rsidRDefault="008E163F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Введено повторное название</w:t>
            </w:r>
          </w:p>
        </w:tc>
        <w:tc>
          <w:tcPr>
            <w:tcW w:w="1625" w:type="dxa"/>
          </w:tcPr>
          <w:p w14:paraId="6A317B49" w14:textId="77777777" w:rsidR="008E163F" w:rsidRPr="003E4AD4" w:rsidRDefault="008E163F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7539071" w14:textId="77777777" w:rsidR="008E163F" w:rsidRPr="003E4AD4" w:rsidRDefault="008E163F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63F" w:rsidRPr="003E4AD4" w14:paraId="0DA96C72" w14:textId="77777777" w:rsidTr="00BC4AAA">
        <w:tc>
          <w:tcPr>
            <w:tcW w:w="5200" w:type="dxa"/>
          </w:tcPr>
          <w:p w14:paraId="0EE84B6B" w14:textId="77777777" w:rsidR="008E163F" w:rsidRDefault="00C36B46" w:rsidP="00CC6A14">
            <w:pPr>
              <w:pStyle w:val="a7"/>
              <w:numPr>
                <w:ilvl w:val="0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Текстового документа</w:t>
            </w:r>
          </w:p>
          <w:p w14:paraId="18AC08AC" w14:textId="77777777" w:rsidR="00C36B46" w:rsidRDefault="00C36B46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Неправильное название текстового документа </w:t>
            </w:r>
          </w:p>
          <w:p w14:paraId="5E236BEE" w14:textId="4541E198" w:rsidR="00C36B46" w:rsidRDefault="00C36B46" w:rsidP="00CC6A14">
            <w:pPr>
              <w:pStyle w:val="a7"/>
              <w:numPr>
                <w:ilvl w:val="1"/>
                <w:numId w:val="4"/>
              </w:numPr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 не тот формат текстового документа</w:t>
            </w:r>
          </w:p>
        </w:tc>
        <w:tc>
          <w:tcPr>
            <w:tcW w:w="1625" w:type="dxa"/>
          </w:tcPr>
          <w:p w14:paraId="0FF06806" w14:textId="77777777" w:rsidR="008E163F" w:rsidRPr="003E4AD4" w:rsidRDefault="008E163F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4D36A80" w14:textId="77777777" w:rsidR="008E163F" w:rsidRPr="003E4AD4" w:rsidRDefault="008E163F" w:rsidP="00CC6A14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B7012" w14:textId="77777777" w:rsidR="00C36B46" w:rsidRDefault="00C36B46" w:rsidP="00CC6A14">
      <w:pPr>
        <w:pStyle w:val="a3"/>
        <w:ind w:firstLine="709"/>
        <w:rPr>
          <w:sz w:val="24"/>
          <w:szCs w:val="18"/>
        </w:rPr>
      </w:pPr>
      <w:r w:rsidRPr="00C64AA5">
        <w:rPr>
          <w:sz w:val="24"/>
          <w:szCs w:val="18"/>
        </w:rPr>
        <w:t>Контрольные вопросы:</w:t>
      </w:r>
    </w:p>
    <w:p w14:paraId="05173FD4" w14:textId="77777777" w:rsidR="00C36B46" w:rsidRDefault="00C36B46" w:rsidP="00CC6A14">
      <w:pPr>
        <w:pStyle w:val="a3"/>
        <w:ind w:firstLine="709"/>
        <w:rPr>
          <w:sz w:val="24"/>
          <w:szCs w:val="18"/>
        </w:rPr>
      </w:pPr>
      <w:r>
        <w:rPr>
          <w:sz w:val="24"/>
          <w:szCs w:val="18"/>
        </w:rPr>
        <w:t xml:space="preserve">1. Классы эквивалентности – это </w:t>
      </w:r>
      <w:r w:rsidRPr="00383438">
        <w:rPr>
          <w:sz w:val="24"/>
          <w:szCs w:val="18"/>
        </w:rPr>
        <w:t>набор данных с общими свойствами, в силу чего при обработке любого набора данных этого класса задействуется один и тот же набор операторов.</w:t>
      </w:r>
    </w:p>
    <w:p w14:paraId="67F860F6" w14:textId="77777777" w:rsidR="00C36B46" w:rsidRDefault="00C36B46" w:rsidP="00CC6A14">
      <w:pPr>
        <w:pStyle w:val="a3"/>
        <w:ind w:firstLine="709"/>
        <w:rPr>
          <w:sz w:val="24"/>
          <w:szCs w:val="18"/>
        </w:rPr>
      </w:pPr>
      <w:r>
        <w:rPr>
          <w:sz w:val="24"/>
          <w:szCs w:val="18"/>
        </w:rPr>
        <w:t>2. Граничные условия необходимы для анализа значений, лежащих на границе допустимых и недопустимых данных.</w:t>
      </w:r>
    </w:p>
    <w:p w14:paraId="3EAC9901" w14:textId="77777777" w:rsidR="00C36B46" w:rsidRDefault="00C36B46" w:rsidP="00CC6A14">
      <w:pPr>
        <w:pStyle w:val="aa"/>
      </w:pPr>
      <w:r>
        <w:rPr>
          <w:szCs w:val="18"/>
        </w:rPr>
        <w:t xml:space="preserve">3. Чек-лист – </w:t>
      </w:r>
      <w:r>
        <w:rPr>
          <w:shd w:val="clear" w:color="auto" w:fill="FFFFFF"/>
        </w:rPr>
        <w:t xml:space="preserve">это документ, описывающий что должно быть протестировано. Чек-лист может быть разного уровня детализации. Насколько детальным будет чек-лист зависит от требований к отчетности, уровня знания продукта сотрудниками и сложности продукта. </w:t>
      </w:r>
      <w:r>
        <w:t>Как правило, чек-лист содержит только действия, без ожидаемого результата. Чек-лист менее формализован, чем тестовый сценарий. Его уместно использовать тогда, когда тестовые сценарии будут избыточны.</w:t>
      </w:r>
    </w:p>
    <w:p w14:paraId="7E769AD2" w14:textId="77777777" w:rsidR="00C36B46" w:rsidRPr="00E93F53" w:rsidRDefault="00C36B46" w:rsidP="00CC6A14">
      <w:pPr>
        <w:pStyle w:val="aa"/>
        <w:rPr>
          <w:color w:val="auto"/>
        </w:rPr>
      </w:pPr>
      <w:r>
        <w:t xml:space="preserve">4. Основные разделы чек-листа включают </w:t>
      </w:r>
      <w:r>
        <w:rPr>
          <w:color w:val="auto"/>
        </w:rPr>
        <w:t>п</w:t>
      </w:r>
      <w:r w:rsidRPr="00AA022E">
        <w:rPr>
          <w:color w:val="auto"/>
        </w:rPr>
        <w:t>еречень проверок для проверки какой-то области, свойст</w:t>
      </w:r>
      <w:r>
        <w:rPr>
          <w:color w:val="auto"/>
        </w:rPr>
        <w:t xml:space="preserve">ва, характеристики приложения </w:t>
      </w:r>
      <w:r w:rsidRPr="00AA022E">
        <w:rPr>
          <w:color w:val="auto"/>
        </w:rPr>
        <w:t>с требуемой степенью детализации.</w:t>
      </w:r>
      <w:r>
        <w:rPr>
          <w:color w:val="auto"/>
        </w:rPr>
        <w:t xml:space="preserve"> </w:t>
      </w:r>
      <w:r w:rsidRPr="00AA022E">
        <w:rPr>
          <w:rFonts w:eastAsia="Calibri"/>
          <w:color w:val="auto"/>
        </w:rPr>
        <w:t>Чек-лист чаще всего представляет собой обычный список</w:t>
      </w:r>
      <w:r>
        <w:rPr>
          <w:rFonts w:eastAsia="Calibri"/>
          <w:color w:val="auto"/>
        </w:rPr>
        <w:t>.</w:t>
      </w:r>
    </w:p>
    <w:p w14:paraId="271E53DD" w14:textId="77777777" w:rsidR="00C36B46" w:rsidRDefault="00C36B46" w:rsidP="00CC6A14">
      <w:pPr>
        <w:pStyle w:val="aa"/>
      </w:pPr>
      <w:r>
        <w:t>5. Основные правила составления чек-листа:</w:t>
      </w:r>
    </w:p>
    <w:p w14:paraId="51841C93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один пункт – одна операция. Пункты чек-листа – это минимальные полные операции;</w:t>
      </w:r>
    </w:p>
    <w:p w14:paraId="544924B1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пункты написаны в утвердительной форме. </w:t>
      </w:r>
      <w:r w:rsidRPr="00734FA7">
        <w:rPr>
          <w:shd w:val="clear" w:color="auto" w:fill="FFFFFF"/>
        </w:rPr>
        <w:t>Целью чек-листа является проверка готовности, поэтому лучше составлять пункты в утвердительной форме</w:t>
      </w:r>
      <w:r>
        <w:rPr>
          <w:shd w:val="clear" w:color="auto" w:fill="FFFFFF"/>
        </w:rPr>
        <w:t>;</w:t>
      </w:r>
    </w:p>
    <w:p w14:paraId="15118CB8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 xml:space="preserve">оптимальное количество пунктов – до 20. </w:t>
      </w:r>
      <w:r w:rsidRPr="00220D51">
        <w:rPr>
          <w:shd w:val="clear" w:color="auto" w:fill="FFFFFF"/>
        </w:rPr>
        <w:t>Чек листы не должны быть длинными. Если требуется, лучше разбить задачу на несколько этапов и составить к каждому этапу отдельный чек лист.</w:t>
      </w:r>
    </w:p>
    <w:p w14:paraId="5D503054" w14:textId="77777777" w:rsidR="00C36B46" w:rsidRDefault="00C36B46" w:rsidP="00CC6A14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 xml:space="preserve">6. Преимущества чек-листа: </w:t>
      </w:r>
    </w:p>
    <w:p w14:paraId="685AFD46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недорого создавать;</w:t>
      </w:r>
    </w:p>
    <w:p w14:paraId="05B362D1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легко создавать, использовать и применять;</w:t>
      </w:r>
    </w:p>
    <w:p w14:paraId="4DE28D1E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легко адаптировать для разных целей;</w:t>
      </w:r>
    </w:p>
    <w:p w14:paraId="074CA3A6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минимизирует количество ошибок;</w:t>
      </w:r>
    </w:p>
    <w:p w14:paraId="222ED26D" w14:textId="77777777" w:rsidR="00C36B46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мгновенно дает преимущества при использовании;</w:t>
      </w:r>
    </w:p>
    <w:p w14:paraId="794B5F22" w14:textId="77777777" w:rsidR="00C36B46" w:rsidRPr="00220D51" w:rsidRDefault="00C36B46" w:rsidP="00CC6A14">
      <w:pPr>
        <w:pStyle w:val="aa"/>
        <w:numPr>
          <w:ilvl w:val="0"/>
          <w:numId w:val="5"/>
        </w:numPr>
        <w:ind w:firstLine="709"/>
        <w:rPr>
          <w:shd w:val="clear" w:color="auto" w:fill="FFFFFF"/>
        </w:rPr>
      </w:pPr>
      <w:r>
        <w:rPr>
          <w:shd w:val="clear" w:color="auto" w:fill="FFFFFF"/>
        </w:rPr>
        <w:t>возможность создания и использования как в электронном, так и в печатном виде.</w:t>
      </w:r>
    </w:p>
    <w:p w14:paraId="7CB442A5" w14:textId="35CB3994" w:rsidR="00BF6E23" w:rsidRPr="003E4AD4" w:rsidRDefault="00BF6E23" w:rsidP="00CC6A14">
      <w:pPr>
        <w:pStyle w:val="a7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82BBEA" w14:textId="77777777" w:rsidR="00BF6E23" w:rsidRPr="00BF6E23" w:rsidRDefault="00BF6E23" w:rsidP="00CC6A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F6E23" w:rsidRPr="00BF6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69041B0"/>
    <w:multiLevelType w:val="hybridMultilevel"/>
    <w:tmpl w:val="07A45E7E"/>
    <w:lvl w:ilvl="0" w:tplc="70AAABAA">
      <w:start w:val="1"/>
      <w:numFmt w:val="bullet"/>
      <w:lvlText w:val="˗"/>
      <w:lvlJc w:val="left"/>
      <w:pPr>
        <w:ind w:left="0" w:firstLine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E2C11"/>
    <w:multiLevelType w:val="multilevel"/>
    <w:tmpl w:val="978C6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7E96F1F"/>
    <w:multiLevelType w:val="hybridMultilevel"/>
    <w:tmpl w:val="DB22393A"/>
    <w:lvl w:ilvl="0" w:tplc="2CD656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2A"/>
    <w:rsid w:val="002E182E"/>
    <w:rsid w:val="003C1450"/>
    <w:rsid w:val="003E4AD4"/>
    <w:rsid w:val="003F7907"/>
    <w:rsid w:val="004D3484"/>
    <w:rsid w:val="008E163F"/>
    <w:rsid w:val="0095302A"/>
    <w:rsid w:val="00BC4AAA"/>
    <w:rsid w:val="00BF6E23"/>
    <w:rsid w:val="00C36B46"/>
    <w:rsid w:val="00C706B9"/>
    <w:rsid w:val="00C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D087"/>
  <w15:chartTrackingRefBased/>
  <w15:docId w15:val="{7BEEC87E-193E-41D3-B531-5FF1FCB5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5302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5302A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95302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95302A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New">
    <w:name w:val="Список New"/>
    <w:basedOn w:val="a"/>
    <w:qFormat/>
    <w:rsid w:val="00C706B9"/>
    <w:pPr>
      <w:numPr>
        <w:numId w:val="1"/>
      </w:numPr>
      <w:shd w:val="clear" w:color="auto" w:fill="FFFFFF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BF6E23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rsid w:val="003E4AD4"/>
  </w:style>
  <w:style w:type="table" w:styleId="a9">
    <w:name w:val="Table Grid"/>
    <w:basedOn w:val="a1"/>
    <w:uiPriority w:val="39"/>
    <w:rsid w:val="003E4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ЕКСТ"/>
    <w:basedOn w:val="a3"/>
    <w:qFormat/>
    <w:rsid w:val="00C36B46"/>
    <w:pPr>
      <w:shd w:val="clear" w:color="auto" w:fill="FFFFFF"/>
      <w:ind w:firstLine="709"/>
    </w:pPr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9C9CA-1A15-4ADB-B6C7-0A2A46631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Kolesnikovich</dc:creator>
  <cp:keywords/>
  <dc:description/>
  <cp:lastModifiedBy>Student408</cp:lastModifiedBy>
  <cp:revision>5</cp:revision>
  <dcterms:created xsi:type="dcterms:W3CDTF">2022-10-07T08:38:00Z</dcterms:created>
  <dcterms:modified xsi:type="dcterms:W3CDTF">2022-10-07T11:01:00Z</dcterms:modified>
</cp:coreProperties>
</file>