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38ED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Частное учреждение образование</w:t>
      </w:r>
    </w:p>
    <w:p w14:paraId="1AF4AED2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«Колледж бизнеса и права»</w:t>
      </w:r>
    </w:p>
    <w:p w14:paraId="37E37625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2C384AB3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6968607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57A07B94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42B1D015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A887E03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2156FE67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216A6992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A60C9B4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E26B2B1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6DA201E5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7B2FA6F9" w14:textId="77777777" w:rsidR="004B4A60" w:rsidRPr="004B4A60" w:rsidRDefault="004B4A60" w:rsidP="004B4A60">
      <w:pPr>
        <w:spacing w:after="0"/>
        <w:rPr>
          <w:rFonts w:ascii="Times New Roman" w:hAnsi="Times New Roman" w:cs="Times New Roman"/>
        </w:rPr>
      </w:pPr>
    </w:p>
    <w:p w14:paraId="6E25972A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3251813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1196772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C3F6EDE" w14:textId="47A42664" w:rsidR="004B4A60" w:rsidRPr="004B4A60" w:rsidRDefault="004B4A60" w:rsidP="00364CB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4A60">
        <w:rPr>
          <w:rFonts w:ascii="Times New Roman" w:hAnsi="Times New Roman" w:cs="Times New Roman"/>
          <w:sz w:val="28"/>
        </w:rPr>
        <w:t>ОТЧЕТ ПО ЛАБОРАТОРНОЙ РАБОТЕ №4</w:t>
      </w:r>
    </w:p>
    <w:p w14:paraId="788CF863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4A60">
        <w:rPr>
          <w:rFonts w:ascii="Times New Roman" w:hAnsi="Times New Roman" w:cs="Times New Roman"/>
          <w:sz w:val="28"/>
        </w:rPr>
        <w:t>по учебной дисциплине «Тестирование программного обеспечения»</w:t>
      </w:r>
    </w:p>
    <w:p w14:paraId="5321E194" w14:textId="07159C28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  <w:r w:rsidRPr="004B4A60">
        <w:rPr>
          <w:rFonts w:ascii="Times New Roman" w:hAnsi="Times New Roman" w:cs="Times New Roman"/>
          <w:sz w:val="28"/>
        </w:rPr>
        <w:t>Т</w:t>
      </w:r>
      <w:r w:rsidR="00197B32" w:rsidRPr="00F65BF7">
        <w:rPr>
          <w:rFonts w:ascii="Times New Roman" w:hAnsi="Times New Roman" w:cs="Times New Roman"/>
          <w:sz w:val="28"/>
        </w:rPr>
        <w:t>.</w:t>
      </w:r>
      <w:r w:rsidRPr="004B4A60">
        <w:rPr>
          <w:rFonts w:ascii="Times New Roman" w:hAnsi="Times New Roman" w:cs="Times New Roman"/>
          <w:sz w:val="28"/>
        </w:rPr>
        <w:t>091005</w:t>
      </w:r>
    </w:p>
    <w:p w14:paraId="55D7CF18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5330ADE0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D8B4245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27A0704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E6BF5E7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5EC56367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55834101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2761B45B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6A50DD99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3B522EEB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5ADEBC45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2DE9872C" w14:textId="77777777" w:rsidR="004B4A60" w:rsidRPr="004B4A60" w:rsidRDefault="004B4A60" w:rsidP="004B4A60">
      <w:pPr>
        <w:spacing w:after="0"/>
        <w:rPr>
          <w:rFonts w:ascii="Times New Roman" w:hAnsi="Times New Roman" w:cs="Times New Roman"/>
        </w:rPr>
      </w:pPr>
    </w:p>
    <w:p w14:paraId="72F3703C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</w:rPr>
      </w:pPr>
    </w:p>
    <w:p w14:paraId="0025920E" w14:textId="77777777" w:rsidR="004B4A60" w:rsidRPr="004B4A60" w:rsidRDefault="004B4A60" w:rsidP="004B4A6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60D810" w14:textId="217DCA44" w:rsidR="004B4A60" w:rsidRPr="004B4A60" w:rsidRDefault="00563734" w:rsidP="004B4A6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="004B4A60" w:rsidRPr="004B4A60">
        <w:rPr>
          <w:rFonts w:ascii="Times New Roman" w:hAnsi="Times New Roman" w:cs="Times New Roman"/>
          <w:sz w:val="28"/>
          <w:szCs w:val="24"/>
        </w:rPr>
        <w:t>Преподаватель</w:t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  <w:t xml:space="preserve">    </w:t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563734">
        <w:rPr>
          <w:rFonts w:ascii="Times New Roman" w:hAnsi="Times New Roman" w:cs="Times New Roman"/>
          <w:sz w:val="28"/>
          <w:szCs w:val="24"/>
        </w:rPr>
        <w:t xml:space="preserve">   </w:t>
      </w:r>
      <w:r w:rsidR="004B4A60" w:rsidRPr="004B4A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4B4A60" w:rsidRPr="004B4A60">
        <w:rPr>
          <w:rFonts w:ascii="Times New Roman" w:hAnsi="Times New Roman" w:cs="Times New Roman"/>
          <w:sz w:val="28"/>
          <w:szCs w:val="24"/>
        </w:rPr>
        <w:t>К.О. Якимович)</w:t>
      </w:r>
    </w:p>
    <w:p w14:paraId="6A4DA166" w14:textId="77777777" w:rsidR="004B4A60" w:rsidRPr="004B4A60" w:rsidRDefault="004B4A60" w:rsidP="004B4A6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F35A823" w14:textId="6468F6F8" w:rsidR="004B4A60" w:rsidRPr="004B4A60" w:rsidRDefault="00563734" w:rsidP="004B4A6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="004B4A60" w:rsidRPr="004B4A60">
        <w:rPr>
          <w:rFonts w:ascii="Times New Roman" w:hAnsi="Times New Roman" w:cs="Times New Roman"/>
          <w:sz w:val="28"/>
          <w:szCs w:val="24"/>
        </w:rPr>
        <w:t>Учащийся</w:t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</w:r>
      <w:r w:rsidR="004B4A60"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</w:t>
      </w:r>
      <w:r w:rsidR="00787DA9" w:rsidRPr="00F65BF7">
        <w:rPr>
          <w:rFonts w:ascii="Times New Roman" w:hAnsi="Times New Roman" w:cs="Times New Roman"/>
          <w:sz w:val="28"/>
          <w:szCs w:val="24"/>
        </w:rPr>
        <w:t xml:space="preserve">  </w:t>
      </w: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563734">
        <w:rPr>
          <w:rFonts w:ascii="Times New Roman" w:hAnsi="Times New Roman" w:cs="Times New Roman"/>
          <w:sz w:val="28"/>
          <w:szCs w:val="24"/>
        </w:rPr>
        <w:t xml:space="preserve">   </w:t>
      </w:r>
      <w:r w:rsidR="004B4A60" w:rsidRPr="004B4A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4B4A60" w:rsidRPr="004B4A60">
        <w:rPr>
          <w:rFonts w:ascii="Times New Roman" w:hAnsi="Times New Roman" w:cs="Times New Roman"/>
          <w:sz w:val="28"/>
          <w:szCs w:val="24"/>
        </w:rPr>
        <w:t>А.О. Зеневич)</w:t>
      </w:r>
    </w:p>
    <w:p w14:paraId="088017A4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517A8A6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7ADB960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EAD863F" w14:textId="77777777" w:rsidR="004B4A60" w:rsidRP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203E7B8" w14:textId="77777777" w:rsidR="004B4A60" w:rsidRPr="004B4A60" w:rsidRDefault="004B4A60" w:rsidP="004B4A6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ADD4699" w14:textId="2AF2928E" w:rsidR="004B4A60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6ED29C7" w14:textId="4368891D" w:rsidR="002664F5" w:rsidRDefault="002664F5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C6104DD" w14:textId="51045844" w:rsidR="002664F5" w:rsidRDefault="002664F5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EBB1B92" w14:textId="77777777" w:rsidR="002664F5" w:rsidRPr="004B4A60" w:rsidRDefault="002664F5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7354935" w14:textId="77777777" w:rsidR="004B4A60" w:rsidRPr="004B4A60" w:rsidRDefault="004B4A60" w:rsidP="004B4A6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96AF552" w14:textId="77777777" w:rsidR="004B4A60" w:rsidRPr="004B4A60" w:rsidRDefault="004B4A60" w:rsidP="004B4A6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75234AA" w14:textId="77777777" w:rsidR="004B4A60" w:rsidRPr="00F65BF7" w:rsidRDefault="004B4A60" w:rsidP="004B4A60">
      <w:pPr>
        <w:spacing w:after="0"/>
        <w:jc w:val="center"/>
        <w:rPr>
          <w:rFonts w:ascii="Times New Roman" w:hAnsi="Times New Roman" w:cs="Times New Roman"/>
          <w:sz w:val="28"/>
          <w:szCs w:val="24"/>
        </w:rPr>
        <w:sectPr w:rsidR="004B4A60" w:rsidRPr="00F65BF7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4B4A60">
        <w:rPr>
          <w:rFonts w:ascii="Times New Roman" w:hAnsi="Times New Roman" w:cs="Times New Roman"/>
          <w:sz w:val="28"/>
          <w:szCs w:val="24"/>
        </w:rPr>
        <w:t>2022</w:t>
      </w:r>
    </w:p>
    <w:p w14:paraId="545A805F" w14:textId="77777777" w:rsidR="00F65BF7" w:rsidRPr="00F65BF7" w:rsidRDefault="00F65BF7" w:rsidP="000C67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BF7">
        <w:rPr>
          <w:rFonts w:ascii="Times New Roman" w:hAnsi="Times New Roman" w:cs="Times New Roman"/>
          <w:sz w:val="24"/>
          <w:szCs w:val="24"/>
        </w:rPr>
        <w:lastRenderedPageBreak/>
        <w:t>Тема: «Разработка тест-кейсов»</w:t>
      </w:r>
    </w:p>
    <w:p w14:paraId="2EFB97A0" w14:textId="77777777" w:rsidR="00F65BF7" w:rsidRPr="00F65BF7" w:rsidRDefault="00F65BF7" w:rsidP="000C67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BF7">
        <w:rPr>
          <w:rFonts w:ascii="Times New Roman" w:hAnsi="Times New Roman" w:cs="Times New Roman"/>
          <w:sz w:val="24"/>
          <w:szCs w:val="24"/>
        </w:rPr>
        <w:t>Цель работы: Знать структуру тест-кейса, научиться составлять тест-кейс.</w:t>
      </w:r>
    </w:p>
    <w:p w14:paraId="2D8409DC" w14:textId="0B4768B9" w:rsidR="005E5CB0" w:rsidRPr="004B4A60" w:rsidRDefault="005E5CB0" w:rsidP="00F65BF7">
      <w:pPr>
        <w:numPr>
          <w:ilvl w:val="0"/>
          <w:numId w:val="1"/>
        </w:numPr>
        <w:tabs>
          <w:tab w:val="left" w:pos="169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Дайте определение тест-кейса.</w:t>
      </w:r>
    </w:p>
    <w:p w14:paraId="4D892B64" w14:textId="2A2D7CE0" w:rsidR="005E5CB0" w:rsidRPr="004B4A60" w:rsidRDefault="005E5CB0" w:rsidP="0006518E">
      <w:pPr>
        <w:tabs>
          <w:tab w:val="left" w:pos="169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A60">
        <w:rPr>
          <w:rStyle w:val="highlight"/>
          <w:rFonts w:ascii="Times New Roman" w:hAnsi="Times New Roman" w:cs="Times New Roman"/>
          <w:sz w:val="24"/>
          <w:szCs w:val="24"/>
        </w:rPr>
        <w:t>Тест-кейс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test</w:t>
      </w:r>
      <w:proofErr w:type="spellEnd"/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-case) - набор тестовых входных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данных, условий выполнения и ожидаемых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результатов, разработанных с конкретной целью,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такой как проверка некоторого пути выполнения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программы или проверка соответствия некоторому</w:t>
      </w:r>
      <w:r w:rsidRPr="004B4A60">
        <w:rPr>
          <w:rFonts w:ascii="Times New Roman" w:hAnsi="Times New Roman" w:cs="Times New Roman"/>
          <w:sz w:val="24"/>
          <w:szCs w:val="24"/>
        </w:rPr>
        <w:br/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требованию.</w:t>
      </w:r>
    </w:p>
    <w:p w14:paraId="3D7B0A19" w14:textId="1E0D2DDF" w:rsidR="005E5CB0" w:rsidRPr="004B4A60" w:rsidRDefault="005E5CB0" w:rsidP="00F65BF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С какой целью создаются тест-кейсы?</w:t>
      </w:r>
    </w:p>
    <w:p w14:paraId="7456292A" w14:textId="77777777" w:rsidR="005E5CB0" w:rsidRPr="004B4A60" w:rsidRDefault="005E5CB0" w:rsidP="00F65BF7">
      <w:pPr>
        <w:pStyle w:val="a3"/>
        <w:numPr>
          <w:ilvl w:val="1"/>
          <w:numId w:val="1"/>
        </w:numPr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«Планирование, и только потом – выполнение!» Тест-кейсы дают структурированный системный подход, что</w:t>
      </w:r>
      <w:r w:rsidRPr="004B4A60">
        <w:rPr>
          <w:szCs w:val="24"/>
        </w:rPr>
        <w:br/>
      </w:r>
      <w:r w:rsidRPr="004B4A60">
        <w:rPr>
          <w:rStyle w:val="markedcontent"/>
          <w:szCs w:val="24"/>
        </w:rPr>
        <w:t>снижает вероятность пропуска ошибки.</w:t>
      </w:r>
    </w:p>
    <w:p w14:paraId="28761F3A" w14:textId="77777777" w:rsidR="005E5CB0" w:rsidRPr="004B4A60" w:rsidRDefault="005E5CB0" w:rsidP="00F65BF7">
      <w:pPr>
        <w:pStyle w:val="a3"/>
        <w:numPr>
          <w:ilvl w:val="1"/>
          <w:numId w:val="1"/>
        </w:numPr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Тест-кейсы – хороший способ хранения части проектной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информации.</w:t>
      </w:r>
    </w:p>
    <w:p w14:paraId="5698CE5C" w14:textId="77777777" w:rsidR="005E5CB0" w:rsidRPr="004B4A60" w:rsidRDefault="005E5CB0" w:rsidP="00F65BF7">
      <w:pPr>
        <w:pStyle w:val="a3"/>
        <w:numPr>
          <w:ilvl w:val="1"/>
          <w:numId w:val="1"/>
        </w:numPr>
        <w:tabs>
          <w:tab w:val="left" w:pos="1276"/>
        </w:tabs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Написание тест-кейсов – один из способов протестировать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проектную документацию ещё до выхода первого билда.</w:t>
      </w:r>
    </w:p>
    <w:p w14:paraId="3F31748A" w14:textId="77777777" w:rsidR="005E5CB0" w:rsidRPr="004B4A60" w:rsidRDefault="005E5CB0" w:rsidP="00F65BF7">
      <w:pPr>
        <w:pStyle w:val="a3"/>
        <w:numPr>
          <w:ilvl w:val="1"/>
          <w:numId w:val="1"/>
        </w:numPr>
        <w:tabs>
          <w:tab w:val="left" w:pos="1276"/>
        </w:tabs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Наличие тест-кейсов значительно ускоряет регрессионное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тестирование.</w:t>
      </w:r>
    </w:p>
    <w:p w14:paraId="6750B928" w14:textId="77777777" w:rsidR="005E5CB0" w:rsidRPr="004B4A60" w:rsidRDefault="005E5CB0" w:rsidP="00F65BF7">
      <w:pPr>
        <w:pStyle w:val="a3"/>
        <w:numPr>
          <w:ilvl w:val="1"/>
          <w:numId w:val="1"/>
        </w:numPr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Тест-кейсы – прекрасный способ быстро ввести в курс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дела новичка или сотрудника, только что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подключившегося к проекту.</w:t>
      </w:r>
    </w:p>
    <w:p w14:paraId="1EDC2A5F" w14:textId="77777777" w:rsidR="005E5CB0" w:rsidRPr="004B4A60" w:rsidRDefault="005E5CB0" w:rsidP="00F65BF7">
      <w:pPr>
        <w:pStyle w:val="a3"/>
        <w:numPr>
          <w:ilvl w:val="1"/>
          <w:numId w:val="1"/>
        </w:numPr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Имея тест-кейсы, можно в любой момент «вспомнить», что</w:t>
      </w:r>
      <w:r w:rsidRPr="004B4A60">
        <w:rPr>
          <w:szCs w:val="24"/>
        </w:rPr>
        <w:br/>
      </w:r>
      <w:r w:rsidRPr="004B4A60">
        <w:rPr>
          <w:rStyle w:val="markedcontent"/>
          <w:szCs w:val="24"/>
        </w:rPr>
        <w:t>делали месяц, полгода, год назад.</w:t>
      </w:r>
    </w:p>
    <w:p w14:paraId="7F523522" w14:textId="77777777" w:rsidR="005E5CB0" w:rsidRPr="004B4A60" w:rsidRDefault="005E5CB0" w:rsidP="00F65BF7">
      <w:pPr>
        <w:pStyle w:val="a3"/>
        <w:numPr>
          <w:ilvl w:val="1"/>
          <w:numId w:val="1"/>
        </w:numPr>
        <w:tabs>
          <w:tab w:val="left" w:pos="1276"/>
        </w:tabs>
        <w:ind w:left="0" w:firstLine="709"/>
        <w:jc w:val="left"/>
        <w:rPr>
          <w:rStyle w:val="markedcontent"/>
          <w:szCs w:val="24"/>
        </w:rPr>
      </w:pPr>
      <w:r w:rsidRPr="004B4A60">
        <w:rPr>
          <w:rStyle w:val="markedcontent"/>
          <w:szCs w:val="24"/>
        </w:rPr>
        <w:t>Можно обмениваться тест-кейсами (и «чек-листами»)</w:t>
      </w:r>
      <w:r w:rsidRPr="004B4A60">
        <w:rPr>
          <w:szCs w:val="24"/>
        </w:rPr>
        <w:t xml:space="preserve"> </w:t>
      </w:r>
      <w:r w:rsidRPr="004B4A60">
        <w:rPr>
          <w:rStyle w:val="markedcontent"/>
          <w:szCs w:val="24"/>
        </w:rPr>
        <w:t>между проектами.</w:t>
      </w:r>
    </w:p>
    <w:p w14:paraId="0FCD4327" w14:textId="77777777" w:rsidR="005E5CB0" w:rsidRPr="004B4A60" w:rsidRDefault="005E5CB0" w:rsidP="00F65BF7">
      <w:pPr>
        <w:pStyle w:val="a3"/>
        <w:numPr>
          <w:ilvl w:val="1"/>
          <w:numId w:val="1"/>
        </w:numPr>
        <w:tabs>
          <w:tab w:val="left" w:pos="1276"/>
        </w:tabs>
        <w:ind w:left="0" w:firstLine="709"/>
        <w:jc w:val="left"/>
        <w:rPr>
          <w:szCs w:val="24"/>
        </w:rPr>
      </w:pPr>
      <w:r w:rsidRPr="004B4A60">
        <w:rPr>
          <w:rStyle w:val="markedcontent"/>
          <w:szCs w:val="24"/>
        </w:rPr>
        <w:t>Тест-кейсы позволяют легко отслеживать прогресс</w:t>
      </w:r>
    </w:p>
    <w:p w14:paraId="487E63E0" w14:textId="77777777" w:rsidR="00F65BF7" w:rsidRDefault="005E5CB0" w:rsidP="00F65BF7">
      <w:pPr>
        <w:pStyle w:val="a3"/>
        <w:jc w:val="left"/>
        <w:rPr>
          <w:szCs w:val="24"/>
        </w:rPr>
      </w:pPr>
      <w:r w:rsidRPr="004B4A60">
        <w:rPr>
          <w:rStyle w:val="markedcontent"/>
          <w:szCs w:val="24"/>
        </w:rPr>
        <w:t>X% тестов выполнено,</w:t>
      </w:r>
    </w:p>
    <w:p w14:paraId="664625EB" w14:textId="77777777" w:rsidR="00F65BF7" w:rsidRDefault="005E5CB0" w:rsidP="00F65BF7">
      <w:pPr>
        <w:pStyle w:val="a3"/>
        <w:jc w:val="left"/>
        <w:rPr>
          <w:szCs w:val="24"/>
        </w:rPr>
      </w:pPr>
      <w:r w:rsidRPr="004B4A60">
        <w:rPr>
          <w:rStyle w:val="markedcontent"/>
          <w:szCs w:val="24"/>
        </w:rPr>
        <w:t>Y% тестов прошло (завалилось),</w:t>
      </w:r>
    </w:p>
    <w:p w14:paraId="7AA58AAA" w14:textId="4294210F" w:rsidR="005E5CB0" w:rsidRPr="00F65BF7" w:rsidRDefault="005E5CB0" w:rsidP="00F65BF7">
      <w:pPr>
        <w:pStyle w:val="a3"/>
        <w:jc w:val="left"/>
        <w:rPr>
          <w:szCs w:val="24"/>
        </w:rPr>
      </w:pPr>
      <w:r w:rsidRPr="004B4A60">
        <w:rPr>
          <w:rStyle w:val="markedcontent"/>
          <w:szCs w:val="24"/>
        </w:rPr>
        <w:t>Z% требований покрыто тестами.</w:t>
      </w:r>
    </w:p>
    <w:p w14:paraId="343F3E5E" w14:textId="53C7C229" w:rsidR="005E5CB0" w:rsidRPr="004B4A60" w:rsidRDefault="005E5CB0" w:rsidP="00F65BF7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Что такое позитивные и негативные тесты?</w:t>
      </w:r>
    </w:p>
    <w:p w14:paraId="3170888B" w14:textId="160AC361" w:rsidR="005E5CB0" w:rsidRPr="004B4A60" w:rsidRDefault="005E5CB0" w:rsidP="00F65BF7">
      <w:pPr>
        <w:tabs>
          <w:tab w:val="left" w:pos="480"/>
          <w:tab w:val="left" w:pos="1695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bCs/>
          <w:sz w:val="24"/>
          <w:szCs w:val="24"/>
        </w:rPr>
        <w:t xml:space="preserve">Это </w:t>
      </w:r>
      <w:r w:rsidR="00F65BF7" w:rsidRPr="004B4A60">
        <w:rPr>
          <w:rFonts w:ascii="Times New Roman" w:hAnsi="Times New Roman" w:cs="Times New Roman"/>
          <w:bCs/>
          <w:sz w:val="24"/>
          <w:szCs w:val="24"/>
        </w:rPr>
        <w:t>тесты,</w:t>
      </w:r>
      <w:r w:rsidRPr="004B4A60">
        <w:rPr>
          <w:rFonts w:ascii="Times New Roman" w:hAnsi="Times New Roman" w:cs="Times New Roman"/>
          <w:bCs/>
          <w:sz w:val="24"/>
          <w:szCs w:val="24"/>
        </w:rPr>
        <w:t xml:space="preserve"> которые приводят багам программы </w:t>
      </w:r>
    </w:p>
    <w:p w14:paraId="79487B74" w14:textId="45331AAE" w:rsidR="005E5CB0" w:rsidRPr="004B4A60" w:rsidRDefault="005E5CB0" w:rsidP="00F65BF7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Что такое классы эквивалентности?</w:t>
      </w:r>
    </w:p>
    <w:p w14:paraId="54936B6A" w14:textId="6EC9AB4B" w:rsidR="005E5CB0" w:rsidRPr="004B4A60" w:rsidRDefault="005E5CB0" w:rsidP="00F65BF7">
      <w:pPr>
        <w:pStyle w:val="a6"/>
        <w:spacing w:after="0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 xml:space="preserve">Класс </w:t>
      </w:r>
      <w:r w:rsidRPr="004B4A60">
        <w:rPr>
          <w:rStyle w:val="highlight"/>
          <w:rFonts w:ascii="Times New Roman" w:hAnsi="Times New Roman" w:cs="Times New Roman"/>
          <w:sz w:val="24"/>
          <w:szCs w:val="24"/>
        </w:rPr>
        <w:t>эквивалентност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и (equivalence class)</w:t>
      </w:r>
      <w:r w:rsidRPr="004B4A60">
        <w:rPr>
          <w:rFonts w:ascii="Times New Roman" w:hAnsi="Times New Roman" w:cs="Times New Roman"/>
          <w:sz w:val="24"/>
          <w:szCs w:val="24"/>
        </w:rPr>
        <w:t xml:space="preserve"> -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набор данных, обрабатываемый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одинаковым образом и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приводящий к одинаковому</w:t>
      </w:r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r w:rsidRPr="004B4A60">
        <w:rPr>
          <w:rStyle w:val="markedcontent"/>
          <w:rFonts w:ascii="Times New Roman" w:hAnsi="Times New Roman" w:cs="Times New Roman"/>
          <w:sz w:val="24"/>
          <w:szCs w:val="24"/>
        </w:rPr>
        <w:t>результату.</w:t>
      </w:r>
    </w:p>
    <w:p w14:paraId="6CB51324" w14:textId="219F8492" w:rsidR="005E5CB0" w:rsidRPr="004B4A60" w:rsidRDefault="005E5CB0" w:rsidP="00F65BF7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Каковы критерии хорошего тест-кейса?</w:t>
      </w:r>
    </w:p>
    <w:p w14:paraId="7381500D" w14:textId="77777777" w:rsidR="00F65BF7" w:rsidRPr="00F65BF7" w:rsidRDefault="001B4054" w:rsidP="00D90A08">
      <w:pPr>
        <w:pStyle w:val="a6"/>
        <w:tabs>
          <w:tab w:val="left" w:pos="480"/>
          <w:tab w:val="left" w:pos="1695"/>
        </w:tabs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F65BF7">
        <w:rPr>
          <w:rStyle w:val="markedcontent"/>
          <w:rFonts w:ascii="Times New Roman" w:hAnsi="Times New Roman" w:cs="Times New Roman"/>
          <w:sz w:val="24"/>
          <w:szCs w:val="24"/>
        </w:rPr>
        <w:t>Тест план должен быть:</w:t>
      </w:r>
    </w:p>
    <w:p w14:paraId="341E07FA" w14:textId="6D11104F" w:rsidR="00F65BF7" w:rsidRPr="00F65BF7" w:rsidRDefault="001B4054" w:rsidP="00F65BF7">
      <w:pPr>
        <w:pStyle w:val="a6"/>
        <w:numPr>
          <w:ilvl w:val="0"/>
          <w:numId w:val="13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F65BF7">
        <w:rPr>
          <w:rStyle w:val="markedcontent"/>
          <w:rFonts w:ascii="Times New Roman" w:hAnsi="Times New Roman" w:cs="Times New Roman"/>
          <w:sz w:val="24"/>
          <w:szCs w:val="24"/>
        </w:rPr>
        <w:t>Полным</w:t>
      </w:r>
      <w:r w:rsidR="00F65BF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;</w:t>
      </w:r>
    </w:p>
    <w:p w14:paraId="2BA12B77" w14:textId="42ABA541" w:rsidR="00F65BF7" w:rsidRPr="00F65BF7" w:rsidRDefault="001B4054" w:rsidP="00F65BF7">
      <w:pPr>
        <w:pStyle w:val="a6"/>
        <w:numPr>
          <w:ilvl w:val="0"/>
          <w:numId w:val="13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F65BF7">
        <w:rPr>
          <w:rStyle w:val="markedcontent"/>
          <w:rFonts w:ascii="Times New Roman" w:hAnsi="Times New Roman" w:cs="Times New Roman"/>
          <w:sz w:val="24"/>
          <w:szCs w:val="24"/>
        </w:rPr>
        <w:t>Корректным</w:t>
      </w:r>
      <w:r w:rsidR="00F65BF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;</w:t>
      </w:r>
    </w:p>
    <w:p w14:paraId="7FAD9925" w14:textId="43DDB623" w:rsidR="001B4054" w:rsidRPr="00F65BF7" w:rsidRDefault="001B4054" w:rsidP="00F65BF7">
      <w:pPr>
        <w:pStyle w:val="a6"/>
        <w:numPr>
          <w:ilvl w:val="0"/>
          <w:numId w:val="13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F65BF7">
        <w:rPr>
          <w:rStyle w:val="markedcontent"/>
          <w:rFonts w:ascii="Times New Roman" w:hAnsi="Times New Roman" w:cs="Times New Roman"/>
          <w:sz w:val="24"/>
          <w:szCs w:val="24"/>
        </w:rPr>
        <w:t>Недвусмысленным.</w:t>
      </w:r>
    </w:p>
    <w:p w14:paraId="79AC2B9C" w14:textId="6D58D7A9" w:rsidR="005E5CB0" w:rsidRPr="004B4A60" w:rsidRDefault="005E5CB0" w:rsidP="000F23DE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Перечислить основные разделы тест-кейса?</w:t>
      </w:r>
    </w:p>
    <w:p w14:paraId="187E79FB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 xml:space="preserve">Идентификатор теста (id) </w:t>
      </w:r>
    </w:p>
    <w:p w14:paraId="69C83921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Связанное с тестом требование (related requirement)</w:t>
      </w:r>
    </w:p>
    <w:p w14:paraId="53E4C4C3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Краткое заглавие теста (title)</w:t>
      </w:r>
    </w:p>
    <w:p w14:paraId="158174EE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Модуль и подмодуль приложения, к которым относится</w:t>
      </w:r>
      <w:r w:rsidRPr="000F23DE">
        <w:rPr>
          <w:rFonts w:ascii="Times New Roman" w:hAnsi="Times New Roman" w:cs="Times New Roman"/>
          <w:sz w:val="24"/>
          <w:szCs w:val="24"/>
        </w:rPr>
        <w:br/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тест (module, submodule)</w:t>
      </w:r>
    </w:p>
    <w:p w14:paraId="3049CE7E" w14:textId="77777777" w:rsidR="000F23DE" w:rsidRP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Приоритет</w:t>
      </w:r>
      <w:r w:rsidRPr="000F23D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теста</w:t>
      </w:r>
      <w:r w:rsidRPr="000F23D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(priority: smoke, critical, extended; A, B, C,</w:t>
      </w:r>
      <w:r w:rsidR="00C9101D" w:rsidRPr="000F2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D)</w:t>
      </w:r>
    </w:p>
    <w:p w14:paraId="3C885421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Исходные данные, необходимые для теста (initial data)</w:t>
      </w:r>
      <w:r w:rsidR="000F23DE" w:rsidRPr="000F23DE">
        <w:rPr>
          <w:rFonts w:ascii="Times New Roman" w:hAnsi="Times New Roman" w:cs="Times New Roman"/>
          <w:sz w:val="24"/>
          <w:szCs w:val="24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(обычно включается в шаги выполнения)</w:t>
      </w:r>
    </w:p>
    <w:p w14:paraId="6AB3B2B1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Шаги для выполнения теста (steps)</w:t>
      </w:r>
    </w:p>
    <w:p w14:paraId="2B611E3F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Ожидаемые результаты (expected results)</w:t>
      </w:r>
    </w:p>
    <w:p w14:paraId="7C277BA0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Поле для пометки, прошёл тест или нет (status)</w:t>
      </w:r>
    </w:p>
    <w:p w14:paraId="5CE1FEFF" w14:textId="77777777" w:rsidR="000F23DE" w:rsidRDefault="001B4054" w:rsidP="000F23DE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Последний полученный актуальный результат (actual</w:t>
      </w:r>
      <w:r w:rsidR="00C9101D" w:rsidRPr="000F23DE">
        <w:rPr>
          <w:rFonts w:ascii="Times New Roman" w:hAnsi="Times New Roman" w:cs="Times New Roman"/>
          <w:sz w:val="24"/>
          <w:szCs w:val="24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result), связанный с тестом баг (если есть) (related bug)</w:t>
      </w:r>
    </w:p>
    <w:p w14:paraId="2615CDC7" w14:textId="50C96D22" w:rsidR="005E5CB0" w:rsidRPr="000F23DE" w:rsidRDefault="001B4054" w:rsidP="005E5CB0">
      <w:pPr>
        <w:pStyle w:val="a6"/>
        <w:numPr>
          <w:ilvl w:val="0"/>
          <w:numId w:val="15"/>
        </w:numPr>
        <w:tabs>
          <w:tab w:val="left" w:pos="480"/>
          <w:tab w:val="left" w:pos="1695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Указать автора теста (author), время последнего</w:t>
      </w:r>
      <w:r w:rsidR="00C9101D" w:rsidRPr="000F23DE">
        <w:rPr>
          <w:rFonts w:ascii="Times New Roman" w:hAnsi="Times New Roman" w:cs="Times New Roman"/>
          <w:sz w:val="24"/>
          <w:szCs w:val="24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выполнения теста (last time run)</w:t>
      </w:r>
      <w:r w:rsidR="000F23DE" w:rsidRPr="000F23D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(часто эта</w:t>
      </w:r>
      <w:r w:rsidR="00C9101D" w:rsidRPr="000F23DE">
        <w:rPr>
          <w:rFonts w:ascii="Times New Roman" w:hAnsi="Times New Roman" w:cs="Times New Roman"/>
          <w:sz w:val="24"/>
          <w:szCs w:val="24"/>
        </w:rPr>
        <w:t xml:space="preserve"> </w:t>
      </w:r>
      <w:r w:rsidRPr="000F23DE">
        <w:rPr>
          <w:rStyle w:val="markedcontent"/>
          <w:rFonts w:ascii="Times New Roman" w:hAnsi="Times New Roman" w:cs="Times New Roman"/>
          <w:sz w:val="24"/>
          <w:szCs w:val="24"/>
        </w:rPr>
        <w:t>информация указывается в заголовке файла)</w:t>
      </w:r>
    </w:p>
    <w:sectPr w:rsidR="005E5CB0" w:rsidRPr="000F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43AC" w14:textId="77777777" w:rsidR="002C3886" w:rsidRDefault="002C3886">
      <w:pPr>
        <w:spacing w:after="0" w:line="240" w:lineRule="auto"/>
      </w:pPr>
      <w:r>
        <w:separator/>
      </w:r>
    </w:p>
  </w:endnote>
  <w:endnote w:type="continuationSeparator" w:id="0">
    <w:p w14:paraId="24CA5607" w14:textId="77777777" w:rsidR="002C3886" w:rsidRDefault="002C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71FDB9E" w14:textId="77777777" w:rsidR="003A1504" w:rsidRDefault="00197B3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C38EA2E" w14:textId="77777777" w:rsidR="003A1504" w:rsidRDefault="002C388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8DA4" w14:textId="77777777" w:rsidR="002C3886" w:rsidRDefault="002C3886">
      <w:pPr>
        <w:spacing w:after="0" w:line="240" w:lineRule="auto"/>
      </w:pPr>
      <w:r>
        <w:separator/>
      </w:r>
    </w:p>
  </w:footnote>
  <w:footnote w:type="continuationSeparator" w:id="0">
    <w:p w14:paraId="71CD743C" w14:textId="77777777" w:rsidR="002C3886" w:rsidRDefault="002C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49DB"/>
    <w:multiLevelType w:val="hybridMultilevel"/>
    <w:tmpl w:val="49D28E4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031682"/>
    <w:multiLevelType w:val="hybridMultilevel"/>
    <w:tmpl w:val="76DA06D2"/>
    <w:lvl w:ilvl="0" w:tplc="213A0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EA7D82"/>
    <w:multiLevelType w:val="multilevel"/>
    <w:tmpl w:val="49F0E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3614829"/>
    <w:multiLevelType w:val="hybridMultilevel"/>
    <w:tmpl w:val="2ED2A91E"/>
    <w:lvl w:ilvl="0" w:tplc="5C56ECD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4530627"/>
    <w:multiLevelType w:val="hybridMultilevel"/>
    <w:tmpl w:val="C45C9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08BE"/>
    <w:multiLevelType w:val="hybridMultilevel"/>
    <w:tmpl w:val="1C5AFFA8"/>
    <w:lvl w:ilvl="0" w:tplc="8A72A20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FCB0669"/>
    <w:multiLevelType w:val="hybridMultilevel"/>
    <w:tmpl w:val="2648F05E"/>
    <w:lvl w:ilvl="0" w:tplc="632E4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070878"/>
    <w:multiLevelType w:val="hybridMultilevel"/>
    <w:tmpl w:val="15642632"/>
    <w:lvl w:ilvl="0" w:tplc="9BDCF0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686E9D"/>
    <w:multiLevelType w:val="multilevel"/>
    <w:tmpl w:val="0EAE85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06559FF"/>
    <w:multiLevelType w:val="hybridMultilevel"/>
    <w:tmpl w:val="B2DC0FCE"/>
    <w:lvl w:ilvl="0" w:tplc="F74A7DF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6965DC"/>
    <w:multiLevelType w:val="hybridMultilevel"/>
    <w:tmpl w:val="A68A69B6"/>
    <w:lvl w:ilvl="0" w:tplc="55643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6FA1ED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1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2">
    <w:abstractNumId w:val="0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E"/>
    <w:rsid w:val="0006518E"/>
    <w:rsid w:val="000C67E2"/>
    <w:rsid w:val="000F23DE"/>
    <w:rsid w:val="00197B32"/>
    <w:rsid w:val="001B4054"/>
    <w:rsid w:val="002664F5"/>
    <w:rsid w:val="002C3886"/>
    <w:rsid w:val="00364CB0"/>
    <w:rsid w:val="003A4B3A"/>
    <w:rsid w:val="004B4A60"/>
    <w:rsid w:val="00563734"/>
    <w:rsid w:val="005E5CB0"/>
    <w:rsid w:val="00741340"/>
    <w:rsid w:val="00787DA9"/>
    <w:rsid w:val="00C9101D"/>
    <w:rsid w:val="00CC762E"/>
    <w:rsid w:val="00D90A08"/>
    <w:rsid w:val="00F129FC"/>
    <w:rsid w:val="00F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48CD"/>
  <w15:chartTrackingRefBased/>
  <w15:docId w15:val="{94E195B8-2ABE-4EF6-9981-2E0B0C5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E5CB0"/>
  </w:style>
  <w:style w:type="character" w:customStyle="1" w:styleId="highlight">
    <w:name w:val="highlight"/>
    <w:basedOn w:val="a0"/>
    <w:rsid w:val="005E5CB0"/>
  </w:style>
  <w:style w:type="paragraph" w:customStyle="1" w:styleId="a3">
    <w:name w:val="ТЕКСТ"/>
    <w:basedOn w:val="a4"/>
    <w:qFormat/>
    <w:rsid w:val="005E5CB0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7"/>
    </w:rPr>
  </w:style>
  <w:style w:type="paragraph" w:styleId="a4">
    <w:name w:val="Body Text"/>
    <w:basedOn w:val="a"/>
    <w:link w:val="a5"/>
    <w:uiPriority w:val="99"/>
    <w:semiHidden/>
    <w:unhideWhenUsed/>
    <w:rsid w:val="005E5CB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E5CB0"/>
  </w:style>
  <w:style w:type="paragraph" w:styleId="a6">
    <w:name w:val="List Paragraph"/>
    <w:basedOn w:val="a"/>
    <w:link w:val="a7"/>
    <w:uiPriority w:val="34"/>
    <w:qFormat/>
    <w:rsid w:val="005E5CB0"/>
    <w:pPr>
      <w:ind w:left="720"/>
      <w:contextualSpacing/>
    </w:pPr>
  </w:style>
  <w:style w:type="paragraph" w:styleId="a8">
    <w:name w:val="Title"/>
    <w:basedOn w:val="a"/>
    <w:next w:val="a"/>
    <w:link w:val="a9"/>
    <w:qFormat/>
    <w:rsid w:val="004B4A60"/>
    <w:pPr>
      <w:spacing w:before="480"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rsid w:val="004B4A6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Абзац списка Знак"/>
    <w:link w:val="a6"/>
    <w:uiPriority w:val="34"/>
    <w:rsid w:val="004B4A60"/>
  </w:style>
  <w:style w:type="table" w:styleId="aa">
    <w:name w:val="Table Grid"/>
    <w:basedOn w:val="a1"/>
    <w:uiPriority w:val="39"/>
    <w:rsid w:val="004B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4B4A60"/>
    <w:pPr>
      <w:spacing w:after="200" w:line="240" w:lineRule="auto"/>
      <w:ind w:firstLine="709"/>
      <w:contextualSpacing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B4A60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4B4A60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4B4A60"/>
    <w:pPr>
      <w:numPr>
        <w:numId w:val="4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15</cp:revision>
  <dcterms:created xsi:type="dcterms:W3CDTF">2022-10-10T10:51:00Z</dcterms:created>
  <dcterms:modified xsi:type="dcterms:W3CDTF">2022-10-30T22:14:00Z</dcterms:modified>
</cp:coreProperties>
</file>