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34D6" w14:textId="1502F63A" w:rsidR="00A3713C" w:rsidRDefault="00A3713C" w:rsidP="00A371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3C6E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B60F33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62437E2" w14:textId="77777777" w:rsidR="00B60F33" w:rsidRDefault="00B60F33" w:rsidP="00B60F33">
      <w:pPr>
        <w:pStyle w:val="a7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>
        <w:rPr>
          <w:b w:val="0"/>
          <w:i w:val="0"/>
          <w:sz w:val="24"/>
          <w:szCs w:val="24"/>
          <w:lang w:val="ru-RU"/>
        </w:rPr>
        <w:t>Поиск дефектов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300A49C8" w14:textId="2479C713" w:rsidR="008554BC" w:rsidRDefault="00B60F33" w:rsidP="008554BC">
      <w:pPr>
        <w:pStyle w:val="a3"/>
        <w:rPr>
          <w:bCs/>
          <w:iCs/>
          <w:sz w:val="24"/>
          <w:szCs w:val="24"/>
          <w:lang w:eastAsia="ru-RU"/>
        </w:rPr>
      </w:pPr>
      <w:r w:rsidRPr="0027290F">
        <w:rPr>
          <w:bCs/>
          <w:caps/>
          <w:sz w:val="24"/>
          <w:szCs w:val="24"/>
        </w:rPr>
        <w:t>Цель работы:</w:t>
      </w:r>
      <w:r w:rsidR="008554BC">
        <w:t xml:space="preserve"> </w:t>
      </w:r>
      <w:r>
        <w:rPr>
          <w:bCs/>
          <w:iCs/>
          <w:sz w:val="24"/>
          <w:szCs w:val="24"/>
          <w:lang w:eastAsia="ru-RU"/>
        </w:rPr>
        <w:t>Знать жизненный цикл дефекта</w:t>
      </w:r>
      <w:r w:rsidRPr="00F577DE">
        <w:rPr>
          <w:bCs/>
          <w:iCs/>
          <w:sz w:val="24"/>
          <w:szCs w:val="24"/>
          <w:lang w:eastAsia="ru-RU"/>
        </w:rPr>
        <w:t>, у</w:t>
      </w:r>
      <w:r>
        <w:rPr>
          <w:bCs/>
          <w:iCs/>
          <w:sz w:val="24"/>
          <w:szCs w:val="24"/>
          <w:lang w:eastAsia="ru-RU"/>
        </w:rPr>
        <w:t>меть</w:t>
      </w:r>
      <w:r w:rsidRPr="000B112A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осуществлять поиск ошибок и регистрировать их.</w:t>
      </w:r>
    </w:p>
    <w:p w14:paraId="6ED6E2D7" w14:textId="44C94220" w:rsidR="008554BC" w:rsidRDefault="008554BC" w:rsidP="008554BC">
      <w:pPr>
        <w:pStyle w:val="a3"/>
        <w:rPr>
          <w:bCs/>
          <w:iCs/>
          <w:sz w:val="24"/>
          <w:szCs w:val="24"/>
          <w:lang w:eastAsia="ru-RU"/>
        </w:rPr>
      </w:pPr>
    </w:p>
    <w:p w14:paraId="77FA8E61" w14:textId="1231F220" w:rsidR="008554BC" w:rsidRDefault="008554BC" w:rsidP="00E63C9D">
      <w:pPr>
        <w:pStyle w:val="a3"/>
        <w:ind w:firstLine="720"/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 xml:space="preserve">Задание 1. </w:t>
      </w:r>
      <w:r w:rsidRPr="008554BC">
        <w:rPr>
          <w:bCs/>
          <w:iCs/>
          <w:sz w:val="24"/>
          <w:szCs w:val="24"/>
          <w:lang w:eastAsia="ru-RU"/>
        </w:rPr>
        <w:t>Используя тест-кейсы, подготовленные в предыдущей практической работе, зарегистрировать дефекты в тестируемых программах.</w:t>
      </w:r>
    </w:p>
    <w:p w14:paraId="553755BE" w14:textId="6B1B2D42" w:rsidR="00516F1B" w:rsidRDefault="00516F1B" w:rsidP="008554BC">
      <w:pPr>
        <w:pStyle w:val="a3"/>
        <w:rPr>
          <w:sz w:val="24"/>
          <w:szCs w:val="24"/>
        </w:rPr>
      </w:pPr>
      <w:r w:rsidRPr="00516F1B">
        <w:drawing>
          <wp:inline distT="0" distB="0" distL="0" distR="0" wp14:anchorId="6F22AAE0" wp14:editId="74727205">
            <wp:extent cx="6299835" cy="4580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3FE1" w14:textId="77777777" w:rsidR="001A74D3" w:rsidRDefault="001A74D3" w:rsidP="008554BC">
      <w:pPr>
        <w:pStyle w:val="a3"/>
        <w:rPr>
          <w:sz w:val="24"/>
          <w:szCs w:val="24"/>
        </w:rPr>
      </w:pPr>
    </w:p>
    <w:p w14:paraId="6F4370DF" w14:textId="77777777" w:rsidR="00516F1B" w:rsidRDefault="00516F1B" w:rsidP="00516F1B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1590078" wp14:editId="4DB03FEF">
            <wp:extent cx="1442888" cy="1788459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463012E6-7A2B-43FC-BAFD-E9A5239FF4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463012E6-7A2B-43FC-BAFD-E9A5239FF4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969" cy="18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D36E" w14:textId="4CD17777" w:rsidR="00516F1B" w:rsidRDefault="00516F1B" w:rsidP="00516F1B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516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16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16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16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A74D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16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16F1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Приложение к дефекту 1</w:t>
      </w:r>
    </w:p>
    <w:p w14:paraId="24E878F8" w14:textId="77777777" w:rsidR="001A74D3" w:rsidRDefault="001A74D3" w:rsidP="001A74D3">
      <w:pPr>
        <w:keepNext/>
        <w:jc w:val="center"/>
      </w:pPr>
      <w:r>
        <w:rPr>
          <w:noProof/>
        </w:rPr>
        <w:drawing>
          <wp:inline distT="0" distB="0" distL="0" distR="0" wp14:anchorId="43632B0D" wp14:editId="2C89E8E4">
            <wp:extent cx="2078734" cy="959223"/>
            <wp:effectExtent l="0" t="0" r="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13CE246F-01C1-4848-8230-89622AC35B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13CE246F-01C1-4848-8230-89622AC35B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"/>
                    <a:stretch/>
                  </pic:blipFill>
                  <pic:spPr>
                    <a:xfrm>
                      <a:off x="0" y="0"/>
                      <a:ext cx="2100804" cy="9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16F2" w14:textId="6DD3D002" w:rsidR="00E63C9D" w:rsidRDefault="001A74D3" w:rsidP="00E63C9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1A74D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1A74D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begin"/>
      </w:r>
      <w:r w:rsidRPr="001A74D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001A74D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separate"/>
      </w:r>
      <w:r w:rsidRPr="001A74D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2</w:t>
      </w:r>
      <w:r w:rsidRPr="001A74D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end"/>
      </w:r>
      <w:r w:rsidRPr="001A74D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Приложение к дефекту 2</w:t>
      </w:r>
    </w:p>
    <w:p w14:paraId="71DFCF5D" w14:textId="079A893B" w:rsidR="00E63C9D" w:rsidRDefault="00E63C9D" w:rsidP="00E63C9D">
      <w:pPr>
        <w:pStyle w:val="a3"/>
        <w:ind w:firstLine="720"/>
        <w:rPr>
          <w:bCs/>
          <w:iCs/>
          <w:sz w:val="24"/>
          <w:szCs w:val="24"/>
          <w:lang w:eastAsia="ru-RU"/>
        </w:rPr>
      </w:pPr>
      <w:r w:rsidRPr="00E63C9D">
        <w:rPr>
          <w:bCs/>
          <w:iCs/>
          <w:sz w:val="24"/>
          <w:szCs w:val="24"/>
          <w:lang w:eastAsia="ru-RU"/>
        </w:rPr>
        <w:lastRenderedPageBreak/>
        <w:t>Контрольные вопросы:</w:t>
      </w:r>
    </w:p>
    <w:p w14:paraId="4FA8EFDD" w14:textId="0767585E" w:rsidR="00FD08DF" w:rsidRDefault="00FD08DF" w:rsidP="00FD08DF">
      <w:pPr>
        <w:pStyle w:val="a3"/>
        <w:ind w:firstLine="720"/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1. Жизненный цикл дефекта состоит из этапов:</w:t>
      </w:r>
    </w:p>
    <w:p w14:paraId="22B5B0B1" w14:textId="27CBB587" w:rsidR="00FD08DF" w:rsidRDefault="00FD08DF" w:rsidP="00FD08DF">
      <w:pPr>
        <w:pStyle w:val="a3"/>
        <w:numPr>
          <w:ilvl w:val="0"/>
          <w:numId w:val="1"/>
        </w:numPr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Новый (</w:t>
      </w:r>
      <w:r w:rsidRPr="00FD08DF">
        <w:rPr>
          <w:bCs/>
          <w:iCs/>
          <w:sz w:val="24"/>
          <w:szCs w:val="24"/>
          <w:lang w:eastAsia="ru-RU"/>
        </w:rPr>
        <w:t>статус присваивается автоматически после внесения баг-репорта</w:t>
      </w:r>
      <w:r>
        <w:rPr>
          <w:bCs/>
          <w:iCs/>
          <w:sz w:val="24"/>
          <w:szCs w:val="24"/>
          <w:lang w:eastAsia="ru-RU"/>
        </w:rPr>
        <w:t>);</w:t>
      </w:r>
    </w:p>
    <w:p w14:paraId="25C41B1D" w14:textId="77777777" w:rsidR="00FD08DF" w:rsidRPr="00FD08DF" w:rsidRDefault="00FD08DF" w:rsidP="00FD08DF">
      <w:pPr>
        <w:pStyle w:val="a3"/>
        <w:numPr>
          <w:ilvl w:val="0"/>
          <w:numId w:val="1"/>
        </w:numPr>
        <w:rPr>
          <w:bCs/>
          <w:iCs/>
          <w:sz w:val="24"/>
          <w:szCs w:val="24"/>
          <w:lang w:eastAsia="ru-RU"/>
        </w:rPr>
      </w:pPr>
      <w:r w:rsidRPr="00FD08DF">
        <w:rPr>
          <w:bCs/>
          <w:iCs/>
          <w:sz w:val="24"/>
          <w:szCs w:val="24"/>
          <w:lang w:eastAsia="ru-RU"/>
        </w:rPr>
        <w:t>Открыт (баг получает данный статус после того, как была проведена его валидация руководителем команды и данная ошибка действительно должна быть исправлена)</w:t>
      </w:r>
    </w:p>
    <w:p w14:paraId="6F50E858" w14:textId="77777777" w:rsidR="00FD08DF" w:rsidRPr="00FD08DF" w:rsidRDefault="00FD08DF" w:rsidP="00FD08DF">
      <w:pPr>
        <w:pStyle w:val="a3"/>
        <w:numPr>
          <w:ilvl w:val="0"/>
          <w:numId w:val="1"/>
        </w:numPr>
        <w:rPr>
          <w:bCs/>
          <w:iCs/>
          <w:sz w:val="24"/>
          <w:szCs w:val="24"/>
          <w:lang w:eastAsia="ru-RU"/>
        </w:rPr>
      </w:pPr>
      <w:r w:rsidRPr="00FD08DF">
        <w:rPr>
          <w:bCs/>
          <w:iCs/>
          <w:sz w:val="24"/>
          <w:szCs w:val="24"/>
          <w:lang w:eastAsia="ru-RU"/>
        </w:rPr>
        <w:t>Отклонён (присваивается также после анализа нового бага руководителем команды в случае, если описанная ошибка уже ранее была внесена в систему (дубликат) или же по каким-то причинам не требуется её исправление)</w:t>
      </w:r>
    </w:p>
    <w:p w14:paraId="0DEE7CBF" w14:textId="77777777" w:rsidR="00FD08DF" w:rsidRPr="00FD08DF" w:rsidRDefault="00FD08DF" w:rsidP="00FD08DF">
      <w:pPr>
        <w:pStyle w:val="a3"/>
        <w:numPr>
          <w:ilvl w:val="0"/>
          <w:numId w:val="1"/>
        </w:numPr>
        <w:rPr>
          <w:bCs/>
          <w:iCs/>
          <w:sz w:val="24"/>
          <w:szCs w:val="24"/>
          <w:lang w:eastAsia="ru-RU"/>
        </w:rPr>
      </w:pPr>
      <w:r w:rsidRPr="00FD08DF">
        <w:rPr>
          <w:bCs/>
          <w:iCs/>
          <w:sz w:val="24"/>
          <w:szCs w:val="24"/>
          <w:lang w:eastAsia="ru-RU"/>
        </w:rPr>
        <w:t>Исправлен (присваивается специалистом разработки после того, как ошибка была устранена)</w:t>
      </w:r>
    </w:p>
    <w:p w14:paraId="113459C5" w14:textId="77777777" w:rsidR="00FD08DF" w:rsidRPr="00FD08DF" w:rsidRDefault="00FD08DF" w:rsidP="00FD08DF">
      <w:pPr>
        <w:pStyle w:val="a3"/>
        <w:numPr>
          <w:ilvl w:val="0"/>
          <w:numId w:val="1"/>
        </w:numPr>
        <w:rPr>
          <w:bCs/>
          <w:iCs/>
          <w:sz w:val="24"/>
          <w:szCs w:val="24"/>
          <w:lang w:eastAsia="ru-RU"/>
        </w:rPr>
      </w:pPr>
      <w:r w:rsidRPr="00FD08DF">
        <w:rPr>
          <w:bCs/>
          <w:iCs/>
          <w:sz w:val="24"/>
          <w:szCs w:val="24"/>
          <w:lang w:eastAsia="ru-RU"/>
        </w:rPr>
        <w:t>Повторно открыт (при повторном возникновении ошибки после её предварительного исправления)</w:t>
      </w:r>
    </w:p>
    <w:p w14:paraId="468CF4E9" w14:textId="260A1C91" w:rsidR="00FD08DF" w:rsidRDefault="00FD08DF" w:rsidP="00FD08DF">
      <w:pPr>
        <w:pStyle w:val="a3"/>
        <w:numPr>
          <w:ilvl w:val="0"/>
          <w:numId w:val="1"/>
        </w:numPr>
        <w:rPr>
          <w:bCs/>
          <w:iCs/>
          <w:sz w:val="24"/>
          <w:szCs w:val="24"/>
          <w:lang w:eastAsia="ru-RU"/>
        </w:rPr>
      </w:pPr>
      <w:r w:rsidRPr="00FD08DF">
        <w:rPr>
          <w:bCs/>
          <w:iCs/>
          <w:sz w:val="24"/>
          <w:szCs w:val="24"/>
          <w:lang w:eastAsia="ru-RU"/>
        </w:rPr>
        <w:t>Закрыт (после окончательного исправления бага и проведении дополнительной проверки).</w:t>
      </w:r>
    </w:p>
    <w:p w14:paraId="15C8DA8B" w14:textId="6D1AB0E6" w:rsidR="007210D9" w:rsidRDefault="0096282A" w:rsidP="007210D9">
      <w:pPr>
        <w:pStyle w:val="a3"/>
        <w:ind w:firstLine="709"/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2. В разделе «Краткое описание» содержится одно предложение, в котором коротко и ясно, используя правильную терминологию, описано, что и где не работает. Основывается на трех вопросах (Что? Где? Когда?).</w:t>
      </w:r>
    </w:p>
    <w:p w14:paraId="34014F2E" w14:textId="72B47EAB" w:rsidR="007210D9" w:rsidRDefault="00A834B1" w:rsidP="007210D9">
      <w:pPr>
        <w:pStyle w:val="a3"/>
        <w:ind w:firstLine="709"/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3. Классификация проблем по степени серьезности:</w:t>
      </w:r>
    </w:p>
    <w:p w14:paraId="116C51F2" w14:textId="16313EFC" w:rsidR="00A834B1" w:rsidRDefault="00A834B1" w:rsidP="00A834B1">
      <w:pPr>
        <w:pStyle w:val="a3"/>
        <w:numPr>
          <w:ilvl w:val="0"/>
          <w:numId w:val="1"/>
        </w:numPr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критическая;</w:t>
      </w:r>
    </w:p>
    <w:p w14:paraId="70D8196A" w14:textId="46AB6ACD" w:rsidR="00A834B1" w:rsidRDefault="00A834B1" w:rsidP="00A834B1">
      <w:pPr>
        <w:pStyle w:val="a3"/>
        <w:numPr>
          <w:ilvl w:val="0"/>
          <w:numId w:val="1"/>
        </w:numPr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высокая;</w:t>
      </w:r>
    </w:p>
    <w:p w14:paraId="392D0E78" w14:textId="13C288CB" w:rsidR="00A834B1" w:rsidRDefault="00A834B1" w:rsidP="00A834B1">
      <w:pPr>
        <w:pStyle w:val="a3"/>
        <w:numPr>
          <w:ilvl w:val="0"/>
          <w:numId w:val="1"/>
        </w:numPr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средняя;</w:t>
      </w:r>
    </w:p>
    <w:p w14:paraId="2906A20C" w14:textId="350611E3" w:rsidR="00A834B1" w:rsidRDefault="00A834B1" w:rsidP="00A834B1">
      <w:pPr>
        <w:pStyle w:val="a3"/>
        <w:numPr>
          <w:ilvl w:val="0"/>
          <w:numId w:val="1"/>
        </w:numPr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низкая.</w:t>
      </w:r>
    </w:p>
    <w:p w14:paraId="44E8F2BA" w14:textId="0E2A8263" w:rsidR="00296FD6" w:rsidRPr="00FD08DF" w:rsidRDefault="00296FD6" w:rsidP="00296FD6">
      <w:pPr>
        <w:pStyle w:val="a3"/>
        <w:ind w:left="708"/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4. Дефекты фиксирует разработчик с целью устранения ошибки.</w:t>
      </w:r>
    </w:p>
    <w:sectPr w:rsidR="00296FD6" w:rsidRPr="00FD08DF" w:rsidSect="00A3713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E47"/>
    <w:multiLevelType w:val="hybridMultilevel"/>
    <w:tmpl w:val="491893B6"/>
    <w:lvl w:ilvl="0" w:tplc="FCC2539A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765"/>
    <w:rsid w:val="001A74D3"/>
    <w:rsid w:val="00296FD6"/>
    <w:rsid w:val="003D0405"/>
    <w:rsid w:val="005022E9"/>
    <w:rsid w:val="00516F1B"/>
    <w:rsid w:val="007210D9"/>
    <w:rsid w:val="008554BC"/>
    <w:rsid w:val="008C46D4"/>
    <w:rsid w:val="008E1776"/>
    <w:rsid w:val="0096282A"/>
    <w:rsid w:val="00A3713C"/>
    <w:rsid w:val="00A834B1"/>
    <w:rsid w:val="00B60F33"/>
    <w:rsid w:val="00B64765"/>
    <w:rsid w:val="00DC5F48"/>
    <w:rsid w:val="00DF5565"/>
    <w:rsid w:val="00E63C9D"/>
    <w:rsid w:val="00FD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168E"/>
  <w15:chartTrackingRefBased/>
  <w15:docId w15:val="{AD7B2381-7862-446D-B121-E652104D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1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3713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a4">
    <w:name w:val="Основной текст Знак"/>
    <w:basedOn w:val="a0"/>
    <w:link w:val="a3"/>
    <w:rsid w:val="00A3713C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5">
    <w:name w:val="Title"/>
    <w:basedOn w:val="a"/>
    <w:link w:val="a6"/>
    <w:qFormat/>
    <w:rsid w:val="00A3713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val="ru-RU" w:eastAsia="ru-RU"/>
    </w:rPr>
  </w:style>
  <w:style w:type="character" w:customStyle="1" w:styleId="a6">
    <w:name w:val="Заголовок Знак"/>
    <w:basedOn w:val="a0"/>
    <w:link w:val="a5"/>
    <w:rsid w:val="00A3713C"/>
    <w:rPr>
      <w:rFonts w:ascii="Times New Roman" w:eastAsia="Times New Roman" w:hAnsi="Times New Roman" w:cs="Times New Roman"/>
      <w:b/>
      <w:bCs/>
      <w:i/>
      <w:iCs/>
      <w:sz w:val="32"/>
      <w:szCs w:val="20"/>
      <w:lang w:val="ru-RU" w:eastAsia="ru-RU"/>
    </w:rPr>
  </w:style>
  <w:style w:type="paragraph" w:customStyle="1" w:styleId="a7">
    <w:basedOn w:val="a"/>
    <w:next w:val="a5"/>
    <w:link w:val="a8"/>
    <w:qFormat/>
    <w:rsid w:val="00B60F33"/>
    <w:pPr>
      <w:spacing w:after="0" w:line="240" w:lineRule="auto"/>
      <w:jc w:val="center"/>
    </w:pPr>
    <w:rPr>
      <w:rFonts w:ascii="Times New Roman" w:eastAsia="Times New Roman" w:hAnsi="Times New Roman"/>
      <w:b/>
      <w:bCs/>
      <w:i/>
      <w:iCs/>
      <w:sz w:val="32"/>
    </w:rPr>
  </w:style>
  <w:style w:type="character" w:customStyle="1" w:styleId="a8">
    <w:name w:val="Название Знак"/>
    <w:link w:val="a7"/>
    <w:rsid w:val="00B60F33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caption"/>
    <w:basedOn w:val="a"/>
    <w:next w:val="a"/>
    <w:uiPriority w:val="35"/>
    <w:unhideWhenUsed/>
    <w:qFormat/>
    <w:rsid w:val="00516F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elizabethliakh@gmail.com</dc:creator>
  <cp:keywords/>
  <dc:description/>
  <cp:lastModifiedBy>elizabethliakh@gmail.com</cp:lastModifiedBy>
  <cp:revision>12</cp:revision>
  <dcterms:created xsi:type="dcterms:W3CDTF">2022-10-30T07:47:00Z</dcterms:created>
  <dcterms:modified xsi:type="dcterms:W3CDTF">2022-10-30T08:04:00Z</dcterms:modified>
</cp:coreProperties>
</file>