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i/>
          <w:sz w:val="32"/>
          <w:szCs w:val="32"/>
        </w:rPr>
      </w:pPr>
      <w:r>
        <w:rPr>
          <w:i/>
          <w:sz w:val="32"/>
          <w:szCs w:val="32"/>
        </w:rPr>
        <w:t>Scalpel：使用串行程序分析诊断分布式路由配置</w:t>
      </w:r>
    </w:p>
    <w:p>
      <w:pPr>
        <w:jc w:val="center"/>
        <w:rPr>
          <w:rFonts w:hint="eastAsia"/>
          <w:sz w:val="32"/>
          <w:szCs w:val="32"/>
        </w:rPr>
      </w:pPr>
      <w:r>
        <w:rPr>
          <w:rFonts w:hint="eastAsia"/>
          <w:sz w:val="32"/>
          <w:szCs w:val="32"/>
        </w:rPr>
        <w:t>作品简介</w:t>
      </w:r>
    </w:p>
    <w:p>
      <w:pPr>
        <w:pStyle w:val="4"/>
        <w:numPr>
          <w:ilvl w:val="0"/>
          <w:numId w:val="1"/>
        </w:numPr>
        <w:ind w:firstLineChars="0"/>
        <w:rPr>
          <w:rFonts w:ascii="黑体" w:hAnsi="黑体" w:eastAsia="黑体"/>
          <w:sz w:val="24"/>
        </w:rPr>
      </w:pPr>
      <w:r>
        <w:rPr>
          <w:rFonts w:hint="eastAsia" w:ascii="黑体" w:hAnsi="黑体" w:eastAsia="黑体"/>
          <w:sz w:val="24"/>
        </w:rPr>
        <w:t>需求与背景</w:t>
      </w:r>
    </w:p>
    <w:p>
      <w:pPr>
        <w:pStyle w:val="5"/>
        <w:rPr>
          <w:rFonts w:hint="eastAsia"/>
        </w:rPr>
      </w:pPr>
      <w:r>
        <w:rPr>
          <w:rFonts w:hint="eastAsia"/>
        </w:rPr>
        <w:t>随着大规模计算机网络的不断发展，以及网络设备的多样化与配置的复杂化，网络行为越来越难以推导或预测，从而导致网络故障的发生频率越来越高，排除错误难度与越来越大。近年来，由于网络设备错误配置导致服务中断从而带来巨大损失的报道屡见不鲜。因此</w:t>
      </w:r>
      <w:r>
        <w:t>为网络设备设计快速、高效的故障排除技术，不仅是计算机网络领域亟需解决的重要问题，也对我国加快新基建，解决计算机网络领域的卡脖子问题，掌握该领域核心技术，具有重要的战略意义。</w:t>
      </w:r>
    </w:p>
    <w:p>
      <w:pPr>
        <w:pStyle w:val="5"/>
      </w:pPr>
      <w:r>
        <w:t>面对大规模复杂网络中的错误</w:t>
      </w:r>
      <w:r>
        <w:rPr>
          <w:rFonts w:hint="eastAsia"/>
        </w:rPr>
        <w:t>，使用传统的网络故障诊断工具（如</w:t>
      </w:r>
      <w:r>
        <w:t>ping，traceroute等）进行诊断需要大量的重复试错与经验推导，效率低下。</w:t>
      </w:r>
      <w:r>
        <w:rPr>
          <w:rFonts w:hint="eastAsia"/>
        </w:rPr>
        <w:t>现有的网络配置验证工作虽然在实验和工业场景下都取得了不错的效果，但其</w:t>
      </w:r>
      <w:r>
        <w:t>对于配置文件</w:t>
      </w:r>
      <w:r>
        <w:rPr>
          <w:rFonts w:hint="eastAsia"/>
        </w:rPr>
        <w:t>的正确性</w:t>
      </w:r>
      <w:r>
        <w:t>只能给出是或否的结论。</w:t>
      </w:r>
      <w:r>
        <w:rPr>
          <w:rFonts w:hint="eastAsia"/>
        </w:rPr>
        <w:t>对于错误</w:t>
      </w:r>
      <w:r>
        <w:t>配置文件，仍</w:t>
      </w:r>
      <w:r>
        <w:rPr>
          <w:rFonts w:hint="eastAsia"/>
        </w:rPr>
        <w:t>需要网络管理者手动检查并修复。当然，现阶段也有一些工作开始探讨如何实现自动化网络诊断和修复。然而，这些解决方案或侧重于诊断，或侧重于修复，都存在不同的局限性。</w:t>
      </w:r>
      <w:r>
        <w:rPr>
          <w:rFonts w:hint="eastAsia"/>
          <w:lang w:val="en-US" w:eastAsia="zh-CN"/>
        </w:rPr>
        <w:t>在这样的背景下</w:t>
      </w:r>
      <w:r>
        <w:rPr>
          <w:rFonts w:hint="eastAsia"/>
        </w:rPr>
        <w:t>，</w:t>
      </w:r>
      <w:r>
        <w:rPr>
          <w:rFonts w:hint="eastAsia"/>
          <w:lang w:val="en-US" w:eastAsia="zh-CN"/>
        </w:rPr>
        <w:t>我们急需一个</w:t>
      </w:r>
      <w:r>
        <w:t>适用于传统分布式网络的轻量级的、操作友好的网络配置诊断与修复工具，从而提高网络的可靠性。</w:t>
      </w:r>
    </w:p>
    <w:p>
      <w:pPr>
        <w:pStyle w:val="4"/>
        <w:numPr>
          <w:ilvl w:val="0"/>
          <w:numId w:val="1"/>
        </w:numPr>
        <w:ind w:firstLineChars="0"/>
        <w:rPr>
          <w:rFonts w:ascii="黑体" w:hAnsi="黑体" w:eastAsia="黑体"/>
          <w:sz w:val="24"/>
        </w:rPr>
      </w:pPr>
      <w:r>
        <w:rPr>
          <w:rFonts w:hint="eastAsia" w:ascii="黑体" w:hAnsi="黑体" w:eastAsia="黑体"/>
          <w:sz w:val="24"/>
        </w:rPr>
        <w:t>设计思路与解决方案</w:t>
      </w:r>
    </w:p>
    <w:p>
      <w:pPr>
        <w:pStyle w:val="5"/>
        <w:rPr>
          <w:rFonts w:hint="eastAsia"/>
        </w:rPr>
      </w:pPr>
      <w:r>
        <w:t>Scalpel</w:t>
      </w:r>
      <w:r>
        <w:rPr>
          <w:rFonts w:hint="eastAsia"/>
        </w:rPr>
        <w:t>设计的核心思路是：通过捕获分布式路由计算之间的因果关系，</w:t>
      </w:r>
      <w:r>
        <w:rPr>
          <w:rFonts w:hint="eastAsia"/>
          <w:lang w:val="en-US" w:eastAsia="zh-CN"/>
        </w:rPr>
        <w:t>并</w:t>
      </w:r>
      <w:r>
        <w:rPr>
          <w:rFonts w:hint="eastAsia"/>
        </w:rPr>
        <w:t>将其转换为一个单一的串行执行序列，从而使用顺序程序分析实现有效的配置错误诊断和修复。</w:t>
      </w:r>
    </w:p>
    <w:p>
      <w:pPr>
        <w:pStyle w:val="5"/>
        <w:ind w:firstLine="0" w:firstLineChars="0"/>
        <w:jc w:val="center"/>
      </w:pPr>
      <w:r>
        <w:rPr>
          <w:rFonts w:ascii="Times New Roman" w:hAnsi="Times New Roman" w:cs="Times New Roman" w:eastAsiaTheme="minorEastAsia"/>
          <w:color w:val="000000"/>
          <w:szCs w:val="21"/>
        </w:rPr>
        <w:drawing>
          <wp:inline distT="0" distB="0" distL="0" distR="0">
            <wp:extent cx="4848225" cy="963295"/>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4"/>
                    <a:srcRect/>
                    <a:stretch>
                      <a:fillRect/>
                    </a:stretch>
                  </pic:blipFill>
                  <pic:spPr>
                    <a:xfrm>
                      <a:off x="0" y="0"/>
                      <a:ext cx="4848225" cy="963669"/>
                    </a:xfrm>
                    <a:prstGeom prst="rect">
                      <a:avLst/>
                    </a:prstGeom>
                  </pic:spPr>
                </pic:pic>
              </a:graphicData>
            </a:graphic>
          </wp:inline>
        </w:drawing>
      </w:r>
    </w:p>
    <w:p>
      <w:pPr>
        <w:pStyle w:val="5"/>
        <w:ind w:firstLine="0" w:firstLineChars="0"/>
        <w:jc w:val="center"/>
        <w:rPr>
          <w:rFonts w:hint="eastAsia"/>
        </w:rPr>
      </w:pPr>
      <w:r>
        <w:rPr>
          <w:rFonts w:hint="eastAsia"/>
        </w:rPr>
        <w:t>图</w:t>
      </w:r>
      <w:r>
        <w:t>1：Scalpel系统工作流程图</w:t>
      </w:r>
    </w:p>
    <w:p>
      <w:pPr>
        <w:pStyle w:val="5"/>
      </w:pPr>
      <w:r>
        <w:t>Scalpel</w:t>
      </w:r>
      <w:r>
        <w:rPr>
          <w:rFonts w:hint="eastAsia"/>
        </w:rPr>
        <w:t>系统工作流程如图</w:t>
      </w:r>
      <w:r>
        <w:t>1所示</w:t>
      </w:r>
      <w:r>
        <w:rPr>
          <w:rFonts w:hint="eastAsia"/>
        </w:rPr>
        <w:t>，整体包含错误路径生成，错误诊断、配置修复三个模块。Scalpel利用基于仿真技术的配置验证工具输出路由计算间因果关系，并在此基础上，实现配置错误的自动诊断和修复。具体设计方案如下：</w:t>
      </w:r>
    </w:p>
    <w:p>
      <w:pPr>
        <w:pStyle w:val="5"/>
        <w:numPr>
          <w:ilvl w:val="0"/>
          <w:numId w:val="2"/>
        </w:numPr>
        <w:ind w:firstLineChars="0"/>
      </w:pPr>
      <w:r>
        <w:t>生成因果关系图</w:t>
      </w:r>
    </w:p>
    <w:p>
      <w:pPr>
        <w:pStyle w:val="5"/>
        <w:ind w:firstLine="0" w:firstLineChars="0"/>
        <w:jc w:val="center"/>
      </w:pPr>
      <w:r>
        <w:rPr>
          <w:rFonts w:ascii="Times New Roman" w:hAnsi="Times New Roman" w:cs="Times New Roman" w:eastAsiaTheme="minorEastAsia"/>
          <w:szCs w:val="21"/>
        </w:rPr>
        <w:drawing>
          <wp:inline distT="0" distB="0" distL="114300" distR="114300">
            <wp:extent cx="3800475" cy="1550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819418" cy="1558682"/>
                    </a:xfrm>
                    <a:prstGeom prst="rect">
                      <a:avLst/>
                    </a:prstGeom>
                    <a:noFill/>
                    <a:ln>
                      <a:noFill/>
                    </a:ln>
                  </pic:spPr>
                </pic:pic>
              </a:graphicData>
            </a:graphic>
          </wp:inline>
        </w:drawing>
      </w:r>
    </w:p>
    <w:p>
      <w:pPr>
        <w:pStyle w:val="5"/>
        <w:ind w:firstLine="0" w:firstLineChars="0"/>
        <w:jc w:val="center"/>
        <w:rPr>
          <w:rFonts w:hint="eastAsia"/>
        </w:rPr>
      </w:pPr>
      <w:r>
        <w:rPr>
          <w:rFonts w:hint="eastAsia"/>
        </w:rPr>
        <w:t>图</w:t>
      </w:r>
      <w:r>
        <w:t>2：Scalpel因果关系模块</w:t>
      </w:r>
    </w:p>
    <w:p>
      <w:pPr>
        <w:pStyle w:val="5"/>
      </w:pPr>
      <w:r>
        <w:rPr>
          <w:rFonts w:hint="eastAsia"/>
        </w:rPr>
        <w:t>如图</w:t>
      </w:r>
      <w:r>
        <w:t>2所示，我们通过修改仿真工具（例如Batfish）仿真主循环代码，记录相关信息，捕获不同设备路由计算过程中的因果关系；根据路由的收发行为</w:t>
      </w:r>
      <w:r>
        <w:rPr>
          <w:rFonts w:hint="eastAsia"/>
        </w:rPr>
        <w:t>，</w:t>
      </w:r>
      <w:r>
        <w:t>因果关系子图以事件或行为作为关键字进行结合获得</w:t>
      </w:r>
      <w:r>
        <w:rPr>
          <w:rFonts w:hint="eastAsia"/>
        </w:rPr>
        <w:t>整个</w:t>
      </w:r>
      <w:r>
        <w:t>网络</w:t>
      </w:r>
      <w:r>
        <w:rPr>
          <w:rFonts w:hint="eastAsia"/>
        </w:rPr>
        <w:t>针对特定前缀</w:t>
      </w:r>
      <w:r>
        <w:t>的因果关系图。</w:t>
      </w:r>
      <w:r>
        <w:rPr>
          <w:rFonts w:hint="eastAsia"/>
        </w:rPr>
        <w:t>其中</w:t>
      </w:r>
      <w:r>
        <w:t>每个网络流的计算都是一个有向无环图，表示分布式路由过程的依赖关系。</w:t>
      </w:r>
      <w:r>
        <w:rPr>
          <w:rFonts w:hint="eastAsia"/>
        </w:rPr>
        <w:t>图中的</w:t>
      </w:r>
      <w:r>
        <w:t>顶点表示单个网络节点的路由计算，</w:t>
      </w:r>
      <w:r>
        <w:rPr>
          <w:rFonts w:hint="eastAsia"/>
        </w:rPr>
        <w:t>有向</w:t>
      </w:r>
      <w:r>
        <w:t>边表示不同路由计算之间的因果关系。</w:t>
      </w:r>
    </w:p>
    <w:p>
      <w:pPr>
        <w:pStyle w:val="5"/>
        <w:numPr>
          <w:ilvl w:val="0"/>
          <w:numId w:val="2"/>
        </w:numPr>
        <w:ind w:firstLineChars="0"/>
      </w:pPr>
      <w:r>
        <w:t>分布式路由计算转化为串行程序</w:t>
      </w:r>
    </w:p>
    <w:p>
      <w:pPr>
        <w:pStyle w:val="5"/>
        <w:rPr>
          <w:rFonts w:hint="eastAsia"/>
        </w:rPr>
      </w:pPr>
      <w:r>
        <w:rPr>
          <w:rFonts w:hint="eastAsia"/>
        </w:rPr>
        <w:t>由等价性原理可知，任何满足路由计算因果关系图的串行计算路径，其最终状态与分布式路由计算生成的最终状态相等，所以只要捕获路由计算的因果关系图，即可生成一条满足该图拓扑序的线性串行计算路径。</w:t>
      </w:r>
    </w:p>
    <w:p>
      <w:pPr>
        <w:pStyle w:val="5"/>
        <w:numPr>
          <w:ilvl w:val="0"/>
          <w:numId w:val="2"/>
        </w:numPr>
        <w:ind w:firstLineChars="0"/>
        <w:rPr>
          <w:rFonts w:hint="eastAsia"/>
        </w:rPr>
      </w:pPr>
      <w:r>
        <w:t>错误诊断</w:t>
      </w:r>
    </w:p>
    <w:p>
      <w:pPr>
        <w:pStyle w:val="5"/>
      </w:pPr>
      <w:r>
        <w:rPr>
          <w:rFonts w:hint="eastAsia"/>
        </w:rPr>
        <w:t>如图</w:t>
      </w:r>
      <w:r>
        <w:t>3所示</w:t>
      </w:r>
      <w:r>
        <w:rPr>
          <w:rFonts w:hint="eastAsia"/>
        </w:rPr>
        <w:t>，Scalpel</w:t>
      </w:r>
      <w:r>
        <w:t>错误诊断模块的总体思路为：将串行程序计算路径编码成SMT公式，使用Z3求解器计算其</w:t>
      </w:r>
      <w:r>
        <w:rPr>
          <w:rFonts w:hint="eastAsia"/>
        </w:rPr>
        <w:t>MUC</w:t>
      </w:r>
      <w:r>
        <w:t>(最小不可满足核</w:t>
      </w:r>
      <w:r>
        <w:rPr>
          <w:rFonts w:hint="eastAsia"/>
        </w:rPr>
        <w:t>，</w:t>
      </w:r>
      <w:r>
        <w:t>Minimal Unsatisfiable Core</w:t>
      </w:r>
      <w:r>
        <w:rPr>
          <w:rFonts w:hint="eastAsia"/>
        </w:rPr>
        <w:t>)，</w:t>
      </w:r>
      <w:r>
        <w:t>得到最小错误语句集合。</w:t>
      </w:r>
      <w:r>
        <w:rPr>
          <w:rFonts w:hint="eastAsia"/>
        </w:rPr>
        <w:t>接着</w:t>
      </w:r>
      <w:r>
        <w:t>通过差值算法计算错误语句对应的EI</w:t>
      </w:r>
      <w:r>
        <w:rPr>
          <w:rFonts w:hint="eastAsia"/>
        </w:rPr>
        <w:t>（</w:t>
      </w:r>
      <w:r>
        <w:t>错误不变量</w:t>
      </w:r>
      <w:r>
        <w:rPr>
          <w:rFonts w:hint="eastAsia"/>
        </w:rPr>
        <w:t>，</w:t>
      </w:r>
      <w:r>
        <w:t>Error Invariants</w:t>
      </w:r>
      <w:r>
        <w:rPr>
          <w:rFonts w:hint="eastAsia"/>
        </w:rPr>
        <w:t>）</w:t>
      </w:r>
      <w:r>
        <w:t>生成错误解释</w:t>
      </w:r>
      <w:r>
        <w:rPr>
          <w:rFonts w:hint="eastAsia"/>
        </w:rPr>
        <w:t>，</w:t>
      </w:r>
      <w:r>
        <w:rPr>
          <w:rFonts w:hint="eastAsia"/>
          <w:kern w:val="0"/>
        </w:rPr>
        <w:t>方便网络管理者理解配置出错的原因，</w:t>
      </w:r>
      <w:r>
        <w:rPr>
          <w:rFonts w:hint="eastAsia"/>
        </w:rPr>
        <w:t>并</w:t>
      </w:r>
      <w:r>
        <w:t>根据错误类型和关键词映射精确定位配置行错误</w:t>
      </w:r>
      <w:r>
        <w:rPr>
          <w:rFonts w:hint="eastAsia"/>
        </w:rPr>
        <w:t>。</w:t>
      </w:r>
    </w:p>
    <w:p>
      <w:pPr>
        <w:pStyle w:val="5"/>
        <w:ind w:firstLine="0" w:firstLineChars="0"/>
        <w:jc w:val="center"/>
      </w:pPr>
      <w:r>
        <w:rPr>
          <w:rFonts w:ascii="Times New Roman" w:hAnsi="Times New Roman" w:cs="Times New Roman" w:eastAsiaTheme="minorEastAsia"/>
          <w:szCs w:val="21"/>
        </w:rPr>
        <w:drawing>
          <wp:inline distT="0" distB="0" distL="0" distR="0">
            <wp:extent cx="3514090" cy="784225"/>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a:blip r:embed="rId6"/>
                    <a:srcRect/>
                    <a:stretch>
                      <a:fillRect/>
                    </a:stretch>
                  </pic:blipFill>
                  <pic:spPr>
                    <a:xfrm>
                      <a:off x="0" y="0"/>
                      <a:ext cx="3532281" cy="788762"/>
                    </a:xfrm>
                    <a:prstGeom prst="rect">
                      <a:avLst/>
                    </a:prstGeom>
                  </pic:spPr>
                </pic:pic>
              </a:graphicData>
            </a:graphic>
          </wp:inline>
        </w:drawing>
      </w:r>
    </w:p>
    <w:p>
      <w:pPr>
        <w:pStyle w:val="5"/>
        <w:ind w:firstLine="0" w:firstLineChars="0"/>
        <w:jc w:val="center"/>
        <w:rPr>
          <w:rFonts w:hint="eastAsia"/>
        </w:rPr>
      </w:pPr>
      <w:r>
        <w:rPr>
          <w:rFonts w:hint="eastAsia"/>
        </w:rPr>
        <w:t>图</w:t>
      </w:r>
      <w:r>
        <w:t>3：Scalpel错误诊断模块</w:t>
      </w:r>
    </w:p>
    <w:p>
      <w:pPr>
        <w:pStyle w:val="5"/>
        <w:numPr>
          <w:ilvl w:val="0"/>
          <w:numId w:val="2"/>
        </w:numPr>
        <w:ind w:firstLineChars="0"/>
      </w:pPr>
      <w:r>
        <w:t>配置文件最小化修复（模板修复）</w:t>
      </w:r>
    </w:p>
    <w:p>
      <w:pPr>
        <w:pStyle w:val="5"/>
      </w:pPr>
      <w:r>
        <w:rPr>
          <w:rFonts w:hint="eastAsia"/>
        </w:rPr>
        <w:t>Scalpel配置修复模块的结构如图</w:t>
      </w:r>
      <w:r>
        <w:t>4所示</w:t>
      </w:r>
      <w:r>
        <w:rPr>
          <w:rFonts w:hint="eastAsia"/>
        </w:rPr>
        <w:t>，</w:t>
      </w:r>
      <w:r>
        <w:t>使用基于模板的配置综合技术，</w:t>
      </w:r>
      <w:r>
        <w:rPr>
          <w:rFonts w:hint="eastAsia"/>
        </w:rPr>
        <w:t>根据诊断结果</w:t>
      </w:r>
      <w:r>
        <w:t>找到错误语句中来自配置的常量，将其配置值设成符号变量（未知值）</w:t>
      </w:r>
      <w:r>
        <w:rPr>
          <w:rFonts w:hint="eastAsia"/>
        </w:rPr>
        <w:t>，</w:t>
      </w:r>
      <w:r>
        <w:t>然后使用SMT求解器求解满足</w:t>
      </w:r>
      <w:r>
        <w:rPr>
          <w:rFonts w:hint="eastAsia"/>
        </w:rPr>
        <w:t>要求的</w:t>
      </w:r>
      <w:r>
        <w:t>赋值，得到修复后的配置。</w:t>
      </w:r>
    </w:p>
    <w:p>
      <w:pPr>
        <w:pStyle w:val="5"/>
        <w:ind w:firstLine="0" w:firstLineChars="0"/>
        <w:jc w:val="center"/>
      </w:pPr>
      <w:r>
        <w:rPr>
          <w:rFonts w:ascii="Times New Roman" w:hAnsi="Times New Roman" w:cs="Times New Roman" w:eastAsiaTheme="minorEastAsia"/>
          <w:szCs w:val="21"/>
        </w:rPr>
        <w:drawing>
          <wp:inline distT="0" distB="0" distL="0" distR="0">
            <wp:extent cx="2476500" cy="968375"/>
            <wp:effectExtent l="0" t="0" r="0" b="3175"/>
            <wp:docPr id="11" name="picture" descr="descript"/>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a:blip r:embed="rId7"/>
                    <a:srcRect/>
                    <a:stretch>
                      <a:fillRect/>
                    </a:stretch>
                  </pic:blipFill>
                  <pic:spPr>
                    <a:xfrm>
                      <a:off x="0" y="0"/>
                      <a:ext cx="2539642" cy="993469"/>
                    </a:xfrm>
                    <a:prstGeom prst="rect">
                      <a:avLst/>
                    </a:prstGeom>
                  </pic:spPr>
                </pic:pic>
              </a:graphicData>
            </a:graphic>
          </wp:inline>
        </w:drawing>
      </w:r>
    </w:p>
    <w:p>
      <w:pPr>
        <w:pStyle w:val="5"/>
        <w:ind w:firstLine="0" w:firstLineChars="0"/>
        <w:jc w:val="center"/>
      </w:pPr>
      <w:r>
        <w:rPr>
          <w:rFonts w:hint="eastAsia"/>
        </w:rPr>
        <w:t>图</w:t>
      </w:r>
      <w:r>
        <w:t>4：Scalpel配置修复模块</w:t>
      </w:r>
    </w:p>
    <w:p>
      <w:pPr>
        <w:pStyle w:val="4"/>
        <w:numPr>
          <w:ilvl w:val="0"/>
          <w:numId w:val="1"/>
        </w:numPr>
        <w:ind w:firstLineChars="0"/>
        <w:rPr>
          <w:rFonts w:ascii="黑体" w:hAnsi="黑体" w:eastAsia="黑体"/>
          <w:sz w:val="24"/>
        </w:rPr>
      </w:pPr>
      <w:r>
        <w:rPr>
          <w:rFonts w:hint="eastAsia" w:ascii="黑体" w:hAnsi="黑体" w:eastAsia="黑体"/>
          <w:sz w:val="24"/>
        </w:rPr>
        <w:t>成果描述</w:t>
      </w:r>
    </w:p>
    <w:p>
      <w:pPr>
        <w:pStyle w:val="5"/>
        <w:rPr>
          <w:rFonts w:hint="eastAsia"/>
          <w:lang w:val="en-US" w:eastAsia="zh-CN"/>
        </w:rPr>
      </w:pPr>
      <w:r>
        <w:rPr>
          <w:rFonts w:hint="eastAsia"/>
        </w:rPr>
        <w:t>我们最终</w:t>
      </w:r>
      <w:r>
        <w:t>实现</w:t>
      </w:r>
      <w:r>
        <w:rPr>
          <w:rFonts w:hint="eastAsia"/>
        </w:rPr>
        <w:t>了网络错误配置自动化诊断和修复</w:t>
      </w:r>
      <w:r>
        <w:t>的系统</w:t>
      </w:r>
      <w:r>
        <w:rPr>
          <w:rFonts w:hint="eastAsia"/>
        </w:rPr>
        <w:t>Scalpel</w:t>
      </w:r>
      <w:r>
        <w:t>。</w:t>
      </w:r>
      <w:r>
        <w:rPr>
          <w:rFonts w:hint="eastAsia"/>
          <w:lang w:val="en-US" w:eastAsia="zh-CN"/>
        </w:rPr>
        <w:t>在不同网络规模的网络拓扑下，我们对</w:t>
      </w:r>
      <w:r>
        <w:rPr>
          <w:rFonts w:hint="eastAsia"/>
        </w:rPr>
        <w:t>Scalpel进行了端到端诊断修复配置和配置修改的修复性能评估</w:t>
      </w:r>
      <w:r>
        <w:rPr>
          <w:rFonts w:hint="eastAsia"/>
          <w:lang w:eastAsia="zh-CN"/>
        </w:rPr>
        <w:t>。</w:t>
      </w:r>
      <w:r>
        <w:rPr>
          <w:rFonts w:hint="eastAsia"/>
          <w:lang w:val="en-US" w:eastAsia="zh-CN"/>
        </w:rPr>
        <w:t>结果显示</w:t>
      </w:r>
      <w:r>
        <w:rPr>
          <w:rFonts w:hint="eastAsia"/>
          <w:lang w:eastAsia="zh-CN"/>
        </w:rPr>
        <w:t>Scalpel 100%修复了错误的配置，记录</w:t>
      </w:r>
      <w:r>
        <w:rPr>
          <w:rFonts w:hint="eastAsia"/>
          <w:lang w:val="en-US" w:eastAsia="zh-CN"/>
        </w:rPr>
        <w:t>因果关系</w:t>
      </w:r>
      <w:r>
        <w:rPr>
          <w:rFonts w:hint="eastAsia"/>
          <w:lang w:eastAsia="zh-CN"/>
        </w:rPr>
        <w:t>、诊断和修复错误配置的</w:t>
      </w:r>
      <w:r>
        <w:rPr>
          <w:rFonts w:hint="eastAsia"/>
          <w:lang w:val="en-US" w:eastAsia="zh-CN"/>
        </w:rPr>
        <w:t>总</w:t>
      </w:r>
      <w:r>
        <w:rPr>
          <w:rFonts w:hint="eastAsia"/>
          <w:lang w:eastAsia="zh-CN"/>
        </w:rPr>
        <w:t>时间</w:t>
      </w:r>
      <w:r>
        <w:rPr>
          <w:rFonts w:hint="eastAsia"/>
          <w:lang w:val="en-US" w:eastAsia="zh-CN"/>
        </w:rPr>
        <w:t>均在6分钟以内，对不同规模网络修复后配置的变更行也均小于0.77%。</w:t>
      </w:r>
    </w:p>
    <w:p>
      <w:pPr>
        <w:pStyle w:val="5"/>
      </w:pPr>
      <w:r>
        <w:rPr>
          <w:rFonts w:hint="eastAsia"/>
          <w:lang w:val="en-US" w:eastAsia="zh-CN"/>
        </w:rPr>
        <w:t>总结来说，</w:t>
      </w:r>
      <w:r>
        <w:rPr>
          <w:rFonts w:hint="eastAsia"/>
        </w:rPr>
        <w:t>Scalpel</w:t>
      </w:r>
      <w:r>
        <w:t>在实际应用中能够表现良好：能在数秒或数分钟内完成构型诊断且具有较高的准确率；对于单协议场景</w:t>
      </w:r>
      <w:r>
        <w:rPr>
          <w:rFonts w:hint="eastAsia"/>
        </w:rPr>
        <w:t>（例如：BGP、OSPF）</w:t>
      </w:r>
      <w:r>
        <w:t>以及多协议融合场景的典型错误都能实现正确诊断；向网络管理员提供具有较强解释性的错误原因，并提供对应的修复指导；修复后的网络满足预设的网络要求，</w:t>
      </w:r>
      <w:r>
        <w:rPr>
          <w:rFonts w:hint="eastAsia"/>
        </w:rPr>
        <w:t>且</w:t>
      </w:r>
      <w:r>
        <w:t>不会在修复的过程中引发其他错误。</w:t>
      </w:r>
    </w:p>
    <w:p>
      <w:pPr>
        <w:pStyle w:val="4"/>
        <w:numPr>
          <w:ilvl w:val="0"/>
          <w:numId w:val="1"/>
        </w:numPr>
        <w:ind w:firstLineChars="0"/>
        <w:rPr>
          <w:rFonts w:ascii="黑体" w:hAnsi="黑体" w:eastAsia="黑体"/>
          <w:sz w:val="24"/>
        </w:rPr>
      </w:pPr>
      <w:r>
        <w:rPr>
          <w:rFonts w:hint="eastAsia" w:ascii="黑体" w:hAnsi="黑体" w:eastAsia="黑体"/>
          <w:sz w:val="24"/>
        </w:rPr>
        <w:t>创新与特色</w:t>
      </w:r>
    </w:p>
    <w:p>
      <w:pPr>
        <w:pStyle w:val="5"/>
      </w:pPr>
      <w:r>
        <w:t>Scalpel系统的创新点主要体现为：</w:t>
      </w:r>
    </w:p>
    <w:p>
      <w:pPr>
        <w:pStyle w:val="5"/>
      </w:pPr>
      <w:r>
        <w:t>1.</w:t>
      </w:r>
      <w:r>
        <w:tab/>
      </w:r>
      <w:r>
        <w:t>Scalpel将分布式路由协议的错误定位与修复问题转化为集中式串行程序的错误定位和修复问题。</w:t>
      </w:r>
    </w:p>
    <w:p>
      <w:pPr>
        <w:pStyle w:val="5"/>
      </w:pPr>
      <w:r>
        <w:t>Scalpel通过形式化方法实现对分布式路由配置的有效诊断和修复；将配置出错的位置以及导致网络错误的诊断结论集成到修复过程中，填补了当前自动网络配置管理全周期的空白</w:t>
      </w:r>
      <w:r>
        <w:rPr>
          <w:rFonts w:hint="eastAsia"/>
        </w:rPr>
        <w:t>。</w:t>
      </w:r>
    </w:p>
    <w:p>
      <w:pPr>
        <w:pStyle w:val="5"/>
      </w:pPr>
      <w:r>
        <w:t>2.</w:t>
      </w:r>
      <w:r>
        <w:tab/>
      </w:r>
      <w:r>
        <w:t>Scalpel设计了可靠、最小化故障定位与解释算法和最小化修复求解器。</w:t>
      </w:r>
    </w:p>
    <w:p>
      <w:pPr>
        <w:pStyle w:val="5"/>
      </w:pPr>
      <w:r>
        <w:rPr>
          <w:rFonts w:hint="eastAsia"/>
        </w:rPr>
        <w:t>配置错误通常只是配置文件中很小的一部分，</w:t>
      </w:r>
      <w:r>
        <w:t>Scalpel设计了可靠的最小化故障定位和解释算法，通过数据流的程序分析技术来对程序进行切片从而定位错误</w:t>
      </w:r>
      <w:r>
        <w:rPr>
          <w:rFonts w:hint="eastAsia"/>
        </w:rPr>
        <w:t>，实现在海量的配置文件中快速准确地定位配置中的错误行</w:t>
      </w:r>
      <w:r>
        <w:t>。</w:t>
      </w:r>
    </w:p>
    <w:p>
      <w:pPr>
        <w:pStyle w:val="5"/>
      </w:pPr>
      <w:r>
        <w:rPr>
          <w:rFonts w:hint="eastAsia"/>
        </w:rPr>
        <w:t>对于相同的网络预设要求，通常都有多种配置方法可以实现。</w:t>
      </w:r>
      <w:r>
        <w:t>Scalpel设计了</w:t>
      </w:r>
      <w:r>
        <w:rPr>
          <w:rFonts w:hint="eastAsia"/>
        </w:rPr>
        <w:t>基于模板的</w:t>
      </w:r>
      <w:r>
        <w:t>最小化修复求解器</w:t>
      </w:r>
      <w:r>
        <w:rPr>
          <w:rFonts w:hint="eastAsia"/>
        </w:rPr>
        <w:t>，尽可能少的改动现有配置，实现正确修复。</w:t>
      </w:r>
    </w:p>
    <w:p>
      <w:pPr>
        <w:pStyle w:val="5"/>
      </w:pPr>
      <w:r>
        <w:t>3.</w:t>
      </w:r>
      <w:r>
        <w:tab/>
      </w:r>
      <w:r>
        <w:t>Scalpel</w:t>
      </w:r>
      <w:r>
        <w:rPr>
          <w:rFonts w:hint="eastAsia"/>
        </w:rPr>
        <w:t>除支持</w:t>
      </w:r>
      <w:r>
        <w:t>单协议场景</w:t>
      </w:r>
      <w:r>
        <w:rPr>
          <w:rFonts w:hint="eastAsia"/>
        </w:rPr>
        <w:t>外还支持</w:t>
      </w:r>
      <w:r>
        <w:t>多协议融合场景的典型错误</w:t>
      </w:r>
      <w:r>
        <w:rPr>
          <w:rFonts w:hint="eastAsia"/>
        </w:rPr>
        <w:t>。</w:t>
      </w:r>
    </w:p>
    <w:p>
      <w:pPr>
        <w:pStyle w:val="5"/>
      </w:pPr>
      <w:r>
        <w:t>Scalpel利用模块化的思想</w:t>
      </w:r>
      <w:r>
        <w:rPr>
          <w:rFonts w:hint="eastAsia"/>
        </w:rPr>
        <w:t>解决</w:t>
      </w:r>
      <w:r>
        <w:t>多协议融合场景</w:t>
      </w:r>
      <w:r>
        <w:rPr>
          <w:rFonts w:hint="eastAsia"/>
        </w:rPr>
        <w:t>中协议间依赖（例如：不同网络协议间的路由重分发）和协议内依赖（例如：不同设备间通过运行同一种协议来协同计算转发路径）的问题</w:t>
      </w:r>
      <w:r>
        <w:t>，一定程度上克服了现有工具适用范围窄的局限。</w:t>
      </w:r>
    </w:p>
    <w:p>
      <w:pPr>
        <w:pStyle w:val="5"/>
        <w:rPr>
          <w:rFonts w:hint="eastAsia"/>
        </w:rPr>
      </w:pPr>
      <w:r>
        <w:t>4.</w:t>
      </w:r>
      <w:r>
        <w:tab/>
      </w:r>
      <w:r>
        <w:t>Scalpel具有很好的扩展性且使用门槛较低。</w:t>
      </w:r>
    </w:p>
    <w:p>
      <w:pPr>
        <w:pStyle w:val="5"/>
        <w:rPr>
          <w:rFonts w:hint="eastAsia"/>
        </w:rPr>
      </w:pPr>
      <w:r>
        <w:t>Scalpel可作为网络验证工具（例如：Batfish）的插件使用，即插即用，极大地降低了其使用门槛，在一定程度上克服了现有工具使用难度高的缺点。</w:t>
      </w:r>
    </w:p>
    <w:p>
      <w:pPr>
        <w:pStyle w:val="4"/>
        <w:numPr>
          <w:ilvl w:val="0"/>
          <w:numId w:val="1"/>
        </w:numPr>
        <w:ind w:firstLineChars="0"/>
        <w:rPr>
          <w:rFonts w:ascii="黑体" w:hAnsi="黑体" w:eastAsia="黑体"/>
          <w:color w:val="FF0000"/>
          <w:sz w:val="24"/>
        </w:rPr>
      </w:pPr>
      <w:r>
        <w:rPr>
          <w:rFonts w:hint="eastAsia" w:ascii="黑体" w:hAnsi="黑体" w:eastAsia="黑体"/>
          <w:sz w:val="24"/>
        </w:rPr>
        <w:t>已有知识产权成果</w:t>
      </w:r>
    </w:p>
    <w:p>
      <w:pPr>
        <w:pStyle w:val="5"/>
      </w:pPr>
      <w:r>
        <w:rPr>
          <w:rFonts w:hint="eastAsia"/>
        </w:rPr>
        <w:t>该项目相关论文已被</w:t>
      </w:r>
      <w:r>
        <w:t>CCF C类国际会议</w:t>
      </w:r>
      <w:r>
        <w:rPr>
          <w:rFonts w:hint="eastAsia"/>
        </w:rPr>
        <w:t>APNet</w:t>
      </w:r>
      <w:r>
        <w:t xml:space="preserve"> 2023</w:t>
      </w:r>
      <w:r>
        <w:rPr>
          <w:rFonts w:hint="eastAsia"/>
        </w:rPr>
        <w:t>录用。</w:t>
      </w:r>
    </w:p>
    <w:p>
      <w:pPr>
        <w:pStyle w:val="4"/>
        <w:numPr>
          <w:ilvl w:val="0"/>
          <w:numId w:val="1"/>
        </w:numPr>
        <w:ind w:firstLineChars="0"/>
        <w:rPr>
          <w:rFonts w:ascii="黑体" w:hAnsi="黑体" w:eastAsia="黑体"/>
          <w:sz w:val="24"/>
        </w:rPr>
      </w:pPr>
      <w:r>
        <w:rPr>
          <w:rFonts w:hint="eastAsia" w:ascii="黑体" w:hAnsi="黑体" w:eastAsia="黑体"/>
          <w:sz w:val="24"/>
        </w:rPr>
        <w:t>应用价值或产业化前景</w:t>
      </w:r>
    </w:p>
    <w:p>
      <w:pPr>
        <w:pStyle w:val="5"/>
      </w:pPr>
      <w:r>
        <w:t>1.</w:t>
      </w:r>
      <w:r>
        <w:tab/>
      </w:r>
      <w:r>
        <w:rPr>
          <w:rFonts w:hint="eastAsia"/>
        </w:rPr>
        <w:t>Scalpel</w:t>
      </w:r>
      <w:r>
        <w:t>系统的实现，充分考虑了工业生产场景中的典型错误，并进行了针对性的优化，具有较强的产业使用价值。为保证工业生产环境中网络的可靠性</w:t>
      </w:r>
      <w:r>
        <w:rPr>
          <w:rFonts w:hint="eastAsia"/>
        </w:rPr>
        <w:t>、</w:t>
      </w:r>
      <w:r>
        <w:t>减轻网络管理</w:t>
      </w:r>
      <w:r>
        <w:rPr>
          <w:rFonts w:hint="eastAsia"/>
        </w:rPr>
        <w:t>者</w:t>
      </w:r>
      <w:r>
        <w:t>的工作压力和应对故障的快速修复提供了强有力的支撑。</w:t>
      </w:r>
    </w:p>
    <w:p>
      <w:pPr>
        <w:pStyle w:val="5"/>
        <w:rPr>
          <w:rFonts w:hint="eastAsia"/>
        </w:rPr>
      </w:pPr>
      <w:r>
        <w:t>2.</w:t>
      </w:r>
      <w:r>
        <w:tab/>
      </w:r>
      <w:r>
        <w:rPr>
          <w:rFonts w:hint="eastAsia"/>
        </w:rPr>
        <w:t>Scalpel</w:t>
      </w:r>
      <w:r>
        <w:t>具有模块化的特点，操作人员可以按照自己的需求选择性调用，运行方便。与此同时，</w:t>
      </w:r>
      <w:r>
        <w:rPr>
          <w:rFonts w:hint="eastAsia"/>
        </w:rPr>
        <w:t>Scalpel</w:t>
      </w:r>
      <w:r>
        <w:t>具有错误定位精确度高、解释性强、修改范围小等优势</w:t>
      </w:r>
      <w:r>
        <w:rPr>
          <w:rFonts w:hint="eastAsia"/>
        </w:rPr>
        <w:t>且</w:t>
      </w:r>
      <w:r>
        <w:t>兼容性较强，能够灵活地与不同公司的验证工具相结合，市场潜力大</w:t>
      </w:r>
      <w:r>
        <w:rPr>
          <w:rFonts w:hint="eastAsia"/>
        </w:rPr>
        <w:t>。</w:t>
      </w:r>
    </w:p>
    <w:p>
      <w:pPr>
        <w:pStyle w:val="4"/>
        <w:numPr>
          <w:ilvl w:val="0"/>
          <w:numId w:val="1"/>
        </w:numPr>
        <w:ind w:firstLineChars="0"/>
        <w:rPr>
          <w:rFonts w:hint="eastAsia" w:ascii="黑体" w:hAnsi="黑体" w:eastAsia="黑体"/>
          <w:sz w:val="24"/>
        </w:rPr>
      </w:pPr>
      <w:r>
        <w:rPr>
          <w:rFonts w:hint="eastAsia" w:ascii="黑体" w:hAnsi="黑体" w:eastAsia="黑体"/>
          <w:sz w:val="24"/>
        </w:rPr>
        <w:t>团队简介</w:t>
      </w:r>
    </w:p>
    <w:p>
      <w:pPr>
        <w:pStyle w:val="5"/>
        <w:rPr>
          <w:rFonts w:hint="eastAsia"/>
        </w:rPr>
      </w:pPr>
      <w:r>
        <w:rPr>
          <w:rFonts w:hint="eastAsia"/>
        </w:rPr>
        <w:t>本项目由厦门大学信息学院向乔教授指导，厦门大学系统与网络课题组（SNGroup）成员完成。</w:t>
      </w:r>
    </w:p>
    <w:p>
      <w:pPr>
        <w:pStyle w:val="5"/>
        <w:rPr>
          <w:rFonts w:hint="eastAsia"/>
        </w:rPr>
      </w:pPr>
      <w:r>
        <w:rPr>
          <w:rFonts w:hint="eastAsia"/>
        </w:rPr>
        <w:t>指导老师：向乔（厦门大学信息学院教授）</w:t>
      </w:r>
    </w:p>
    <w:p>
      <w:pPr>
        <w:pStyle w:val="5"/>
        <w:rPr>
          <w:rFonts w:hint="eastAsia"/>
        </w:rPr>
      </w:pPr>
      <w:r>
        <w:rPr>
          <w:rFonts w:hint="eastAsia"/>
        </w:rPr>
        <w:t>队长：</w:t>
      </w:r>
      <w:r>
        <w:rPr>
          <w:rFonts w:hint="eastAsia"/>
          <w:lang w:val="en-US" w:eastAsia="zh-CN"/>
        </w:rPr>
        <w:t>杨茹岚</w:t>
      </w:r>
      <w:r>
        <w:rPr>
          <w:rFonts w:hint="eastAsia"/>
        </w:rPr>
        <w:t>（厦门大学信息学院，</w:t>
      </w:r>
      <w:r>
        <w:rPr>
          <w:rFonts w:hint="eastAsia"/>
          <w:lang w:val="en-US" w:eastAsia="zh-CN"/>
        </w:rPr>
        <w:t>博士生一</w:t>
      </w:r>
      <w:bookmarkStart w:id="0" w:name="_GoBack"/>
      <w:bookmarkEnd w:id="0"/>
      <w:r>
        <w:rPr>
          <w:rFonts w:hint="eastAsia"/>
        </w:rPr>
        <w:t>年级学生）</w:t>
      </w:r>
    </w:p>
    <w:p>
      <w:pPr>
        <w:pStyle w:val="5"/>
        <w:rPr>
          <w:rFonts w:hint="eastAsia"/>
        </w:rPr>
      </w:pPr>
      <w:r>
        <w:rPr>
          <w:rFonts w:hint="eastAsia"/>
        </w:rPr>
        <w:t>队员：</w:t>
      </w:r>
      <w:r>
        <w:rPr>
          <w:rFonts w:hint="eastAsia"/>
          <w:lang w:val="en-US" w:eastAsia="zh-CN"/>
        </w:rPr>
        <w:t>邵涵洋</w:t>
      </w:r>
      <w:r>
        <w:rPr>
          <w:rFonts w:hint="eastAsia"/>
        </w:rPr>
        <w:t>（厦门大学信息学院，研究生</w:t>
      </w:r>
      <w:r>
        <w:rPr>
          <w:rFonts w:hint="eastAsia"/>
          <w:lang w:val="en-US" w:eastAsia="zh-CN"/>
        </w:rPr>
        <w:t>二</w:t>
      </w:r>
      <w:r>
        <w:rPr>
          <w:rFonts w:hint="eastAsia"/>
        </w:rPr>
        <w:t>年级学生）</w:t>
      </w:r>
    </w:p>
    <w:p>
      <w:pPr>
        <w:pStyle w:val="5"/>
        <w:rPr>
          <w:rFonts w:hint="eastAsia"/>
        </w:rPr>
      </w:pPr>
      <w:r>
        <w:rPr>
          <w:rFonts w:hint="eastAsia"/>
          <w:lang w:val="en-US" w:eastAsia="zh-CN"/>
        </w:rPr>
        <w:t>韩藁</w:t>
      </w:r>
      <w:r>
        <w:rPr>
          <w:rFonts w:hint="eastAsia"/>
        </w:rPr>
        <w:t>（厦门大学信息学院，研究生</w:t>
      </w:r>
      <w:r>
        <w:rPr>
          <w:rFonts w:hint="eastAsia"/>
          <w:lang w:val="en-US" w:eastAsia="zh-CN"/>
        </w:rPr>
        <w:t>一</w:t>
      </w:r>
      <w:r>
        <w:rPr>
          <w:rFonts w:hint="eastAsia"/>
        </w:rPr>
        <w:t>年级学生）</w:t>
      </w:r>
    </w:p>
    <w:p>
      <w:pPr>
        <w:pStyle w:val="5"/>
        <w:rPr>
          <w:rFonts w:hint="eastAsia"/>
        </w:rPr>
      </w:pPr>
      <w:r>
        <w:rPr>
          <w:rFonts w:hint="eastAsia"/>
          <w:lang w:val="en-US" w:eastAsia="zh-CN"/>
        </w:rPr>
        <w:t>王子怡</w:t>
      </w:r>
      <w:r>
        <w:rPr>
          <w:rFonts w:hint="eastAsia"/>
        </w:rPr>
        <w:t>（厦门大学信息学院，研究生一年级学生）</w:t>
      </w:r>
    </w:p>
    <w:p>
      <w:pPr>
        <w:jc w:val="center"/>
        <w:rPr>
          <w:rFonts w:ascii="Kaiti SC" w:hAnsi="Kaiti SC" w:eastAsia="Kaiti SC"/>
          <w:sz w:val="24"/>
        </w:rPr>
      </w:pPr>
      <w:r>
        <w:rPr>
          <w:rFonts w:hint="eastAsia" w:ascii="Kaiti SC" w:hAnsi="Kaiti SC" w:eastAsia="Kaiti SC"/>
          <w:sz w:val="24"/>
        </w:rPr>
        <w:t xml:space="preserve">声 </w:t>
      </w:r>
      <w:r>
        <w:rPr>
          <w:rFonts w:ascii="Kaiti SC" w:hAnsi="Kaiti SC" w:eastAsia="Kaiti SC"/>
          <w:sz w:val="24"/>
        </w:rPr>
        <w:t xml:space="preserve"> </w:t>
      </w:r>
      <w:r>
        <w:rPr>
          <w:rFonts w:hint="eastAsia" w:ascii="Kaiti SC" w:hAnsi="Kaiti SC" w:eastAsia="Kaiti SC"/>
          <w:sz w:val="24"/>
        </w:rPr>
        <w:t>明</w:t>
      </w:r>
    </w:p>
    <w:p>
      <w:pPr>
        <w:ind w:firstLine="480" w:firstLineChars="200"/>
        <w:rPr>
          <w:rFonts w:ascii="Kaiti SC" w:hAnsi="Kaiti SC" w:eastAsia="Kaiti SC"/>
          <w:color w:val="FF0000"/>
          <w:sz w:val="24"/>
        </w:rPr>
      </w:pPr>
      <w:r>
        <w:rPr>
          <w:rFonts w:hint="eastAsia" w:ascii="Kaiti SC" w:hAnsi="Kaiti SC" w:eastAsia="Kaiti SC"/>
          <w:color w:val="FF0000"/>
          <w:sz w:val="24"/>
        </w:rPr>
        <w:t xml:space="preserve">本作品团队 </w:t>
      </w:r>
      <w:r>
        <w:rPr>
          <w:rFonts w:hint="eastAsia" w:ascii="Kaiti SC" w:hAnsi="Kaiti SC" w:eastAsia="Kaiti SC"/>
          <w:color w:val="FF0000"/>
          <w:sz w:val="36"/>
          <w:szCs w:val="36"/>
        </w:rPr>
        <w:t>□</w:t>
      </w:r>
      <w:r>
        <w:rPr>
          <w:rFonts w:hint="eastAsia" w:ascii="Kaiti SC" w:hAnsi="Kaiti SC" w:eastAsia="Kaiti SC"/>
          <w:color w:val="FF0000"/>
          <w:sz w:val="24"/>
        </w:rPr>
        <w:t>有 /</w:t>
      </w:r>
      <w:r>
        <w:rPr>
          <w:rFonts w:ascii="Kaiti SC" w:hAnsi="Kaiti SC" w:eastAsia="Kaiti SC"/>
          <w:color w:val="FF0000"/>
          <w:sz w:val="24"/>
        </w:rPr>
        <w:t xml:space="preserve"> </w:t>
      </w:r>
      <w:r>
        <w:rPr>
          <w:rFonts w:hint="eastAsia" w:ascii="Kaiti SC" w:hAnsi="Kaiti SC" w:eastAsia="Kaiti SC"/>
          <w:color w:val="FF0000"/>
          <w:sz w:val="36"/>
          <w:szCs w:val="36"/>
        </w:rPr>
        <w:t>□</w:t>
      </w:r>
      <w:r>
        <w:rPr>
          <w:rFonts w:hint="eastAsia" w:ascii="Kaiti SC" w:hAnsi="Kaiti SC" w:eastAsia="Kaiti SC"/>
          <w:color w:val="FF0000"/>
          <w:sz w:val="24"/>
        </w:rPr>
        <w:t xml:space="preserve">没有 成果向企业转移或进行创业的意向，并 </w:t>
      </w:r>
      <w:r>
        <w:rPr>
          <w:rFonts w:hint="eastAsia" w:ascii="Kaiti SC" w:hAnsi="Kaiti SC" w:eastAsia="Kaiti SC"/>
          <w:color w:val="FF0000"/>
          <w:sz w:val="36"/>
          <w:szCs w:val="36"/>
        </w:rPr>
        <w:t>□</w:t>
      </w:r>
      <w:r>
        <w:rPr>
          <w:rFonts w:hint="eastAsia" w:ascii="Kaiti SC" w:hAnsi="Kaiti SC" w:eastAsia="Kaiti SC"/>
          <w:color w:val="FF0000"/>
          <w:sz w:val="24"/>
        </w:rPr>
        <w:t>愿意 /</w:t>
      </w:r>
      <w:r>
        <w:rPr>
          <w:rFonts w:hint="eastAsia" w:ascii="Kaiti SC" w:hAnsi="Kaiti SC" w:eastAsia="Kaiti SC"/>
          <w:color w:val="FF0000"/>
          <w:sz w:val="36"/>
          <w:szCs w:val="36"/>
        </w:rPr>
        <w:t>□</w:t>
      </w:r>
      <w:r>
        <w:rPr>
          <w:rFonts w:hint="eastAsia" w:ascii="Kaiti SC" w:hAnsi="Kaiti SC" w:eastAsia="Kaiti SC"/>
          <w:color w:val="FF0000"/>
          <w:sz w:val="24"/>
        </w:rPr>
        <w:t>不愿意 由“中国高校计算机大赛-网络技术挑战赛”组织委员会提供牵线搭桥的机会。</w:t>
      </w:r>
    </w:p>
    <w:p>
      <w:pPr>
        <w:ind w:firstLine="480" w:firstLineChars="200"/>
        <w:rPr>
          <w:rFonts w:ascii="Kaiti SC" w:hAnsi="Kaiti SC" w:eastAsia="Kaiti SC"/>
          <w:color w:val="FF0000"/>
          <w:sz w:val="24"/>
        </w:rPr>
      </w:pPr>
      <w:r>
        <w:rPr>
          <w:rFonts w:hint="eastAsia" w:ascii="Kaiti SC" w:hAnsi="Kaiti SC" w:eastAsia="Kaiti SC"/>
          <w:color w:val="FF0000"/>
          <w:sz w:val="24"/>
        </w:rPr>
        <w:t>本作品团队同意授权“中国高校计算机大赛-网络技术挑战赛”组织委员会使用本文档中的内容制作宣传资料！</w:t>
      </w:r>
    </w:p>
    <w:p>
      <w:pPr>
        <w:spacing w:line="360" w:lineRule="auto"/>
        <w:rPr>
          <w:rFonts w:ascii="黑体" w:hAnsi="黑体" w:eastAsia="黑体"/>
          <w:sz w:val="24"/>
        </w:rPr>
      </w:pPr>
      <w:r>
        <w:rPr>
          <w:rFonts w:hint="eastAsia" w:ascii="黑体" w:hAnsi="黑体" w:eastAsia="黑体"/>
          <w:sz w:val="24"/>
        </w:rPr>
        <w:t xml:space="preserve"> </w:t>
      </w:r>
      <w:r>
        <w:rPr>
          <w:rFonts w:ascii="黑体" w:hAnsi="黑体" w:eastAsia="黑体"/>
          <w:sz w:val="24"/>
        </w:rPr>
        <w:t xml:space="preserve">                                            </w:t>
      </w:r>
      <w:r>
        <w:rPr>
          <w:rFonts w:hint="eastAsia" w:ascii="黑体" w:hAnsi="黑体" w:eastAsia="黑体"/>
          <w:sz w:val="24"/>
        </w:rPr>
        <w:t>指导教师签字:</w:t>
      </w:r>
    </w:p>
    <w:p>
      <w:pPr>
        <w:spacing w:line="360" w:lineRule="auto"/>
        <w:rPr>
          <w:rFonts w:ascii="黑体" w:hAnsi="黑体" w:eastAsia="黑体"/>
          <w:sz w:val="24"/>
        </w:rPr>
      </w:pPr>
      <w:r>
        <w:rPr>
          <w:rFonts w:hint="eastAsia" w:ascii="黑体" w:hAnsi="黑体" w:eastAsia="黑体"/>
          <w:sz w:val="24"/>
        </w:rPr>
        <w:t xml:space="preserve"> </w:t>
      </w:r>
      <w:r>
        <w:rPr>
          <w:rFonts w:ascii="黑体" w:hAnsi="黑体" w:eastAsia="黑体"/>
          <w:sz w:val="24"/>
        </w:rPr>
        <w:t xml:space="preserve">                                            </w:t>
      </w:r>
      <w:r>
        <w:rPr>
          <w:rFonts w:hint="eastAsia" w:ascii="黑体" w:hAnsi="黑体" w:eastAsia="黑体"/>
          <w:sz w:val="24"/>
        </w:rPr>
        <w:t>学生代表签字:</w:t>
      </w:r>
    </w:p>
    <w:p>
      <w:pPr>
        <w:rPr>
          <w:i/>
          <w:color w:val="5B9BD5" w:themeColor="accent5"/>
          <w:sz w:val="24"/>
          <w14:textFill>
            <w14:solidFill>
              <w14:schemeClr w14:val="accent5"/>
            </w14:solidFill>
          </w14:textFill>
        </w:rPr>
      </w:pPr>
      <w:r>
        <w:rPr>
          <w:rFonts w:hint="eastAsia"/>
          <w:i/>
          <w:color w:val="5B9BD5" w:themeColor="accent5"/>
          <w:sz w:val="24"/>
          <w14:textFill>
            <w14:solidFill>
              <w14:schemeClr w14:val="accent5"/>
            </w14:solidFill>
          </w14:textFill>
        </w:rPr>
        <w:t>注：1. 全文篇幅以两至三页为宜，建议含部分重要图片；</w:t>
      </w:r>
    </w:p>
    <w:p>
      <w:pPr>
        <w:rPr>
          <w:i/>
          <w:color w:val="5B9BD5" w:themeColor="accent5"/>
          <w:sz w:val="24"/>
          <w14:textFill>
            <w14:solidFill>
              <w14:schemeClr w14:val="accent5"/>
            </w14:solidFill>
          </w14:textFill>
        </w:rPr>
      </w:pPr>
      <w:r>
        <w:rPr>
          <w:rFonts w:hint="eastAsia"/>
          <w:i/>
          <w:color w:val="5B9BD5" w:themeColor="accent5"/>
          <w:sz w:val="24"/>
          <w14:textFill>
            <w14:solidFill>
              <w14:schemeClr w14:val="accent5"/>
            </w14:solidFill>
          </w14:textFill>
        </w:rPr>
        <w:t>2. 各节标题文字可适当修改，但不要修改格式；</w:t>
      </w:r>
    </w:p>
    <w:p>
      <w:pPr>
        <w:rPr>
          <w:i/>
          <w:color w:val="5B9BD5" w:themeColor="accent5"/>
          <w:sz w:val="24"/>
          <w14:textFill>
            <w14:solidFill>
              <w14:schemeClr w14:val="accent5"/>
            </w14:solidFill>
          </w14:textFill>
        </w:rPr>
      </w:pPr>
      <w:r>
        <w:rPr>
          <w:rFonts w:hint="eastAsia"/>
          <w:i/>
          <w:color w:val="5B9BD5" w:themeColor="accent5"/>
          <w:sz w:val="24"/>
          <w14:textFill>
            <w14:solidFill>
              <w14:schemeClr w14:val="accent5"/>
            </w14:solidFill>
          </w14:textFill>
        </w:rPr>
        <w:t>3. 正文内容已经统一为相同的格式（样式：正文内容），也建议不要修改；</w:t>
      </w:r>
    </w:p>
    <w:p>
      <w:pPr>
        <w:rPr>
          <w:i/>
          <w:color w:val="5B9BD5" w:themeColor="accent5"/>
          <w:sz w:val="24"/>
          <w14:textFill>
            <w14:solidFill>
              <w14:schemeClr w14:val="accent5"/>
            </w14:solidFill>
          </w14:textFill>
        </w:rPr>
      </w:pPr>
      <w:r>
        <w:rPr>
          <w:i/>
          <w:color w:val="5B9BD5" w:themeColor="accent5"/>
          <w:sz w:val="24"/>
          <w14:textFill>
            <w14:solidFill>
              <w14:schemeClr w14:val="accent5"/>
            </w14:solidFill>
          </w14:textFill>
        </w:rPr>
        <w:t xml:space="preserve">4. </w:t>
      </w:r>
      <w:r>
        <w:rPr>
          <w:rFonts w:hint="eastAsia"/>
          <w:i/>
          <w:color w:val="5B9BD5" w:themeColor="accent5"/>
          <w:sz w:val="24"/>
          <w14:textFill>
            <w14:solidFill>
              <w14:schemeClr w14:val="accent5"/>
            </w14:solidFill>
          </w14:textFill>
        </w:rPr>
        <w:t>授权声明部分请认真考虑勾选并签字，不要删除！</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Kaiti SC">
    <w:altName w:val="微软雅黑"/>
    <w:panose1 w:val="00000000000000000000"/>
    <w:charset w:val="86"/>
    <w:family w:val="auto"/>
    <w:pitch w:val="default"/>
    <w:sig w:usb0="00000000" w:usb1="0000000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9754C5"/>
    <w:multiLevelType w:val="multilevel"/>
    <w:tmpl w:val="1A9754C5"/>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1F315CC5"/>
    <w:multiLevelType w:val="multilevel"/>
    <w:tmpl w:val="1F315CC5"/>
    <w:lvl w:ilvl="0" w:tentative="0">
      <w:start w:val="1"/>
      <w:numFmt w:val="japaneseCounting"/>
      <w:lvlText w:val="%1、"/>
      <w:lvlJc w:val="left"/>
      <w:pPr>
        <w:ind w:left="440" w:hanging="440"/>
      </w:pPr>
      <w:rPr>
        <w:rFonts w:hint="default"/>
        <w:color w:val="auto"/>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ZiYmJjODg1YjVlODZmZjE5OTIzZTQ1NWJkNGE4ZDYifQ=="/>
  </w:docVars>
  <w:rsids>
    <w:rsidRoot w:val="00BB29BD"/>
    <w:rsid w:val="0000424A"/>
    <w:rsid w:val="00011355"/>
    <w:rsid w:val="0001573D"/>
    <w:rsid w:val="00025D5C"/>
    <w:rsid w:val="0003317E"/>
    <w:rsid w:val="00042DAA"/>
    <w:rsid w:val="00076EFC"/>
    <w:rsid w:val="00081CB5"/>
    <w:rsid w:val="000A1055"/>
    <w:rsid w:val="000A4B49"/>
    <w:rsid w:val="000B56DE"/>
    <w:rsid w:val="000C1B18"/>
    <w:rsid w:val="000C1DFD"/>
    <w:rsid w:val="00133E3A"/>
    <w:rsid w:val="00145EEB"/>
    <w:rsid w:val="00153E38"/>
    <w:rsid w:val="00166B13"/>
    <w:rsid w:val="001757A7"/>
    <w:rsid w:val="00191E1E"/>
    <w:rsid w:val="001A44FD"/>
    <w:rsid w:val="001B07DD"/>
    <w:rsid w:val="001B6F89"/>
    <w:rsid w:val="001C6679"/>
    <w:rsid w:val="001E14CF"/>
    <w:rsid w:val="001E7ABA"/>
    <w:rsid w:val="001F691A"/>
    <w:rsid w:val="00243DBB"/>
    <w:rsid w:val="002618E9"/>
    <w:rsid w:val="002E6BA5"/>
    <w:rsid w:val="00326B03"/>
    <w:rsid w:val="00356A21"/>
    <w:rsid w:val="003703CA"/>
    <w:rsid w:val="0038175E"/>
    <w:rsid w:val="0038615C"/>
    <w:rsid w:val="00395703"/>
    <w:rsid w:val="0039743E"/>
    <w:rsid w:val="003A5F41"/>
    <w:rsid w:val="003E2787"/>
    <w:rsid w:val="00426E82"/>
    <w:rsid w:val="004423BC"/>
    <w:rsid w:val="00463D06"/>
    <w:rsid w:val="004648D3"/>
    <w:rsid w:val="004B1B44"/>
    <w:rsid w:val="004C56F9"/>
    <w:rsid w:val="004D2D05"/>
    <w:rsid w:val="004E0A8A"/>
    <w:rsid w:val="00513288"/>
    <w:rsid w:val="00515270"/>
    <w:rsid w:val="00556426"/>
    <w:rsid w:val="00583386"/>
    <w:rsid w:val="00595EA7"/>
    <w:rsid w:val="005E0A86"/>
    <w:rsid w:val="005F28B4"/>
    <w:rsid w:val="00646A6F"/>
    <w:rsid w:val="00653DAC"/>
    <w:rsid w:val="006743CA"/>
    <w:rsid w:val="006E29C2"/>
    <w:rsid w:val="00744FDC"/>
    <w:rsid w:val="007514DF"/>
    <w:rsid w:val="00753907"/>
    <w:rsid w:val="00761094"/>
    <w:rsid w:val="0079127D"/>
    <w:rsid w:val="007920D6"/>
    <w:rsid w:val="007C306B"/>
    <w:rsid w:val="00852392"/>
    <w:rsid w:val="008632FA"/>
    <w:rsid w:val="008A7B8F"/>
    <w:rsid w:val="008B5CE5"/>
    <w:rsid w:val="008C1B6B"/>
    <w:rsid w:val="008C300B"/>
    <w:rsid w:val="008F22E4"/>
    <w:rsid w:val="00903653"/>
    <w:rsid w:val="00937797"/>
    <w:rsid w:val="00945F6C"/>
    <w:rsid w:val="00950352"/>
    <w:rsid w:val="009B4F0C"/>
    <w:rsid w:val="009C7FAE"/>
    <w:rsid w:val="009D28A7"/>
    <w:rsid w:val="009E3667"/>
    <w:rsid w:val="009E5D0D"/>
    <w:rsid w:val="00A040B2"/>
    <w:rsid w:val="00A14AFF"/>
    <w:rsid w:val="00A251C0"/>
    <w:rsid w:val="00A438E6"/>
    <w:rsid w:val="00A701EE"/>
    <w:rsid w:val="00AB72F5"/>
    <w:rsid w:val="00B07735"/>
    <w:rsid w:val="00B860ED"/>
    <w:rsid w:val="00BA6F1D"/>
    <w:rsid w:val="00BB29BD"/>
    <w:rsid w:val="00C00808"/>
    <w:rsid w:val="00C317FF"/>
    <w:rsid w:val="00C6166F"/>
    <w:rsid w:val="00C743C7"/>
    <w:rsid w:val="00C95E10"/>
    <w:rsid w:val="00CE48CD"/>
    <w:rsid w:val="00CF0114"/>
    <w:rsid w:val="00CF5B43"/>
    <w:rsid w:val="00D13982"/>
    <w:rsid w:val="00D170A2"/>
    <w:rsid w:val="00D32830"/>
    <w:rsid w:val="00D6723C"/>
    <w:rsid w:val="00D823EF"/>
    <w:rsid w:val="00D82DBD"/>
    <w:rsid w:val="00D96025"/>
    <w:rsid w:val="00DA16D0"/>
    <w:rsid w:val="00DB50E5"/>
    <w:rsid w:val="00DE4E8B"/>
    <w:rsid w:val="00E060BE"/>
    <w:rsid w:val="00E06C8B"/>
    <w:rsid w:val="00E169DA"/>
    <w:rsid w:val="00E2215F"/>
    <w:rsid w:val="00E30E35"/>
    <w:rsid w:val="00E36FE3"/>
    <w:rsid w:val="00E47684"/>
    <w:rsid w:val="00E63B02"/>
    <w:rsid w:val="00E81902"/>
    <w:rsid w:val="00E91CD6"/>
    <w:rsid w:val="00EC442F"/>
    <w:rsid w:val="00EC4882"/>
    <w:rsid w:val="00EF5500"/>
    <w:rsid w:val="00EF690A"/>
    <w:rsid w:val="00F0480A"/>
    <w:rsid w:val="00F17415"/>
    <w:rsid w:val="00F20BB5"/>
    <w:rsid w:val="00F22A17"/>
    <w:rsid w:val="00F26561"/>
    <w:rsid w:val="00F309F4"/>
    <w:rsid w:val="00F34EC6"/>
    <w:rsid w:val="00F46AB0"/>
    <w:rsid w:val="00F579DC"/>
    <w:rsid w:val="00F720B3"/>
    <w:rsid w:val="00F80830"/>
    <w:rsid w:val="00F82836"/>
    <w:rsid w:val="00FC64A3"/>
    <w:rsid w:val="00FD15B6"/>
    <w:rsid w:val="00FE1366"/>
    <w:rsid w:val="00FE4AFA"/>
    <w:rsid w:val="246A45E8"/>
    <w:rsid w:val="385876FF"/>
    <w:rsid w:val="446A2417"/>
    <w:rsid w:val="57E7000F"/>
    <w:rsid w:val="63D77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paragraph" w:customStyle="1" w:styleId="5">
    <w:name w:val="正文内容"/>
    <w:basedOn w:val="1"/>
    <w:qFormat/>
    <w:uiPriority w:val="0"/>
    <w:pPr>
      <w:ind w:firstLine="480" w:firstLineChars="200"/>
    </w:pPr>
    <w:rPr>
      <w:rFonts w:ascii="仿宋" w:hAnsi="仿宋" w:eastAsia="仿宋"/>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453</Words>
  <Characters>2587</Characters>
  <Lines>21</Lines>
  <Paragraphs>6</Paragraphs>
  <TotalTime>2</TotalTime>
  <ScaleCrop>false</ScaleCrop>
  <LinksUpToDate>false</LinksUpToDate>
  <CharactersWithSpaces>3034</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2020-09-20T06:30:00Z</dcterms:created>
  <dc:creator>刘 军</dc:creator>
  <cp:lastModifiedBy>Bobbbbby</cp:lastModifiedBy>
  <dcterms:modified xsi:type="dcterms:W3CDTF">2023-08-15T07:00:03Z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794FB00195ED4AD0856F77D2FD0DEDA3_12</vt:lpwstr>
  </property>
</Properties>
</file>