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60"/>
      </w:pP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#주류업세금실수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#주류도매세금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#주류소매세금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#주류업가산세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#주류업세무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FF0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2"/>
                <w:szCs w:val="22"/>
              </w:rPr>
              <w:t xml:space="preserve">주류 도소매업 대표님, 이 중 하나라도 해당되면 지금 돈이 새고 있는 겁니다.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실제 주류업 세무 상담을 하다 보면 패턴이 있습니다.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같은 실수가 반복됩니다.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모르기 때문에 하는 실수이고, 알고 나면 '왜 진작 몰랐지'라고 하시는 분들이 대부분입니다. 오늘은 주류 도소매업 대표님들이 가장 많이 하는 세금 실수 5가지를 공개합니다.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FF0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6"/>
                <w:szCs w:val="26"/>
              </w:rPr>
              <w:t xml:space="preserve">실수 1.  </w:t>
            </w: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6"/>
                <w:szCs w:val="26"/>
              </w:rPr>
              <w:t xml:space="preserve">폐업한 거래처 세금계산서를 그냥 쓰고 있다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1"/>
                <w:szCs w:val="21"/>
              </w:rPr>
              <w:t xml:space="preserve">→ 매입세액 공제 전액 불인정</w:t>
            </w:r>
          </w:p>
          <w:p>
            <w:pPr>
              <w:spacing w:before="0" w:after="100"/>
            </w:pPr>
            <w:r>
              <w:rPr>
                <w:rFonts w:ascii="맑은 고딕" w:cs="맑은 고딕" w:eastAsia="맑은 고딕" w:hAnsi="맑은 고딕"/>
                <w:color w:val="8B1A1A"/>
                <w:sz w:val="20"/>
                <w:szCs w:val="20"/>
              </w:rPr>
              <w:t xml:space="preserve">거래처가 폐업한 사실을 모른 채 세금계산서를 계속 수취하는 경우가 있습니다. 폐업 이후 날짜로 발급된 세금계산서는 매입세액 공제가 전혀 되지 않습니다. 이미 공제받았다면 추후 세무조사 시 추징 대상이 됩니다.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5C35"/>
                <w:sz w:val="20"/>
                <w:szCs w:val="20"/>
              </w:rPr>
              <w:t xml:space="preserve">✅  지금 바로 확인하세요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5C35"/>
                <w:sz w:val="20"/>
                <w:szCs w:val="20"/>
              </w:rPr>
              <w:t xml:space="preserve">홈택스 → 사업자 상태 조회에서 주요 거래처의 폐업 여부를 지금 당장 확인할 수 있습니다. 분기에 한 번은 거래처 전체를 점검하는 것이 안전합니다.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FF0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6"/>
                <w:szCs w:val="26"/>
              </w:rPr>
              <w:t xml:space="preserve">실수 2.  </w:t>
            </w: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6"/>
                <w:szCs w:val="26"/>
              </w:rPr>
              <w:t xml:space="preserve">주류 도매업인데 부가세 신고만 하고 있다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1"/>
                <w:szCs w:val="21"/>
              </w:rPr>
              <w:t xml:space="preserve">→ 주류 매출 세금계산서 합계표 미제출 가산세</w:t>
            </w:r>
          </w:p>
          <w:p>
            <w:pPr>
              <w:spacing w:before="0" w:after="100"/>
            </w:pPr>
            <w:r>
              <w:rPr>
                <w:rFonts w:ascii="맑은 고딕" w:cs="맑은 고딕" w:eastAsia="맑은 고딕" w:hAnsi="맑은 고딕"/>
                <w:color w:val="8B1A1A"/>
                <w:sz w:val="20"/>
                <w:szCs w:val="20"/>
              </w:rPr>
              <w:t xml:space="preserve">일반 부가세 신고 외에 국세청 고시에 따라 '주류 매출 세금계산서 합계표'를 별도로 제출해야 합니다. 이걸 모르는 주류 도매업자가 생각보다 많습니다. 미제출 시 공급가액의 0.5%가 가산세로 붙습니다. 연간 공급가액 5억 원이면 250만 원입니다.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5C35"/>
                <w:sz w:val="20"/>
                <w:szCs w:val="20"/>
              </w:rPr>
              <w:t xml:space="preserve">✅  확인 방법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5C35"/>
                <w:sz w:val="20"/>
                <w:szCs w:val="20"/>
              </w:rPr>
              <w:t xml:space="preserve">세무사에게 '주류 매출 세금계산서 합계표 별도 제출을 하고 있는지' 직접 확인해 보세요. 기장을 맡기고 있어도 놓치는 경우가 있습니다.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FF0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6"/>
                <w:szCs w:val="26"/>
              </w:rPr>
              <w:t xml:space="preserve">실수 3.  </w:t>
            </w: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6"/>
                <w:szCs w:val="26"/>
              </w:rPr>
              <w:t xml:space="preserve">직원 급여를 현금으로 주면서 신고 안 하고 있다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1"/>
                <w:szCs w:val="21"/>
              </w:rPr>
              <w:t xml:space="preserve">→ 인건비 경비 처리 불가 + 원천세 가산세</w:t>
            </w:r>
          </w:p>
          <w:p>
            <w:pPr>
              <w:spacing w:before="0" w:after="100"/>
            </w:pPr>
            <w:r>
              <w:rPr>
                <w:rFonts w:ascii="맑은 고딕" w:cs="맑은 고딕" w:eastAsia="맑은 고딕" w:hAnsi="맑은 고딕"/>
                <w:color w:val="8B1A1A"/>
                <w:sz w:val="20"/>
                <w:szCs w:val="20"/>
              </w:rPr>
              <w:t xml:space="preserve">배달·창고·영업 직원에게 현금으로 급여를 지급하면서 원천세 신고를 하지 않는 경우입니다. 신고하지 않은 인건비는 종합소득세 신고 시 경비로 인정받지 못합니다. 게다가 원천세 미신고 가산세까지 붙습니다. 실제로는 돈을 썼는데 세금 혜택은 전혀 못 받는 구조입니다.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5C35"/>
                <w:sz w:val="20"/>
                <w:szCs w:val="20"/>
              </w:rPr>
              <w:t xml:space="preserve">✅  해결책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5C35"/>
                <w:sz w:val="20"/>
                <w:szCs w:val="20"/>
              </w:rPr>
              <w:t xml:space="preserve">계좌 이체로 급여를 지급하고 매월 원천세를 신고하면 됩니다. 이미 현금으로 지급했다면 급여대장이라도 작성해 두는 것이 최소한의 증빙입니다.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FF0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6"/>
                <w:szCs w:val="26"/>
              </w:rPr>
              <w:t xml:space="preserve">실수 4.  </w:t>
            </w: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6"/>
                <w:szCs w:val="26"/>
              </w:rPr>
              <w:t xml:space="preserve">종합소득세 신고를 경비율로 때우고 있다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1"/>
                <w:szCs w:val="21"/>
              </w:rPr>
              <w:t xml:space="preserve">→ 실제 경비보다 적게 인정받아 세금 과다 납부</w:t>
            </w:r>
          </w:p>
          <w:p>
            <w:pPr>
              <w:spacing w:before="0" w:after="100"/>
            </w:pPr>
            <w:r>
              <w:rPr>
                <w:rFonts w:ascii="맑은 고딕" w:cs="맑은 고딕" w:eastAsia="맑은 고딕" w:hAnsi="맑은 고딕"/>
                <w:color w:val="8B1A1A"/>
                <w:sz w:val="20"/>
                <w:szCs w:val="20"/>
              </w:rPr>
              <w:t xml:space="preserve">주류 도매업은 매입 원가 비중이 높습니다. 장부를 기장해서 실제 매입원가·인건비·임차료를 증빙으로 처리하면 세금이 훨씬 줄어드는데, 귀찮거나 비용이 아깝다는 이유로 경비율 추계 신고를 계속하는 분들이 있습니다. 이건 본인이 낼 필요 없는 세금을 더 내는 것입니다.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5C35"/>
                <w:sz w:val="20"/>
                <w:szCs w:val="20"/>
              </w:rPr>
              <w:t xml:space="preserve">✅  비교해 보세요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5C35"/>
                <w:sz w:val="20"/>
                <w:szCs w:val="20"/>
              </w:rPr>
              <w:t xml:space="preserve">연간 공급가액 3억 원 주류 도매업자 기준, 기장 신고와 경비율 신고의 세금 차이가 수백만 원 이상 나는 경우가 흔합니다. 기장 비용보다 절세액이 더 큰 경우가 대부분입니다.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FF0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6"/>
                <w:szCs w:val="26"/>
              </w:rPr>
              <w:t xml:space="preserve">실수 5.  </w:t>
            </w: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6"/>
                <w:szCs w:val="26"/>
              </w:rPr>
              <w:t xml:space="preserve">사업용 신용카드를 홈택스에 등록하지 않았다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1"/>
                <w:szCs w:val="21"/>
              </w:rPr>
              <w:t xml:space="preserve">→ 매입 경비 누락, 부가세 환급 손실</w:t>
            </w:r>
          </w:p>
          <w:p>
            <w:pPr>
              <w:spacing w:before="0" w:after="100"/>
            </w:pPr>
            <w:r>
              <w:rPr>
                <w:rFonts w:ascii="맑은 고딕" w:cs="맑은 고딕" w:eastAsia="맑은 고딕" w:hAnsi="맑은 고딕"/>
                <w:color w:val="8B1A1A"/>
                <w:sz w:val="20"/>
                <w:szCs w:val="20"/>
              </w:rPr>
              <w:t xml:space="preserve">사업 관련 지출을 카드로 했는데 홈택스에 사업용 카드로 등록하지 않으면, 부가세 신고 시 매입세액 공제를 수동으로 챙겨야 합니다. 실무에서는 이 과정에서 누락이 발생합니다. 등록만 해두면 자동으로 집계되어 신고가 훨씬 정확해집니다.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5C35"/>
                <w:sz w:val="20"/>
                <w:szCs w:val="20"/>
              </w:rPr>
              <w:t xml:space="preserve">✅  지금 바로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5C35"/>
                <w:sz w:val="20"/>
                <w:szCs w:val="20"/>
              </w:rPr>
              <w:t xml:space="preserve">홈택스 로그인 → 조회/발급 → 사업용 신용카드 → 등록. 5분이면 됩니다. 등록 전 지출 내역은 소급 적용이 안 되니 지금 바로 하세요.</w:t>
            </w:r>
          </w:p>
        </w:tc>
      </w:tr>
    </w:tbl>
    <w:p>
      <w:pPr>
        <w:spacing w:before="100" w:after="10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B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4F8A"/>
                <w:sz w:val="22"/>
                <w:szCs w:val="22"/>
              </w:rPr>
              <w:t xml:space="preserve">위 5가지 중 하나라도 해당되는 분들께 한 말씀만 드리겠습니다.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4F8A"/>
                <w:sz w:val="24"/>
                <w:szCs w:val="24"/>
              </w:rPr>
              <w:t xml:space="preserve">세금은 모르면 더 냅니다.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그리고 지금 모르고 있는 것들이 나중에 가산세로 돌아옵니다.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주류업은 거래 규모가 크기 때문에, 실수 하나의 금액도 작지 않습니다.</w:t>
            </w:r>
          </w:p>
        </w:tc>
      </w:tr>
    </w:tbl>
    <w:p>
      <w:pPr>
        <w:spacing w:before="120" w:after="12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4"/>
                <w:szCs w:val="24"/>
              </w:rPr>
              <w:t xml:space="preserve">혹시 위 실수 중 하나라도 해당되신다면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지금 바로 점검하세요. 가산세는 모르는 만큼 쌓입니다.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📞  전화 : 010-7170-9363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📧  이메일 : joyneru@gmail.com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주류업 전문 · 무료 세무 점검 제공</w:t>
            </w:r>
          </w:p>
        </w:tc>
      </w:tr>
    </w:tbl>
    <w:p>
      <w:pPr>
        <w:spacing w:before="120" w:after="120"/>
      </w:pPr>
      <w:r>
        <w:rPr>
          <w:sz w:val="22"/>
          <w:szCs w:val="22"/>
        </w:rPr>
        <w:t xml:space="preserve"/>
      </w:r>
    </w:p>
    <w:p>
      <w:pPr>
        <w:pBdr>
          <w:top w:val="single" w:color="DDDDDD" w:sz="4"/>
        </w:pBdr>
        <w:spacing w:before="80" w:after="40"/>
      </w:pPr>
      <w:r>
        <w:rPr>
          <w:rFonts w:ascii="맑은 고딕" w:cs="맑은 고딕" w:eastAsia="맑은 고딕" w:hAnsi="맑은 고딕"/>
          <w:b/>
          <w:bCs/>
          <w:color w:val="1A4F8A"/>
          <w:sz w:val="20"/>
          <w:szCs w:val="20"/>
        </w:rPr>
        <w:t xml:space="preserve">📋 주류업 세무 시리즈 전체 보기</w:t>
      </w:r>
    </w:p>
    <w:p>
      <w:pPr>
        <w:spacing w:before="40" w:after="4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① 주류 도소매업 사장님이 꼭 알아야 할 세금 상식 3가지</w:t>
      </w:r>
    </w:p>
    <w:p>
      <w:pPr>
        <w:spacing w:before="40" w:after="4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② 주류 도매업 vs 소매업, 종합소득세 신고가 어떻게 다른가</w:t>
      </w:r>
    </w:p>
    <w:p>
      <w:pPr>
        <w:spacing w:before="40" w:after="4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③ 주류업 사장님을 위한 절세 체크리스트 5가지</w:t>
      </w:r>
    </w:p>
    <w:p>
      <w:pPr>
        <w:spacing w:before="40" w:after="4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④ 주류업 세무조사, 어떤 경우에 걸리나</w:t>
      </w:r>
    </w:p>
    <w:p>
      <w:pPr>
        <w:spacing w:before="40" w:after="4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⑤ 주류업 폐업 시 세금 정산, 반드시 알아야 할 것들</w:t>
      </w:r>
    </w:p>
    <w:p>
      <w:pPr>
        <w:spacing w:before="40" w:after="8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⑥ 주류업 사업자, 법인 전환은 언제 하는 게 유리한가</w:t>
      </w:r>
    </w:p>
    <w:p>
      <w:pPr>
        <w:spacing w:before="40" w:after="4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본 포스팅은 일반적인 세무 정보 제공을 목적으로 작성되었으며, 개별 사업자의 상황에 따라 적용 내용이 달라질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2026-03-25T03:39:04.842Z</dcterms:created>
  <dcterms:modified xsi:type="dcterms:W3CDTF">2026-03-25T03:39:04.843Z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