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Cat calling is make a whistle, shout, or comment of a sexual nature to a woman passing by.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 is a form of harassment, primarily sexual harassment that consists of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unwanted comments, gestures, honking, wolf-whistlings, catcalling, exposure, following,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persistent sexual advances, and touching by strangers in public areas such as streets, shopping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malls, and public transportation.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Women, girls and members of the LGBT+ in the Philippines continue to face the terrifying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experience of being catcalled on the streets and other public spaces. This can make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experience, for both the locals and tourists, not fun! Fortunately, in the recent years, there is 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growing recognition of the issue of gender-based harassment most apparent in catcalling.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This can be attributed to a number of factors such as the rise of the LGBT+ movement and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availability of awareness promotion instruments such as the social media.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act of shouting harassing and often sexually suggestive, threatening, or derisive comments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at someone publicly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act or an instance of loudly or raucously expressing disapproval (as at a sports event)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Though I seldom witness catcalling or verbal harassment, I've come to understand how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constant and burdensome it can be for women, especially when the words used are crude,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violent, or degrading.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— Conor Friedersdorf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Those in favor of making catcalling illegal in the U.S. argue that sexual harassment should be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prohibited on the street, just as it's (ideally) banned in American workplaces and schools.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— Claire Zillman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no squealing or squawking will be tolerated from cricketers or officials in Australia. There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can be no catcalling, no sharp remarks from the field 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— Peter Roebuck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Paula Bianca Tobias Bautista wrote that the woman took the side of a man who disrespected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her at a street food place in Quezon City.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Bautista recounted that when she was eating fast food, a stranger passed by and cat-called her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for what she was wearing. She was wearing gym clothes at that time based on the photos she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attached.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When she confronted him, the man dismissed her as crazy and then walked away. But things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did not end there. Before the man left, a woman suddenly told off Bautista that her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provocative clothing was to blame for the harassment. It was then when the brawl started.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“It’s bad enough that us women take shit from misogynistic men. But it’s a thousand times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worse when fellow women take their side. I snapped. From that point on, everything was 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blur. My vision just darkened, I got furious,” Bautista said on April 4.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“We were yelling at each other, she was yelling so close to my face that I can see and feel her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spit. I pulled her by the collar then slapped her. Yes, I admit, I remember I slapped her first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out of pure outrage. Then she head butt[ed] me. The fight ensued,” she added.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Despite sustaining several bruises after, Bautista assured in the post that she was physically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fine.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She admitted that she lost her cool, but she did not regret calling out against such rude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behavior.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“I never said I’m better than them nor do I think violence is a solution, but I don’t like staying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quiet. Because silence is tolerance and tolerating immature bad behavior is what’s keeping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our country in the dark ages,” she said.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Any form of street-level harassment is prohibited in Quezon City by virtue of the city’s Anti-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Catcalling Ordinance in 2018.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These include acts such as cat-calling, cursing, taunting and stalking, all of which are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punishable by penalties that range from P1,000 to P5,000 or a month in jail.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Amidst all the noise in the surrounding of a busy city, women are subject to catcalls,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wolfwhistles, and all other forms of behaviour which are considered as street harassment.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 consists of unwanted comments, whirling-whistles, catcalling,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and other actions by strangers in public areas that can be unnerving and discomforting.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Simply put, street harassment promotes fear, and gives women yet another reason to be on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edge when out and about.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women felt more conscious and ashamed about their body and body parts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that led to self-objectification on woman because as they experienced this they felt anxious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about how their body was evaluated by the strangers. As a result, objectification affected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women’s cognitive or mental state.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On the other hand, this kind of public or street harassment was associated with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body image, avoidance; behavior and more importantly self-esteem which have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emotional effects on woman who experienced catcalling. Self-esteem is a woman’s overall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evaluation her self-worth.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study will be beneficial to the following: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Government. To give an idea that street harassment in the country is an important matter that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needs an attention from the government that therefore needs an act/regulation protecting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women from street harassment.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Counselors/Psychologists. To give an updated study or statistics about street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harassment for them to have additional information when handling cases that are related to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Parent. They will have a broader knowledge about street harassment and for them to educate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and properly guide their children about street harassment.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Men. To inform them that street harassment is not an appropriate way on how to get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attention of a woman and for them to understand that street harassment can have an effect on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women and for them to realize that it can also happen to their female love ones.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Women. Help the women to understand what street harassment is and it can have 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psychological effect to them.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Advocates of Women’s Rights. To provide them a study that would stand as a stronger basis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for their campaigns and advocacies.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Students. To be informed and spread awareness about street harassment.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 is a Major Issue on Women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 is a widespread and frustrating problem for American urban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women in the pre-suffrage era as described by one researcher (Johnson, 2011).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As a means of preventing harassment as early as 1909, The Women’s Municipal League in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New York City promoted the women only subway cars (Kearl 2011; Schultz and Gilbert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1996). In other countries such as Japan, they had women-only transit cars since 1912 (Krieger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2012); at the present time, 15 countries offer women-only options on public transportation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(Jones, 2011). A brief movement was held to outlaw flirting or the practice of "auto-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invitation" in the 1920 (Coe, 2013). Therefore street harassment has been made clear from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these accounts that it is not a problem unique to the modern era. Playing a central role in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battle against street harassment are the internet and other technologies. Whereas CNN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reported "verbal harassment, groping, stalking and indecent exposure are a common problem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for women in Egypt. HarassMap as an innovative tool, uses online and offline technology to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invite women to speak out, share stories and stand up to harassers” (Lee and Kermeliotis,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2012).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Dissimilarity between Catcalling and Street Harassment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major difference between catcalling and street harassment is that catcalling,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contains no requirement of physical danger because the catcaller may be across the street, on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other side of a fence, in a car, or on the second story of a building, with no real access to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target. On the other hand, unlike catcalling, street harassment often involves a sense of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physical danger because the harasser could be walking closely behind the target, in front of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target obstructing her path, or invading her personal space (Jefferson, 2011). According to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Flores, N. M. (May 2014), street harassment encompasses incidents occurring in public,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meaning public spaces like streets, sidewalks and parks, as well as modes of public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transportation.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 involves unwelcome words and actions by unknown persons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 public places which are motivated by gender. Add to this, street harassment also includes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invading a person’s physical and emotional space in a disrespectful, creepy, startling, scary, or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insulting way. That’s why street harassment can be considered as a form of sexual harassment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according to the nonstop profit Street Harassment. Collective Action for Safe Spaces reported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that “Public sexual harassment occurs on a continuum starting with words, stalking and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unwanted touching, which can lead to more aggressive crimes like rape, assault and murder”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Newcomer, L. (2013), stated that men are much 12 more likely to be harassers than women,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and adult women are the most common targets, followed by LGBTQ individuals.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Harassment can be used as an instrument to intimidate people, to make people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leave and give up, that is according to Stop Street Harassment (SSH) organization.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Some men harass women to try to keep women from advancing, to prevent their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equality, and to try to compel them to retreat to their homes, while as women strive to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increase equal rights worldwide. (2015)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 man feels he has the right to express himself to a woman, while the latter is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obligated to listen to his comments and take them without insult-----because catcalling can be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considered as a product of male entitlement. Male entitlement transcends class divisions like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whether or not you are wealthy enough to have a nice car, or receive an education from our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country’s top schools. Women know how easy it is for a small compliment to become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dangerous because they know that an unwanted advance will remain as unwanted advance.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(Concepcion, 2015)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Impact of Street Harassment on Women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Rather than, how street harassment might affect a women by the situation personally as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individuals, still women experienced emotions and motivations in order with how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situation may help or harm them as a whole. Women experiences direct negative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consequences as targets of prejudice and, as the current work demonstrates, unintended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consequences as bystanders. Male perpetrators impact how women view and react to men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more generally; a single man's prejudiced actions are attributed to his gender identity.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>(Chaudior&amp;Quinn,2010).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Street harassment is needs to be taken seriously because street harassment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based on Ditchthelabel.org, can be considered as part of the everyday reality for women 13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all over the world. Catcalling unreasonably affects women and it can have significant effects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on their mental health/condition, self-esteem and their sense of protection as well as feeding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into a culture of normalized sexism where a ‘harmless’ jeer opens up a gateway to violence,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sexual aggression and systematic oppression (2015).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Elevated fears of rape are a result of street harassment found by other researches. As per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Newcomer, The increase in depression, the restricting of social interactions and even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impairment of cognitive function is associated in the targets of street harassment and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objectification. Thus, street harassment specifically has a tendency to promote the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internalization of shame. These psychological effects can have serious unintended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consequence, not just on a target’s psyche, as well as in her or his everyday life: To avoid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harassment, as numerous as ten percent of women report quitting a job and numerous women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consider harassment (and how to avoid it) each time they go outside (2013).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Public harassment may make women ashamed of their bodies and decrease their comfort with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their sexualities in addition to making them angry, anxious, 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depressed (Bowman, 1993). According to Polce-Lynch, Myers, Kliewer, and Kilmartin (2001)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body image is associated to self-esteem in adolescents. Similarly, body dissatisfaction as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stated by Webster and Tiggemann (2003) was related to self-concept and self-esteem,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regardless of the age group and it seems reasonable to conclude that public harassment,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which may affect body image, thus also affects women’s selfesteem. Therefore, there are few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negative short-term and long-term effects of public harassment on women and on society as 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whole. In addition to this, due to public harassment women have reported avoiding public due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to fear as to showing avoidance behavior.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The "Hindi ito okay (This is not okay)" tag is a digital poster created by the artist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Mica Cruz pertaining to acts that make women feel unsafe, nervous and afraid. She started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working on the poster after being harassed on the street for several times that day. After going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viral, many reacted to her Facebook status update of the incident that lead to her realization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that such acts are happening to many people every day and that those who did such acts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probably are not aware of how they made women feel. Unfortunately, she found that some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men actually blamed women for dressing “provocatively.” However, netizens made a strong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point that harassment happened even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to women who were conservatively attired. Usually, women feel that these men are pulling a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prank on them or are making fun of them because some men knows how women would react </w:t>
      </w:r>
      <w:r>
        <w:rPr>
          <w:color w:val="auto"/>
          <w:sz w:val="24"/>
          <w:szCs w:val="24"/>
          <w:rFonts w:ascii="Times New Roman" w:eastAsia="Times New Roman" w:hAnsi="Times New Roman" w:hint="default"/>
        </w:rPr>
        <w:t xml:space="preserve">and this serves as an entertainment for them (Aquino, 2014)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off"/>
        <w:autoSpaceDE w:val="0"/>
        <w:autoSpaceDN w:val="0"/>
      </w:pPr>
    </w:p>
    <w:sectPr>
      <w:headerReference w:type="default" r:id="rId5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left="0" w:hanging="0"/>
      <w:rPr>
        <w:color w:val="auto"/>
        <w:sz w:val="22"/>
        <w:szCs w:val="22"/>
        <w:rFonts w:ascii="NanumGothic" w:eastAsia="NanumGothic" w:hAnsi="NanumGothic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  <w:jc w:val="both"/>
      <w:widowControl/>
      <w:wordWrap/>
    </w:pPr>
    <w:rPr>
      <w:rFonts w:ascii="바탕" w:eastAsia="NanumGothic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Default Table"/>
    <w:uiPriority w:val="15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customStyle="1" w:styleId="PO153" w:type="paragraph">
    <w:name w:val="ParaAttribute0"/>
    <w:uiPriority w:val="153"/>
  </w:style>
  <w:style w:customStyle="1" w:styleId="PO154" w:type="character">
    <w:name w:val="CharAttribute0"/>
    <w:uiPriority w:val="154"/>
    <w:rPr>
      <w:rFonts w:ascii="Times New Roman" w:eastAsia="Times New Roman" w:hAnsi="Times New Roman"/>
      <w:shd w:val="clear" w:color="000000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4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Macintosh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 Stuv Wxyz</dc:creator>
  <cp:lastModifiedBy> Stuv Wxyz</cp:lastModifiedBy>
  <dcterms:modified xsi:type="dcterms:W3CDTF">2017-07-11T03:01:00Z</dcterms:modified>
</cp:coreProperties>
</file>