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mzrc8gxxqtfm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Tech Requirements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Chrome to access the chat and dashboard.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on a school network, then test links before using with students. Some domains may need to be whitelisted by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hnu9wnmahjpc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Remote Implementation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the dashboard before students open a game session.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Type your teacher code (e.g. 07) and generate a list of room codes (e.g. 0701) and assign students codes before you meet.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Download the report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before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closing the window to save the visualizations.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Download or copy/paste the chat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before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closing the window to save chat logs.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Have students let you know in advance if they can’t make the session so you can fill in gaps and form trios.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Avoid using chat and having a video call on the same device.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Have students login to the chat on their computer and login to a video call on their phone or other device if possible.</w:t>
      </w:r>
    </w:p>
    <w:p w:rsidR="00000000" w:rsidDel="00000000" w:rsidP="00000000" w:rsidRDefault="00000000" w:rsidRPr="00000000" w14:paraId="0000000F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e3zthhm748g0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Chat Tips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a chat room seems to be broken, assign students to a fresh room.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Mute your mic and communicate only through the chat.</w:t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coj7xr6k1wen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Resources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For Teachers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Libra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Student Survey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Chat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UI Handout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Effective Teammates Handout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POL Tracker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Teacher Dashboard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11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Teacher Survey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Dashboard Guide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Rainbow Logic Lesson Plan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13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Rainbow Logic Slides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Montserrat" w:cs="Montserrat" w:eastAsia="Montserrat" w:hAnsi="Montserrat"/>
        </w:rPr>
      </w:pPr>
      <w:bookmarkStart w:colFirst="0" w:colLast="0" w:name="_ound47t5ydvd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Whitelisting Information</w:t>
      </w:r>
    </w:p>
    <w:p w:rsidR="00000000" w:rsidDel="00000000" w:rsidP="00000000" w:rsidRDefault="00000000" w:rsidRPr="00000000" w14:paraId="00000022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game makes use of secure web sockets and would need the following sites whitelisted:</w:t>
      </w:r>
    </w:p>
    <w:p w:rsidR="00000000" w:rsidDel="00000000" w:rsidP="00000000" w:rsidRDefault="00000000" w:rsidRPr="00000000" w14:paraId="00000023">
      <w:pPr>
        <w:spacing w:line="331.2" w:lineRule="auto"/>
        <w:rPr>
          <w:color w:val="1155cc"/>
          <w:highlight w:val="white"/>
          <w:u w:val="singl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ns.exitgames.com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>
          <w:color w:val="1155cc"/>
          <w:highlight w:val="white"/>
          <w:u w:val="singl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app-eu.exitgamescloud.com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>
          <w:color w:val="1155cc"/>
          <w:highlight w:val="white"/>
          <w:u w:val="singl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app-us.exitgamescloud.com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>
          <w:color w:val="1155cc"/>
          <w:highlight w:val="white"/>
          <w:u w:val="singl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for ports:</w:t>
      </w:r>
    </w:p>
    <w:p w:rsidR="00000000" w:rsidDel="00000000" w:rsidP="00000000" w:rsidRDefault="00000000" w:rsidRPr="00000000" w14:paraId="00000029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19090-19093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specific URLs for the Libra chat are,</w:t>
      </w:r>
    </w:p>
    <w:p w:rsidR="00000000" w:rsidDel="00000000" w:rsidP="00000000" w:rsidRDefault="00000000" w:rsidRPr="00000000" w14:paraId="0000002C">
      <w:pPr>
        <w:spacing w:line="331.2" w:lineRule="auto"/>
        <w:rPr>
          <w:color w:val="1155cc"/>
          <w:highlight w:val="white"/>
          <w:u w:val="singl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http://libra-hewlett.s3.us-east-2.amazonaws.com/prod/client/index.html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>
          <w:color w:val="1155cc"/>
          <w:highlight w:val="white"/>
          <w:u w:val="singl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http://libra-hewlett.s3.us-east-2.amazonaws.com/prod/dashboard/index.html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Little fish Lagoon are,</w:t>
      </w:r>
    </w:p>
    <w:p w:rsidR="00000000" w:rsidDel="00000000" w:rsidP="00000000" w:rsidRDefault="00000000" w:rsidRPr="00000000" w14:paraId="00000030">
      <w:pPr>
        <w:spacing w:line="331.2" w:lineRule="auto"/>
        <w:rPr>
          <w:color w:val="1155cc"/>
          <w:highlight w:val="white"/>
          <w:u w:val="singl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https://pisces-s3.s3.amazonaws.com/prod/index.html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>
          <w:color w:val="1155cc"/>
          <w:highlight w:val="white"/>
          <w:u w:val="singl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https://pisces-s3.s3.amazonaws.com/prod/teacherBuild/index.html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ind w:left="-720" w:right="-720" w:firstLine="0"/>
      <w:rPr>
        <w:color w:val="cccccc"/>
      </w:rPr>
    </w:pPr>
    <w:r w:rsidDel="00000000" w:rsidR="00000000" w:rsidRPr="00000000">
      <w:rPr>
        <w:rFonts w:ascii="Montserrat" w:cs="Montserrat" w:eastAsia="Montserrat" w:hAnsi="Montserrat"/>
        <w:b w:val="1"/>
        <w:color w:val="cccccc"/>
        <w:sz w:val="32"/>
        <w:szCs w:val="32"/>
        <w:rtl w:val="0"/>
      </w:rPr>
      <w:t xml:space="preserve">LIBRA</w:t>
    </w:r>
    <w:r w:rsidDel="00000000" w:rsidR="00000000" w:rsidRPr="00000000">
      <w:rPr>
        <w:color w:val="cccccc"/>
        <w:rtl w:val="0"/>
      </w:rPr>
      <w:t xml:space="preserve">         </w:t>
    </w:r>
    <w:r w:rsidDel="00000000" w:rsidR="00000000" w:rsidRPr="00000000">
      <w:rPr>
        <w:rFonts w:ascii="Montserrat" w:cs="Montserrat" w:eastAsia="Montserrat" w:hAnsi="Montserrat"/>
        <w:color w:val="cccccc"/>
        <w:rtl w:val="0"/>
      </w:rPr>
      <w:t xml:space="preserve"> </w:t>
    </w:r>
    <w:r w:rsidDel="00000000" w:rsidR="00000000" w:rsidRPr="00000000">
      <w:rPr>
        <w:color w:val="cccccc"/>
        <w:rtl w:val="0"/>
      </w:rPr>
      <w:t xml:space="preserve">                                                               </w:t>
    </w:r>
    <w:r w:rsidDel="00000000" w:rsidR="00000000" w:rsidRPr="00000000">
      <w:rPr>
        <w:color w:val="ffffff"/>
        <w:rtl w:val="0"/>
      </w:rPr>
      <w:t xml:space="preserve">,</w:t>
    </w:r>
    <w:r w:rsidDel="00000000" w:rsidR="00000000" w:rsidRPr="00000000">
      <w:rPr>
        <w:color w:val="cccccc"/>
        <w:rtl w:val="0"/>
      </w:rPr>
      <w:t xml:space="preserve">                                                                                                     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5019675</wp:posOffset>
          </wp:positionH>
          <wp:positionV relativeFrom="paragraph">
            <wp:posOffset>-200024</wp:posOffset>
          </wp:positionV>
          <wp:extent cx="1804988" cy="884076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88407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pageBreakBefore w:val="0"/>
      <w:ind w:left="-720" w:right="-720" w:firstLine="0"/>
      <w:rPr>
        <w:color w:val="ffffff"/>
      </w:rPr>
    </w:pPr>
    <w:r w:rsidDel="00000000" w:rsidR="00000000" w:rsidRPr="00000000">
      <w:rPr>
        <w:rFonts w:ascii="Montserrat" w:cs="Montserrat" w:eastAsia="Montserrat" w:hAnsi="Montserrat"/>
        <w:b w:val="1"/>
        <w:color w:val="cccccc"/>
        <w:rtl w:val="0"/>
      </w:rPr>
      <w:t xml:space="preserve">Teacher Tips and FAQ</w:t>
    </w:r>
    <w:r w:rsidDel="00000000" w:rsidR="00000000" w:rsidRPr="00000000">
      <w:rPr>
        <w:b w:val="1"/>
        <w:color w:val="cccccc"/>
        <w:rtl w:val="0"/>
      </w:rPr>
      <w:t xml:space="preserve"> </w:t>
    </w:r>
    <w:r w:rsidDel="00000000" w:rsidR="00000000" w:rsidRPr="00000000">
      <w:rPr>
        <w:color w:val="cccccc"/>
        <w:rtl w:val="0"/>
      </w:rPr>
      <w:t xml:space="preserve">                   </w:t>
    </w:r>
    <w:r w:rsidDel="00000000" w:rsidR="00000000" w:rsidRPr="00000000">
      <w:rPr>
        <w:rtl w:val="0"/>
      </w:rPr>
      <w:t xml:space="preserve">                                                                         </w:t>
    </w:r>
    <w:r w:rsidDel="00000000" w:rsidR="00000000" w:rsidRPr="00000000">
      <w:rPr>
        <w:color w:val="ffffff"/>
        <w:rtl w:val="0"/>
      </w:rPr>
      <w:t xml:space="preserve">,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sces-s3.s3.amazonaws.com/prod/index.html" TargetMode="External"/><Relationship Id="rId11" Type="http://schemas.openxmlformats.org/officeDocument/2006/relationships/hyperlink" Target="https://snhu.qualtrics.com/jfe/form/SV_emPbUonjM19O2zj" TargetMode="External"/><Relationship Id="rId22" Type="http://schemas.openxmlformats.org/officeDocument/2006/relationships/header" Target="header1.xml"/><Relationship Id="rId10" Type="http://schemas.openxmlformats.org/officeDocument/2006/relationships/hyperlink" Target="http://libra-hewlett.s3.us-east-2.amazonaws.com/prod/dashboard/index.html" TargetMode="External"/><Relationship Id="rId21" Type="http://schemas.openxmlformats.org/officeDocument/2006/relationships/hyperlink" Target="https://pisces-s3.s3.amazonaws.com/prod/teacherBuild/index.html" TargetMode="External"/><Relationship Id="rId13" Type="http://schemas.openxmlformats.org/officeDocument/2006/relationships/hyperlink" Target="https://docs.google.com/presentation/d/1s_S7_Q-qOUnkeX6hAZiDTbcNSL485aIh_6i9xaDa9R4/edit?usp=sharing" TargetMode="External"/><Relationship Id="rId12" Type="http://schemas.openxmlformats.org/officeDocument/2006/relationships/hyperlink" Target="https://docs.google.com/document/d/1wrxZ2QqKG1E22N1WAjX9gZ3GTpd9NreBuwAMdG9Z3z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11Dl8B6XLuEX_hyW6cr07B4gxBnU0SsAO1IaMzCAfJAc/edit?usp=sharing" TargetMode="External"/><Relationship Id="rId15" Type="http://schemas.openxmlformats.org/officeDocument/2006/relationships/hyperlink" Target="http://app-eu.exitgamescloud.com/" TargetMode="External"/><Relationship Id="rId14" Type="http://schemas.openxmlformats.org/officeDocument/2006/relationships/hyperlink" Target="http://ns.exitgames.com/" TargetMode="External"/><Relationship Id="rId17" Type="http://schemas.openxmlformats.org/officeDocument/2006/relationships/hyperlink" Target="http://amazonaws.com/" TargetMode="External"/><Relationship Id="rId16" Type="http://schemas.openxmlformats.org/officeDocument/2006/relationships/hyperlink" Target="http://app-us.exitgamescloud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libra-hewlett.s3.us-east-2.amazonaws.com/prod/dashboard/index.html" TargetMode="External"/><Relationship Id="rId6" Type="http://schemas.openxmlformats.org/officeDocument/2006/relationships/hyperlink" Target="http://libra-hewlett.s3.us-east-2.amazonaws.com/prod/client/index.html" TargetMode="External"/><Relationship Id="rId18" Type="http://schemas.openxmlformats.org/officeDocument/2006/relationships/hyperlink" Target="http://libra-hewlett.s3.us-east-2.amazonaws.com/prod/client/index.html" TargetMode="External"/><Relationship Id="rId7" Type="http://schemas.openxmlformats.org/officeDocument/2006/relationships/hyperlink" Target="https://snhu.qualtrics.com/jfe/form/SV_d0gqG87ONDDaBsG" TargetMode="External"/><Relationship Id="rId8" Type="http://schemas.openxmlformats.org/officeDocument/2006/relationships/hyperlink" Target="https://docs.google.com/document/d/18AyGv-LiKzmyt7FIcfYxpe5GOvkETa74VMWvoO46QQ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