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venir" w:cs="Avenir" w:eastAsia="Avenir" w:hAnsi="Avenir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-5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9000"/>
        <w:tblGridChange w:id="0">
          <w:tblGrid>
            <w:gridCol w:w="1485"/>
            <w:gridCol w:w="900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shd w:fill="3333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  <w:color w:val="f0d52d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0d52d"/>
                <w:rtl w:val="0"/>
              </w:rPr>
              <w:t xml:space="preserve">MODERATION 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Preparation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You need student self- or peer-assessment ratings from a tool like the POL Tracker as well as evidence of collaboration such as chat logs from the Libra or Little Fish Lagoon Teacher Dashboard to conduct a moderation session.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venir" w:cs="Avenir" w:eastAsia="Avenir" w:hAnsi="Avenir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Put the assessment ratings alongside the chat log like the Sample Reflections+Messages.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venir" w:cs="Avenir" w:eastAsia="Avenir" w:hAnsi="Avenir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Write the existing collaboration criteria that were used for self-assessment on the Criteria+Evidence handout.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Resources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Lesson resources:                                     Student Handouts: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hyperlink r:id="rId6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 </w:t>
            </w:r>
            <w:r w:rsidDel="00000000" w:rsidR="00000000" w:rsidRPr="00000000">
              <w:rPr>
                <w:rFonts w:ascii="Avenir" w:cs="Avenir" w:eastAsia="Avenir" w:hAnsi="Avenir"/>
                <w:color w:val="b7b7b7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- </w:t>
            </w:r>
            <w:hyperlink r:id="rId7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Criteria+Evidence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hyperlink r:id="rId8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Sample Reflections+Messages</w:t>
              </w:r>
            </w:hyperlink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      - Reflections+Messages  </w:t>
            </w:r>
            <w:r w:rsidDel="00000000" w:rsidR="00000000" w:rsidRPr="00000000">
              <w:rPr>
                <w:rFonts w:ascii="Avenir" w:cs="Avenir" w:eastAsia="Avenir" w:hAnsi="Avenir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venir" w:cs="Avenir" w:eastAsia="Avenir" w:hAnsi="Avenir"/>
                <w:u w:val="none"/>
              </w:rPr>
            </w:pPr>
            <w:hyperlink r:id="rId9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Video of sample session</w:t>
              </w:r>
            </w:hyperlink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                                                          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        </w:t>
            </w: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Rubrics: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Process of Learning (POL) Tracker:           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 - </w:t>
            </w:r>
            <w:hyperlink r:id="rId10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PISA 2015</w:t>
              </w:r>
            </w:hyperlink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 (</w:t>
            </w:r>
            <w:hyperlink r:id="rId11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factors</w:t>
              </w:r>
            </w:hyperlink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framework</w:t>
              </w:r>
            </w:hyperlink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hyperlink r:id="rId13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Google form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14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sheet</w:t>
              </w:r>
            </w:hyperlink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)               - </w:t>
            </w:r>
            <w:hyperlink r:id="rId16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21st Century Rubric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  <w:b w:val="1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Guiding Question(s)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How do we communicate effectively in teams?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How do we measure collaboration skill?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What are my strengths and weaknesses when working in groups?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Learning Goal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Students will discuss revisions to existing criteria for collaboration based on evidence from self-reflections and chat logs.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Greater clarity around what the ‘look-fors’ are for our collaboration criteria.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Lesson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(2 min) </w:t>
            </w:r>
            <w:hyperlink r:id="rId17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Hook</w:t>
              </w:r>
            </w:hyperlink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: Explain that in this lesson, students will be looking for evidence in chat logs to support ratings of collaboration criteria. Share the teaser to engage students around feedback and trust.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ind w:left="720" w:firstLine="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(1 min) Essential Question: Share the guiding question with students, “How do we communicate effectively in teams?” and explain that we will revisit a list of Dos and Donts before the main activity.</w:t>
            </w:r>
          </w:p>
          <w:p w:rsidR="00000000" w:rsidDel="00000000" w:rsidP="00000000" w:rsidRDefault="00000000" w:rsidRPr="00000000" w14:paraId="0000001D">
            <w:pPr>
              <w:pageBreakBefore w:val="0"/>
              <w:ind w:left="720" w:firstLine="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(3 min) Group chat: 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7"/>
              </w:numPr>
              <w:ind w:left="144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Give students 20 seconds to compose a response to </w:t>
            </w: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highlight w:val="white"/>
                <w:rtl w:val="0"/>
              </w:rPr>
              <w:t xml:space="preserve">“identify the qualities of an effective teammate.” Copy/paste their responses to reference later.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7"/>
              </w:numPr>
              <w:ind w:left="1440" w:hanging="360"/>
              <w:rPr>
                <w:rFonts w:ascii="Roboto" w:cs="Roboto" w:eastAsia="Roboto" w:hAnsi="Roboto"/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Give students 20 seconds to compose a response to </w:t>
            </w: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highlight w:val="white"/>
                <w:rtl w:val="0"/>
              </w:rPr>
              <w:t xml:space="preserve">“identify the attitudes and behaviors of an effective teammate.” Copy/paste their responses to reference later.</w:t>
            </w:r>
          </w:p>
          <w:p w:rsidR="00000000" w:rsidDel="00000000" w:rsidP="00000000" w:rsidRDefault="00000000" w:rsidRPr="00000000" w14:paraId="00000021">
            <w:pPr>
              <w:pageBreakBefore w:val="0"/>
              <w:ind w:left="1440" w:firstLine="0"/>
              <w:rPr>
                <w:rFonts w:ascii="Roboto" w:cs="Roboto" w:eastAsia="Roboto" w:hAnsi="Roboto"/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540.0" w:type="dxa"/>
              <w:jc w:val="left"/>
              <w:tblInd w:w="4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05"/>
              <w:gridCol w:w="3435"/>
              <w:tblGridChange w:id="0">
                <w:tblGrid>
                  <w:gridCol w:w="3105"/>
                  <w:gridCol w:w="34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ageBreakBefore w:val="0"/>
                    <w:ind w:left="360" w:firstLine="0"/>
                    <w:rPr>
                      <w:rFonts w:ascii="Avenir" w:cs="Avenir" w:eastAsia="Avenir" w:hAnsi="Avenir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1"/>
                      <w:color w:val="3c4043"/>
                      <w:sz w:val="21"/>
                      <w:szCs w:val="21"/>
                      <w:highlight w:val="white"/>
                      <w:rtl w:val="0"/>
                    </w:rPr>
                    <w:t xml:space="preserve">Qualities of an effective teammate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ageBreakBefore w:val="0"/>
                    <w:ind w:left="360" w:firstLine="0"/>
                    <w:rPr>
                      <w:rFonts w:ascii="Avenir" w:cs="Avenir" w:eastAsia="Avenir" w:hAnsi="Avenir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1"/>
                      <w:color w:val="3c4043"/>
                      <w:sz w:val="21"/>
                      <w:szCs w:val="21"/>
                      <w:highlight w:val="white"/>
                      <w:rtl w:val="0"/>
                    </w:rPr>
                    <w:t xml:space="preserve">Attitudes &amp; Behaviors of an ineffective teammate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9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ageBreakBefore w:val="0"/>
                    <w:widowControl w:val="0"/>
                    <w:spacing w:line="240" w:lineRule="auto"/>
                    <w:rPr>
                      <w:rFonts w:ascii="Avenir" w:cs="Avenir" w:eastAsia="Avenir" w:hAnsi="Aveni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widowControl w:val="0"/>
                    <w:spacing w:line="240" w:lineRule="auto"/>
                    <w:rPr>
                      <w:rFonts w:ascii="Avenir" w:cs="Avenir" w:eastAsia="Avenir" w:hAnsi="Aveni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pageBreakBefore w:val="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4.   (4 min) Share the existing collaboration criteria on the Criteria + Evidence handout. Ask students to describe 1-2 actions or behaviors that would serve as evidence for each criterion.</w:t>
            </w:r>
          </w:p>
          <w:p w:rsidR="00000000" w:rsidDel="00000000" w:rsidP="00000000" w:rsidRDefault="00000000" w:rsidRPr="00000000" w14:paraId="00000028">
            <w:pPr>
              <w:pageBreakBefore w:val="0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5.   (20 min) Discuss Ratings: Share the link to the chosen reflections and messages. Have students work in small groups to discuss each question for 5 minutes and share their conclusions with the whole group.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What do you notice and wonder about the player chat logs and reflections? 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numPr>
                <w:ilvl w:val="0"/>
                <w:numId w:val="2"/>
              </w:numPr>
              <w:spacing w:after="240" w:lineRule="auto"/>
              <w:ind w:left="144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Is there evidence to support the ratings that players 1A and 1B gave themselves?</w:t>
            </w:r>
          </w:p>
          <w:p w:rsidR="00000000" w:rsidDel="00000000" w:rsidP="00000000" w:rsidRDefault="00000000" w:rsidRPr="00000000" w14:paraId="0000002C">
            <w:pPr>
              <w:pageBreakBefore w:val="0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6.   (10 min) Whole-group discussion: Ask the class if we should revise our collaboration criteria. Make revisions if the class agrees on some proposed changes.</w:t>
            </w:r>
          </w:p>
          <w:p w:rsidR="00000000" w:rsidDel="00000000" w:rsidP="00000000" w:rsidRDefault="00000000" w:rsidRPr="00000000" w14:paraId="0000002D">
            <w:pPr>
              <w:pageBreakBefore w:val="0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7.   (5 min) Two possible closing activities: (1) Ask students to reflect on any new or deeper understanding they have around the criteria as a result of today’s session. (2) Ask students to reflect on their collaboration during breakouts with a POL tracker.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Vocabulary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Evidence, criteria, collaboration, shared understanding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Assessments, Reflection and Evidence of Student Learning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Students will discuss how well self-ratings on the class’ collaboration criteria match with the chat log from Little Fish Lagoon or Libra.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Students will discuss possible revisions to the class’ collaboration criteria.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gfODOOVw7JRMek-7UctfGLXZkn2hqTOE/view?usp=sharing" TargetMode="External"/><Relationship Id="rId10" Type="http://schemas.openxmlformats.org/officeDocument/2006/relationships/hyperlink" Target="https://drive.google.com/file/d/11e9QH0peHvT6oqjHoz9OkCAjCU-JtA8A/view?usp=sharing" TargetMode="External"/><Relationship Id="rId13" Type="http://schemas.openxmlformats.org/officeDocument/2006/relationships/hyperlink" Target="https://docs.google.com/forms/d/11Dl8B6XLuEX_hyW6cr07B4gxBnU0SsAO1IaMzCAfJAc/edit?usp=sharing" TargetMode="External"/><Relationship Id="rId12" Type="http://schemas.openxmlformats.org/officeDocument/2006/relationships/hyperlink" Target="https://drive.google.com/file/d/15mG3yNvg7z_hPobS3nOZzFWiBlv8LSCt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P7E6UrgISRypajmMvETH2ttBUy98H75L/view?usp=sharing" TargetMode="External"/><Relationship Id="rId15" Type="http://schemas.openxmlformats.org/officeDocument/2006/relationships/hyperlink" Target="https://docs.google.com/spreadsheets/d/1y-Ds-tY_SDloTt50_pC33HyufWLqWLeHP5GuuJIUQCY/edit?usp=sharing" TargetMode="External"/><Relationship Id="rId14" Type="http://schemas.openxmlformats.org/officeDocument/2006/relationships/hyperlink" Target="https://docs.google.com/document/d/1BKweZfNy0qwFVLxu7DBVLaUAPWUvdbPye1zmQOM1Q78/edit?usp=sharing" TargetMode="External"/><Relationship Id="rId17" Type="http://schemas.openxmlformats.org/officeDocument/2006/relationships/hyperlink" Target="https://youtu.be/DLhNX-ArJT8" TargetMode="External"/><Relationship Id="rId16" Type="http://schemas.openxmlformats.org/officeDocument/2006/relationships/hyperlink" Target="https://drive.google.com/file/d/1zzpwfP2sj5at2aeEofVXlqPy-wVoftl7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dJDbncy9N0RVvscta--O9AyGKoOOQzca-A_Yd6qZa94/edit?usp=sharing" TargetMode="External"/><Relationship Id="rId7" Type="http://schemas.openxmlformats.org/officeDocument/2006/relationships/hyperlink" Target="https://docs.google.com/document/d/18AyGv-LiKzmyt7FIcfYxpe5GOvkETa74VMWvoO46QQI/edit?usp=sharing" TargetMode="External"/><Relationship Id="rId8" Type="http://schemas.openxmlformats.org/officeDocument/2006/relationships/hyperlink" Target="https://docs.google.com/spreadsheets/d/1mGX4Pp7maRSfZ2Ya5B_RYQBxpE4bDwDzPiiI0ELaQwQ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