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Andouillettes de Troyes</w:t>
      </w:r>
    </w:p>
    <w:p>
      <w:r>
        <w:rPr>
          <w:i/>
          <w:color w:val="6B6158"/>
        </w:rPr>
        <w:t>Porc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ouillettes-de-troy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revenir sur toutes les faces pendant 20 mn (à cœur), à la poêle à feu moyen.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Pendant ce temps, préparer de la purée, des pommes de terre sautées ou des frites.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Servir avec de la salade.</w:t>
      </w:r>
    </w:p>
    <w:p>
      <w:pPr>
        <w:pStyle w:val="Heading3"/>
      </w:pPr>
      <w:r>
        <w:t>Notes</w:t>
      </w:r>
    </w:p>
    <w:p>
      <w:r>
        <w:rPr>
          <w:i/>
        </w:rPr>
        <w:t>– Ma préférence : véritables andouillettes de Troyes, « Nos régions ont du talent », marque Leclerc.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Andouillettes de Troyes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