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Gâteau de riz</w:t>
      </w:r>
    </w:p>
    <w:p>
      <w:r>
        <w:rPr>
          <w:i/>
          <w:color w:val="6B6158"/>
        </w:rPr>
        <w:t>Autres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100 g de riz rond de Camargue</w:t>
      </w:r>
    </w:p>
    <w:p>
      <w:pPr>
        <w:pStyle w:val="ListBullet"/>
        <w:spacing w:after="0"/>
      </w:pPr>
      <w:r>
        <w:t>6 verres de lait entier</w:t>
      </w:r>
    </w:p>
    <w:p>
      <w:pPr>
        <w:pStyle w:val="ListBullet"/>
        <w:spacing w:after="0"/>
      </w:pPr>
      <w:r>
        <w:t>60 gr de sucre</w:t>
      </w:r>
    </w:p>
    <w:p>
      <w:pPr>
        <w:pStyle w:val="ListBullet"/>
        <w:spacing w:after="0"/>
      </w:pPr>
      <w:r>
        <w:t>Une pincée de sel</w:t>
      </w:r>
    </w:p>
    <w:p>
      <w:pPr>
        <w:pStyle w:val="ListBullet"/>
        <w:spacing w:after="0"/>
      </w:pPr>
      <w:r>
        <w:t>Beurre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Dans une casserole, mettre une noix de beurre à fondre.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Ajouter le riz et faire chauffer à feu moyen pendant 3 à 4 minutes.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Verser le lait entier, puis le sucre, une pincée de sel. Remuer et diminuer l’intensité du feu.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Laisser cuire à feu doux en remuant fréquemment pendant 35 minutes. Vérifier la consistance : le lait doit être crémeux et le riz bien cuit.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Verser dans un moule dont le fond est nappé de caramel liquide, laisser refroidir.</w:t>
      </w:r>
    </w:p>
    <w:p>
      <w:pPr>
        <w:pStyle w:val="Heading3"/>
      </w:pPr>
      <w:r>
        <w:t>Notes</w:t>
      </w:r>
    </w:p>
    <w:p>
      <w:r>
        <w:rPr>
          <w:i/>
        </w:rPr>
        <w:t>– Servir en nappant les portions de caramel liquide.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Gâteau de riz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