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Encornets</w:t>
      </w:r>
    </w:p>
    <w:p>
      <w:r>
        <w:rPr>
          <w:i/>
          <w:color w:val="6B6158"/>
        </w:rPr>
        <w:t>Encornets · ★★★</w:t>
      </w:r>
    </w:p>
    <w:p>
      <w:r>
        <w:drawing>
          <wp:inline xmlns:a="http://schemas.openxmlformats.org/drawingml/2006/main" xmlns:pic="http://schemas.openxmlformats.org/drawingml/2006/picture">
            <wp:extent cx="4601503" cy="305999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cornets-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01503" cy="305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Ingrédients</w:t>
      </w:r>
    </w:p>
    <w:p>
      <w:pPr>
        <w:pStyle w:val="ListBullet"/>
        <w:spacing w:after="0"/>
      </w:pPr>
      <w:r>
        <w:t>1 bel encornet par personne</w:t>
      </w:r>
    </w:p>
    <w:p>
      <w:pPr>
        <w:pStyle w:val="ListBullet"/>
        <w:spacing w:after="0"/>
      </w:pPr>
      <w:r>
        <w:t>50 g de sauce tomate du jardin par encornet</w:t>
      </w:r>
    </w:p>
    <w:p>
      <w:pPr>
        <w:pStyle w:val="ListBullet"/>
        <w:spacing w:after="0"/>
      </w:pPr>
      <w:r>
        <w:t>Beurre salé</w:t>
      </w:r>
    </w:p>
    <w:p>
      <w:pPr>
        <w:pStyle w:val="ListBullet"/>
        <w:spacing w:after="0"/>
      </w:pPr>
      <w:r>
        <w:t>Vin blanc muscadet</w:t>
      </w:r>
    </w:p>
    <w:p>
      <w:pPr>
        <w:pStyle w:val="ListBullet"/>
        <w:spacing w:after="0"/>
      </w:pPr>
      <w:r>
        <w:t>1 gousse d'ail</w:t>
      </w:r>
    </w:p>
    <w:p>
      <w:pPr>
        <w:pStyle w:val="ListBullet"/>
        <w:spacing w:after="0"/>
      </w:pPr>
      <w:r>
        <w:t>Persil</w:t>
      </w:r>
    </w:p>
    <w:p>
      <w:pPr>
        <w:pStyle w:val="ListBullet"/>
        <w:spacing w:after="0"/>
      </w:pPr>
      <w:r>
        <w:t>Sel, poivre</w:t>
      </w:r>
    </w:p>
    <w:p>
      <w:pPr>
        <w:pStyle w:val="Heading3"/>
      </w:pPr>
      <w:r>
        <w:t>Préparation</w:t>
      </w:r>
    </w:p>
    <w:p>
      <w:pPr>
        <w:ind w:left="397" w:hanging="397"/>
      </w:pPr>
      <w:r>
        <w:rPr>
          <w:b/>
          <w:color w:val="8C3B1E"/>
        </w:rPr>
        <w:t xml:space="preserve">1.  </w:t>
      </w:r>
      <w:r>
        <w:t>Faire nettoyer les encornets par le poissonnier. Vérifier le nettoyage, surtout au fond de la poche. Les couper en rondelles de 1 cm.</w:t>
      </w:r>
    </w:p>
    <w:p>
      <w:pPr>
        <w:ind w:left="397" w:hanging="397"/>
      </w:pPr>
      <w:r>
        <w:rPr>
          <w:b/>
          <w:color w:val="8C3B1E"/>
        </w:rPr>
        <w:t xml:space="preserve">2.  </w:t>
      </w:r>
      <w:r>
        <w:t>Faire rissoler les encornets dans un gros morceau de beurre salé pendant 5' maximum, couvrir, couper le chauffage, et laisser finir la cuisson ainsi pendant 20'.</w:t>
      </w:r>
    </w:p>
    <w:p>
      <w:pPr>
        <w:ind w:left="397" w:hanging="397"/>
      </w:pPr>
      <w:r>
        <w:rPr>
          <w:b/>
          <w:color w:val="8C3B1E"/>
        </w:rPr>
        <w:t xml:space="preserve">3.  </w:t>
      </w:r>
      <w:r>
        <w:t>Pendant ce temps, faire la sauce tomate avec l'ail coupé finement, le persil, sel, poivre et le vin blanc : doser selon le nombre d'encornets.</w:t>
      </w:r>
    </w:p>
    <w:p>
      <w:pPr>
        <w:ind w:left="397" w:hanging="397"/>
      </w:pPr>
      <w:r>
        <w:rPr>
          <w:b/>
          <w:color w:val="8C3B1E"/>
        </w:rPr>
        <w:t xml:space="preserve">4.  </w:t>
      </w:r>
      <w:r>
        <w:t>Enfin verser la sauce sur les encornets et faire mijoter 1' à 2' à découvert.</w:t>
      </w:r>
    </w:p>
    <w:p>
      <w:pPr>
        <w:pStyle w:val="Heading3"/>
      </w:pPr>
      <w:r>
        <w:t>Notes</w:t>
      </w:r>
    </w:p>
    <w:p>
      <w:r>
        <w:rPr>
          <w:i/>
        </w:rPr>
        <w:t>– Servir sur des assiettes chaudes avec du riz blanc.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Georgia" w:hAnsi="Georgia" w:eastAsia="Georgi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Georgia" w:hAnsi="Georgia" w:eastAsia="Georgia" w:cs="Georgia"/>
      <w:b/>
      <w:bCs/>
      <w:color w:val="8C3B1E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Georgia" w:hAnsi="Georgia" w:eastAsia="Georgia" w:cs="Georgia"/>
      <w:b/>
      <w:bCs/>
      <w:color w:val="8C3B1E"/>
      <w:sz w:val="4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60"/>
      <w:outlineLvl w:val="2"/>
    </w:pPr>
    <w:rPr>
      <w:rFonts w:ascii="Georgia" w:hAnsi="Georgia" w:eastAsia="Georgia" w:cs="Georgia"/>
      <w:b/>
      <w:bCs/>
      <w:color w:val="8C3B1E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Georgia" w:hAnsi="Georgia" w:eastAsia="Georgia" w:cs="Georgia"/>
      <w:b/>
      <w:bCs/>
      <w:i/>
      <w:iCs/>
      <w:color w:val="2B2521"/>
      <w:sz w:val="2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Encornets</dc:title>
  <dc:subject/>
  <dc:creator>J.-C. Bergogne et M. Nasse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