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t>Moules marinières ou au riz</w:t>
      </w:r>
    </w:p>
    <w:p>
      <w:r>
        <w:rPr>
          <w:i/>
          <w:color w:val="6B6158"/>
        </w:rPr>
        <w:t>Moules · 2 personnes</w:t>
      </w:r>
    </w:p>
    <w:p>
      <w:r>
        <w:drawing>
          <wp:inline xmlns:a="http://schemas.openxmlformats.org/drawingml/2006/main" xmlns:pic="http://schemas.openxmlformats.org/drawingml/2006/picture">
            <wp:extent cx="2706767" cy="180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oules-marinieres-ou-au-riz-1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06767" cy="1800000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>  </w:t>
      </w:r>
      <w:r>
        <w:drawing>
          <wp:inline xmlns:a="http://schemas.openxmlformats.org/drawingml/2006/main" xmlns:pic="http://schemas.openxmlformats.org/drawingml/2006/picture">
            <wp:extent cx="2706767" cy="1800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oules-marinieres-ou-au-riz-2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706767" cy="18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4"/>
      </w:pPr>
      <w:r>
        <w:t>Moules marinières</w:t>
      </w:r>
    </w:p>
    <w:p>
      <w:pPr>
        <w:pStyle w:val="Heading3"/>
      </w:pPr>
      <w:r>
        <w:t>Ingrédients</w:t>
      </w:r>
    </w:p>
    <w:p>
      <w:pPr>
        <w:pStyle w:val="ListBullet"/>
        <w:spacing w:after="0"/>
      </w:pPr>
      <w:r>
        <w:t>2 litres de moules de bouchot</w:t>
      </w:r>
    </w:p>
    <w:p>
      <w:pPr>
        <w:pStyle w:val="ListBullet"/>
        <w:spacing w:after="0"/>
      </w:pPr>
      <w:r>
        <w:t>1 grand verre de vin blanc sec</w:t>
      </w:r>
    </w:p>
    <w:p>
      <w:pPr>
        <w:pStyle w:val="ListBullet"/>
        <w:spacing w:after="0"/>
      </w:pPr>
      <w:r>
        <w:t>1 bouquet de persil</w:t>
      </w:r>
    </w:p>
    <w:p>
      <w:pPr>
        <w:pStyle w:val="ListBullet"/>
        <w:spacing w:after="0"/>
      </w:pPr>
      <w:r>
        <w:t>2 grosses échalotes</w:t>
      </w:r>
    </w:p>
    <w:p>
      <w:pPr>
        <w:pStyle w:val="ListBullet"/>
        <w:spacing w:after="0"/>
      </w:pPr>
      <w:r>
        <w:t>1 bouquet garni</w:t>
      </w:r>
    </w:p>
    <w:p>
      <w:pPr>
        <w:pStyle w:val="ListBullet"/>
        <w:spacing w:after="0"/>
      </w:pPr>
      <w:r>
        <w:t>2 gousses d’ail</w:t>
      </w:r>
    </w:p>
    <w:p>
      <w:pPr>
        <w:pStyle w:val="ListBullet"/>
        <w:spacing w:after="0"/>
      </w:pPr>
      <w:r>
        <w:t>50 g de beurre</w:t>
      </w:r>
    </w:p>
    <w:p>
      <w:pPr>
        <w:pStyle w:val="Heading3"/>
      </w:pPr>
      <w:r>
        <w:t>Préparation</w:t>
      </w:r>
    </w:p>
    <w:p>
      <w:pPr>
        <w:ind w:left="397" w:hanging="397"/>
      </w:pPr>
      <w:r>
        <w:rPr>
          <w:b/>
          <w:color w:val="8C3B1E"/>
        </w:rPr>
        <w:t xml:space="preserve">1.  </w:t>
      </w:r>
      <w:r>
        <w:t>Nettoyer les moules : brossage et arracher les filaments si besoin. Rincer à l’eau froide sans les laisser tremper.</w:t>
      </w:r>
    </w:p>
    <w:p>
      <w:pPr>
        <w:ind w:left="397" w:hanging="397"/>
      </w:pPr>
      <w:r>
        <w:rPr>
          <w:b/>
          <w:color w:val="8C3B1E"/>
        </w:rPr>
        <w:t xml:space="preserve">2.  </w:t>
      </w:r>
      <w:r>
        <w:t>Couper les échalotes, l’ail et faire revenir dans 50 g de beurre dans une grande cocotte.</w:t>
      </w:r>
    </w:p>
    <w:p>
      <w:pPr>
        <w:ind w:left="397" w:hanging="397"/>
      </w:pPr>
      <w:r>
        <w:rPr>
          <w:b/>
          <w:color w:val="8C3B1E"/>
        </w:rPr>
        <w:t xml:space="preserve">3.  </w:t>
      </w:r>
      <w:r>
        <w:t>Ajouter le vin blanc, le persil ciselé, le bouquet garni, laisser mijoter 1 min.</w:t>
      </w:r>
    </w:p>
    <w:p>
      <w:pPr>
        <w:ind w:left="397" w:hanging="397"/>
      </w:pPr>
      <w:r>
        <w:rPr>
          <w:b/>
          <w:color w:val="8C3B1E"/>
        </w:rPr>
        <w:t xml:space="preserve">4.  </w:t>
      </w:r>
      <w:r>
        <w:t>Sur « grand feu », mettre les moules dans la cocotte, faire cuire 4 à 6 min (suivant taille des moules) en remuant de temps en temps avec l’écumoire.</w:t>
      </w:r>
    </w:p>
    <w:p>
      <w:pPr>
        <w:ind w:left="397" w:hanging="397"/>
      </w:pPr>
      <w:r>
        <w:rPr>
          <w:b/>
          <w:color w:val="8C3B1E"/>
        </w:rPr>
        <w:t xml:space="preserve">5.  </w:t>
      </w:r>
      <w:r>
        <w:t>Servir dans des assiettes creuses avec des frites.</w:t>
      </w:r>
    </w:p>
    <w:p>
      <w:pPr>
        <w:pStyle w:val="Heading4"/>
      </w:pPr>
      <w:r>
        <w:t>Moules au riz</w:t>
      </w:r>
    </w:p>
    <w:p>
      <w:pPr>
        <w:pStyle w:val="Heading3"/>
      </w:pPr>
      <w:r>
        <w:t>Ingrédients</w:t>
      </w:r>
    </w:p>
    <w:p>
      <w:pPr>
        <w:pStyle w:val="ListBullet"/>
        <w:spacing w:after="0"/>
      </w:pPr>
      <w:r>
        <w:t>1 verre de riz blanc basmati</w:t>
      </w:r>
    </w:p>
    <w:p>
      <w:pPr>
        <w:pStyle w:val="Heading3"/>
      </w:pPr>
      <w:r>
        <w:t>Préparation</w:t>
      </w:r>
    </w:p>
    <w:p>
      <w:pPr>
        <w:ind w:left="397" w:hanging="397"/>
      </w:pPr>
      <w:r>
        <w:rPr>
          <w:b/>
          <w:color w:val="8C3B1E"/>
        </w:rPr>
        <w:t xml:space="preserve">1.  </w:t>
      </w:r>
      <w:r>
        <w:t>Pour des moules au riz, utiliser la cuisson pilaf.</w:t>
      </w:r>
    </w:p>
    <w:sectPr w:rsidR="00FC693F" w:rsidRPr="0006063C" w:rsidSect="00034616">
      <w:pgSz w:w="11906" w:h="16838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/>
    </w:pPr>
    <w:rPr>
      <w:rFonts w:ascii="Georgia" w:hAnsi="Georgia" w:eastAsia="Georgi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="Georgia" w:hAnsi="Georgia" w:eastAsia="Georgia" w:cs="Georgia"/>
      <w:b/>
      <w:bCs/>
      <w:color w:val="8C3B1E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="Georgia" w:hAnsi="Georgia" w:eastAsia="Georgia" w:cs="Georgia"/>
      <w:b/>
      <w:bCs/>
      <w:color w:val="8C3B1E"/>
      <w:sz w:val="4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60"/>
      <w:outlineLvl w:val="2"/>
    </w:pPr>
    <w:rPr>
      <w:rFonts w:ascii="Georgia" w:hAnsi="Georgia" w:eastAsia="Georgia" w:cs="Georgia"/>
      <w:b/>
      <w:bCs/>
      <w:color w:val="8C3B1E"/>
      <w:sz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="Georgia" w:hAnsi="Georgia" w:eastAsia="Georgia" w:cs="Georgia"/>
      <w:b/>
      <w:bCs/>
      <w:i/>
      <w:iCs/>
      <w:color w:val="2B2521"/>
      <w:sz w:val="25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Moules marinières ou au riz</dc:title>
  <dc:subject/>
  <dc:creator>J.-C. Bergogne et M. Nasse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