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Far breton (autre version)</w:t>
      </w:r>
    </w:p>
    <w:p>
      <w:r>
        <w:rPr>
          <w:i/>
          <w:color w:val="6B6158"/>
        </w:rPr>
        <w:t>Clafoutis et flans · 6 personnes</w:t>
      </w:r>
    </w:p>
    <w:p>
      <w:r>
        <w:drawing>
          <wp:inline xmlns:a="http://schemas.openxmlformats.org/drawingml/2006/main" xmlns:pic="http://schemas.openxmlformats.org/drawingml/2006/picture">
            <wp:extent cx="4601503" cy="30599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r-breton-autre-version-1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01503" cy="305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Ingrédients</w:t>
      </w:r>
    </w:p>
    <w:p>
      <w:pPr>
        <w:pStyle w:val="ListBullet"/>
        <w:spacing w:after="0"/>
      </w:pPr>
      <w:r>
        <w:t>200 g de farine</w:t>
      </w:r>
    </w:p>
    <w:p>
      <w:pPr>
        <w:pStyle w:val="ListBullet"/>
        <w:spacing w:after="0"/>
      </w:pPr>
      <w:r>
        <w:t>150 g de sucre en poudre</w:t>
      </w:r>
    </w:p>
    <w:p>
      <w:pPr>
        <w:pStyle w:val="ListBullet"/>
        <w:spacing w:after="0"/>
      </w:pPr>
      <w:r>
        <w:t>4 œufs</w:t>
      </w:r>
    </w:p>
    <w:p>
      <w:pPr>
        <w:pStyle w:val="ListBullet"/>
        <w:spacing w:after="0"/>
      </w:pPr>
      <w:r>
        <w:t>75 cl de lait</w:t>
      </w:r>
    </w:p>
    <w:p>
      <w:pPr>
        <w:pStyle w:val="ListBullet"/>
        <w:spacing w:after="0"/>
      </w:pPr>
      <w:r>
        <w:t>2 paquets de sucre vanillé</w:t>
      </w:r>
    </w:p>
    <w:p>
      <w:pPr>
        <w:pStyle w:val="ListBullet"/>
        <w:spacing w:after="0"/>
      </w:pPr>
      <w:r>
        <w:t>20 pruneaux dénoyautés</w:t>
      </w:r>
    </w:p>
    <w:p>
      <w:pPr>
        <w:pStyle w:val="ListBullet"/>
        <w:spacing w:after="0"/>
      </w:pPr>
      <w:r>
        <w:t>1,5 verre de rhum brun</w:t>
      </w:r>
    </w:p>
    <w:p>
      <w:pPr>
        <w:pStyle w:val="Heading3"/>
      </w:pPr>
      <w:r>
        <w:t>Préparation</w:t>
      </w:r>
    </w:p>
    <w:p>
      <w:pPr>
        <w:ind w:left="397" w:hanging="397"/>
      </w:pPr>
      <w:r>
        <w:rPr>
          <w:b/>
          <w:color w:val="8C3B1E"/>
        </w:rPr>
        <w:t xml:space="preserve">1.  </w:t>
      </w:r>
      <w:r>
        <w:t>Préparer la pâte comme suit : battre le sucre et le sucre vanillé avec les œufs et faire blanchir. Ajouter la farine, puis le lait, toujours avec le batteur. Ajouter le rhum.</w:t>
      </w:r>
    </w:p>
    <w:p>
      <w:pPr>
        <w:ind w:left="397" w:hanging="397"/>
      </w:pPr>
      <w:r>
        <w:rPr>
          <w:b/>
          <w:color w:val="8C3B1E"/>
        </w:rPr>
        <w:t xml:space="preserve">2.  </w:t>
      </w:r>
      <w:r>
        <w:t>Laisser reposer la pâte obtenue 1 h au réfrigérateur.</w:t>
      </w:r>
    </w:p>
    <w:p>
      <w:pPr>
        <w:ind w:left="397" w:hanging="397"/>
      </w:pPr>
      <w:r>
        <w:rPr>
          <w:b/>
          <w:color w:val="8C3B1E"/>
        </w:rPr>
        <w:t xml:space="preserve">3.  </w:t>
      </w:r>
      <w:r>
        <w:t>Préchauffer le four en chaleur brassée sur 200°.</w:t>
      </w:r>
    </w:p>
    <w:p>
      <w:pPr>
        <w:ind w:left="397" w:hanging="397"/>
      </w:pPr>
      <w:r>
        <w:rPr>
          <w:b/>
          <w:color w:val="8C3B1E"/>
        </w:rPr>
        <w:t xml:space="preserve">4.  </w:t>
      </w:r>
      <w:r>
        <w:t>Beurrer largement un plat épais en répartissant bien la matière grasse sur le fond et les côtés.</w:t>
      </w:r>
    </w:p>
    <w:p>
      <w:pPr>
        <w:ind w:left="397" w:hanging="397"/>
      </w:pPr>
      <w:r>
        <w:rPr>
          <w:b/>
          <w:color w:val="8C3B1E"/>
        </w:rPr>
        <w:t xml:space="preserve">5.  </w:t>
      </w:r>
      <w:r>
        <w:t>Verser la pâte dans le plat ; y ajouter les pruneaux roulés auparavant dans la farine pour qu’ils ne tombent pas au fond.</w:t>
      </w:r>
    </w:p>
    <w:p>
      <w:pPr>
        <w:ind w:left="397" w:hanging="397"/>
      </w:pPr>
      <w:r>
        <w:rPr>
          <w:b/>
          <w:color w:val="8C3B1E"/>
        </w:rPr>
        <w:t xml:space="preserve">6.  </w:t>
      </w:r>
      <w:r>
        <w:t>Faire cuire ½ heure sur le 2e étage à 200°. Puis éteindre le four et laisser à nouveau ½ h.</w:t>
      </w:r>
    </w:p>
    <w:p>
      <w:pPr>
        <w:pStyle w:val="Heading3"/>
      </w:pPr>
      <w:r>
        <w:t>Notes</w:t>
      </w:r>
    </w:p>
    <w:p>
      <w:r>
        <w:rPr>
          <w:i/>
        </w:rPr>
        <w:t>– Important : à partir du moment où le plat a été enfourné, ne pas ouvrir la porte du four pendant une heure.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Georgia" w:hAnsi="Georgia" w:eastAsia="Georg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Georgia" w:hAnsi="Georgia" w:eastAsia="Georgia" w:cs="Georgia"/>
      <w:b/>
      <w:bCs/>
      <w:color w:val="8C3B1E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Georgia" w:hAnsi="Georgia" w:eastAsia="Georgia" w:cs="Georgia"/>
      <w:b/>
      <w:bCs/>
      <w:color w:val="8C3B1E"/>
      <w:sz w:val="4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outlineLvl w:val="2"/>
    </w:pPr>
    <w:rPr>
      <w:rFonts w:ascii="Georgia" w:hAnsi="Georgia" w:eastAsia="Georgia" w:cs="Georgia"/>
      <w:b/>
      <w:bCs/>
      <w:color w:val="8C3B1E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Georgia" w:hAnsi="Georgia" w:eastAsia="Georgia" w:cs="Georgia"/>
      <w:b/>
      <w:bCs/>
      <w:i/>
      <w:iCs/>
      <w:color w:val="2B2521"/>
      <w:sz w:val="2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Far breton (autre version)</dc:title>
  <dc:subject/>
  <dc:creator>J.-C. Bergogne et M. Nasse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