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Maquereaux marinés</w:t>
      </w:r>
    </w:p>
    <w:p>
      <w:r>
        <w:rPr>
          <w:i/>
          <w:color w:val="6B6158"/>
        </w:rPr>
        <w:t>Maquereau · 6 personnes</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Maquereaux marinés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