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E4928" w14:textId="77777777" w:rsidR="007405AB" w:rsidRDefault="007405AB" w:rsidP="007405AB">
      <w:pPr>
        <w:pStyle w:val="ListParagraph"/>
        <w:numPr>
          <w:ilvl w:val="0"/>
          <w:numId w:val="2"/>
        </w:numPr>
      </w:pPr>
      <w:r>
        <w:t xml:space="preserve">Conclusions: </w:t>
      </w:r>
    </w:p>
    <w:p w14:paraId="2E4255F1" w14:textId="6B993368" w:rsidR="007405AB" w:rsidRDefault="007405AB" w:rsidP="007405AB">
      <w:pPr>
        <w:pStyle w:val="ListParagraph"/>
        <w:numPr>
          <w:ilvl w:val="1"/>
          <w:numId w:val="2"/>
        </w:numPr>
      </w:pPr>
      <w:r>
        <w:t>On Kickstarter, there is a pretty even rate of projects that are canceled throughout the year. In this particular year, in July and November there was a higher count than normal of canceled projects; however, since this is only one year’s information, we cannot declare a trend but rather a possibility that in the next year, these months might yield higher canceled projects.</w:t>
      </w:r>
    </w:p>
    <w:p w14:paraId="6F561F9A" w14:textId="33834953" w:rsidR="007405AB" w:rsidRDefault="008B674E" w:rsidP="007405AB">
      <w:pPr>
        <w:pStyle w:val="ListParagraph"/>
        <w:numPr>
          <w:ilvl w:val="1"/>
          <w:numId w:val="2"/>
        </w:numPr>
      </w:pPr>
      <w:r>
        <w:t>Projects that are less expensive tend to be more successful, with “Less than 1000” being the most successful.</w:t>
      </w:r>
    </w:p>
    <w:p w14:paraId="51DCB34C" w14:textId="4D5EA82C" w:rsidR="007405AB" w:rsidRDefault="007405AB" w:rsidP="007405AB">
      <w:pPr>
        <w:pStyle w:val="ListParagraph"/>
        <w:numPr>
          <w:ilvl w:val="1"/>
          <w:numId w:val="2"/>
        </w:numPr>
      </w:pPr>
      <w:r>
        <w:t>Theater has about a 2:1 ratio of successful to failed/canceled projects</w:t>
      </w:r>
      <w:r w:rsidR="008B674E">
        <w:t xml:space="preserve"> as does film &amp; video, which puts them at a much better ratio than all the other categories save for music, which has the highest successful yield at a ratio of almost 5:1 successful to failed/canceled projects.</w:t>
      </w:r>
    </w:p>
    <w:p w14:paraId="4366721C" w14:textId="4EA0B7D7" w:rsidR="008B674E" w:rsidRDefault="008B674E" w:rsidP="008B674E">
      <w:pPr>
        <w:pStyle w:val="ListParagraph"/>
        <w:numPr>
          <w:ilvl w:val="0"/>
          <w:numId w:val="2"/>
        </w:numPr>
      </w:pPr>
      <w:r>
        <w:t xml:space="preserve">Limitations: This dataset doesn’t seem to be complete, as there are some categories that are missing numbers in certain classifications of projects, such as ‘successful’, ‘failed’, and ‘canceled’. </w:t>
      </w:r>
    </w:p>
    <w:p w14:paraId="06B97FE9" w14:textId="7A57DF2E" w:rsidR="008B674E" w:rsidRDefault="008B674E" w:rsidP="008B674E">
      <w:pPr>
        <w:pStyle w:val="ListParagraph"/>
        <w:numPr>
          <w:ilvl w:val="0"/>
          <w:numId w:val="2"/>
        </w:numPr>
      </w:pPr>
      <w:r>
        <w:t>We could create pie plots comparing the success rate of all the different categories, or a bar plot counting how many projects made it to the spotlight in each category.</w:t>
      </w:r>
      <w:bookmarkStart w:id="0" w:name="_GoBack"/>
      <w:bookmarkEnd w:id="0"/>
    </w:p>
    <w:sectPr w:rsidR="008B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D3BC0"/>
    <w:multiLevelType w:val="hybridMultilevel"/>
    <w:tmpl w:val="A3A8C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A4CE6"/>
    <w:multiLevelType w:val="hybridMultilevel"/>
    <w:tmpl w:val="82D0F14E"/>
    <w:lvl w:ilvl="0" w:tplc="E5DCB33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BBDEBFE2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B"/>
    <w:rsid w:val="007405AB"/>
    <w:rsid w:val="008B674E"/>
    <w:rsid w:val="00E1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B663"/>
  <w15:chartTrackingRefBased/>
  <w15:docId w15:val="{9071ADDD-614F-49B4-B4B8-6AC442D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Snigdaa Sethuram</dc:creator>
  <cp:keywords/>
  <dc:description/>
  <cp:lastModifiedBy>Snigdaa Sethuram</cp:lastModifiedBy>
  <cp:revision>1</cp:revision>
  <dcterms:created xsi:type="dcterms:W3CDTF">2019-01-13T20:15:00Z</dcterms:created>
  <dcterms:modified xsi:type="dcterms:W3CDTF">2019-01-13T20:35:00Z</dcterms:modified>
</cp:coreProperties>
</file>