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Segoe UI" w:hAnsi="Segoe UI"/>
          <w:b/>
          <w:color w:val="1E40AF"/>
          <w:sz w:val="40"/>
        </w:rPr>
        <w:t>Enterprise Knowledge Assistant (EKA) — Project Detailed Explanation</w:t>
      </w:r>
    </w:p>
    <w:p>
      <w:pPr>
        <w:spacing w:before="120" w:after="120"/>
      </w:pPr>
      <w:r>
        <w:rPr>
          <w:color w:val="CCD4DD"/>
        </w:rPr>
        <w:t>__________________________________________________________________________</w:t>
      </w:r>
    </w:p>
    <w:p>
      <w:pPr>
        <w:keepNext/>
        <w:spacing w:before="280" w:after="80"/>
      </w:pPr>
      <w:r>
        <w:rPr>
          <w:rFonts w:ascii="Segoe UI" w:hAnsi="Segoe UI"/>
          <w:b/>
          <w:color w:val="2563EB"/>
          <w:sz w:val="28"/>
        </w:rPr>
        <w:t>Executive Summary &amp; Vision</w:t>
      </w:r>
    </w:p>
    <w:p>
      <w:pPr>
        <w:spacing w:before="60" w:after="60"/>
      </w:pPr>
      <w:r>
        <w:t xml:space="preserve">The </w:t>
      </w:r>
      <w:r>
        <w:rPr>
          <w:b/>
        </w:rPr>
        <w:t>Enterprise Knowledge Assistant (EKA)</w:t>
      </w:r>
      <w:r>
        <w:t xml:space="preserve"> is a production-grade, multi-tenant enterprise question-answering and search system built on Retrieval-Augmented Generation (RAG). It transforms fragmented institutional knowledge into an accurate, secure, verifiable knowledge engine.</w:t>
      </w:r>
    </w:p>
    <w:p>
      <w:pPr>
        <w:keepNext/>
        <w:spacing w:before="200" w:after="40"/>
      </w:pPr>
      <w:r>
        <w:rPr>
          <w:rFonts w:ascii="Segoe UI" w:hAnsi="Segoe UI"/>
          <w:b/>
          <w:color w:val="0F172A"/>
          <w:sz w:val="23"/>
        </w:rPr>
        <w:t>Key Capabilities Built So Far:</w:t>
      </w:r>
    </w:p>
    <w:p>
      <w:pPr>
        <w:pStyle w:val="ListNumber"/>
        <w:spacing w:before="40" w:after="40"/>
      </w:pPr>
      <w:r/>
      <w:r>
        <w:rPr>
          <w:b/>
        </w:rPr>
        <w:t>Multi-Tenancy &amp; Hard Isolation</w:t>
      </w:r>
      <w:r>
        <w:t>: Complete organization-level data separation across storage, cache, and retrieval layers.</w:t>
      </w:r>
    </w:p>
    <w:p>
      <w:pPr>
        <w:pStyle w:val="ListNumber"/>
        <w:spacing w:before="40" w:after="40"/>
      </w:pPr>
      <w:r/>
      <w:r>
        <w:rPr>
          <w:b/>
        </w:rPr>
        <w:t>Enterprise Authentication &amp; RBAC</w:t>
      </w:r>
      <w:r>
        <w:t>: JWT access/refresh token lifecycle with 4 distinct roles (`viewer`, `curator`, `admin`, `superadmin`).</w:t>
      </w:r>
    </w:p>
    <w:p>
      <w:pPr>
        <w:pStyle w:val="ListNumber"/>
        <w:spacing w:before="40" w:after="40"/>
      </w:pPr>
      <w:r/>
      <w:r>
        <w:rPr>
          <w:b/>
        </w:rPr>
        <w:t>Document-Level Access Control (ACL)</w:t>
      </w:r>
      <w:r>
        <w:t>: Fine-grained permissions allowing documents to be public to a tenant, restricted to specific departments/roles (e.g., `finance`, `legal`), or granted to specific user IDs.</w:t>
      </w:r>
    </w:p>
    <w:p>
      <w:pPr>
        <w:pStyle w:val="ListNumber"/>
        <w:spacing w:before="40" w:after="40"/>
      </w:pPr>
      <w:r/>
      <w:r>
        <w:rPr>
          <w:b/>
        </w:rPr>
        <w:t>Silent Non-Leakage Guarantee</w:t>
      </w:r>
      <w:r>
        <w:t>: Unauthorized queries prune context before LLM generation, returning a neutral "information not found" answer with zero citations instead of HTTP 403, preventing metadata leakage.</w:t>
      </w:r>
    </w:p>
    <w:p>
      <w:pPr>
        <w:pStyle w:val="ListNumber"/>
        <w:spacing w:before="40" w:after="40"/>
      </w:pPr>
      <w:r/>
      <w:r>
        <w:rPr>
          <w:b/>
        </w:rPr>
        <w:t>Tenant Document Quotas</w:t>
      </w:r>
      <w:r>
        <w:t>: Strict enforcement of a 100-document active corpus limit per tenant to guarantee performance, budget predictability, and storage boundaries.</w:t>
      </w:r>
    </w:p>
    <w:p>
      <w:pPr>
        <w:pStyle w:val="ListNumber"/>
        <w:spacing w:before="40" w:after="40"/>
      </w:pPr>
      <w:r/>
      <w:r>
        <w:rPr>
          <w:b/>
        </w:rPr>
        <w:t>Privacy-Preserving Audit Logging</w:t>
      </w:r>
      <w:r>
        <w:t>: Immutable, append-only logs for all ingestion, query, and lifecycle events. User query text is strictly stored as SHA-256 cryptographic hashes (`query_hash`), ensuring zero plaintext query retention.</w:t>
      </w:r>
    </w:p>
    <w:p>
      <w:pPr>
        <w:pStyle w:val="ListNumber"/>
        <w:spacing w:before="40" w:after="40"/>
      </w:pPr>
      <w:r/>
      <w:r>
        <w:rPr>
          <w:b/>
        </w:rPr>
        <w:t>Free LLM Backends</w:t>
      </w:r>
      <w:r>
        <w:t xml:space="preserve">: Seamless integration with </w:t>
      </w:r>
      <w:r>
        <w:rPr>
          <w:b/>
        </w:rPr>
        <w:t>Groq Cloud</w:t>
      </w:r>
      <w:r>
        <w:t xml:space="preserve"> (ultra-fast free inference at 500+ tok/s) and </w:t>
      </w:r>
      <w:r>
        <w:rPr>
          <w:b/>
        </w:rPr>
        <w:t>Ollama</w:t>
      </w:r>
      <w:r>
        <w:t xml:space="preserve"> (100% offline private local inference) without paid API keys.</w:t>
      </w:r>
    </w:p>
    <w:p>
      <w:pPr>
        <w:spacing w:before="120" w:after="120"/>
      </w:pPr>
      <w:r>
        <w:rPr>
          <w:color w:val="CCD4DD"/>
        </w:rPr>
        <w:t>__________________________________________________________________________</w:t>
      </w:r>
    </w:p>
    <w:p>
      <w:pPr>
        <w:keepNext/>
        <w:spacing w:before="280" w:after="80"/>
      </w:pPr>
      <w:r>
        <w:rPr>
          <w:rFonts w:ascii="Segoe UI" w:hAnsi="Segoe UI"/>
          <w:b/>
          <w:color w:val="2563EB"/>
          <w:sz w:val="28"/>
        </w:rPr>
        <w:t>Architectural Overview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              ┌────────────────────────┐</w:t>
              <w:br/>
              <w:t xml:space="preserve">                          │   HTTP Client / SDK    │</w:t>
              <w:br/>
              <w:t xml:space="preserve">                          └───────────┬────────────┘</w:t>
              <w:br/>
              <w:t xml:space="preserve">                                      │ (Bearer JWT / Tenant Slug)</w:t>
              <w:br/>
              <w:t xml:space="preserve">                                      ▼</w:t>
              <w:br/>
              <w:t xml:space="preserve">                        ┌────────────────────────────┐</w:t>
              <w:br/>
              <w:t xml:space="preserve">                        │ Fast API Application Core   │</w:t>
              <w:br/>
              <w:t xml:space="preserve">                        │ ────────────────────────── │</w:t>
              <w:br/>
              <w:t xml:space="preserve">                        │ • TenantResolutionMiddleware│</w:t>
              <w:br/>
              <w:t xml:space="preserve">                        │ • Rate Limiting (SlowAPI)  │</w:t>
              <w:br/>
              <w:t xml:space="preserve">                        │ • RBAC Guard Dependencies  │</w:t>
              <w:br/>
              <w:t xml:space="preserve">                        └─────────────┬──────────────┘</w:t>
              <w:br/>
              <w:t xml:space="preserve">                                      │</w:t>
              <w:br/>
              <w:t xml:space="preserve">        ┌─────────────────────────────┼─────────────────────────────┐</w:t>
              <w:br/>
              <w:t xml:space="preserve">        ▼                             ▼                             ▼</w:t>
              <w:br/>
              <w:t>┌───────────────┐             ┌───────────────┐             ┌───────────────┐</w:t>
              <w:br/>
              <w:t>│ Auth &amp; Users  │             │   Documents   │             │ Query Engine  │</w:t>
              <w:br/>
              <w:t>│ ───────────── │             │ ───────────── │             │ ───────────── │</w:t>
              <w:br/>
              <w:t>│ • Login/Token │             │ • Ingest &amp; ACL│             │ • UserContext │</w:t>
              <w:br/>
              <w:t>│ • Superadmin  │             │ • 100-Doc Cap │             │ • Hybrid (BM25│</w:t>
              <w:br/>
              <w:t>│ • Roles/Tenant│             │ • Soft Archive│             │   + ChromaDB) │</w:t>
              <w:br/>
              <w:t>└───────┬───────┘             └───────┬───────┘             └───────┬───────┘</w:t>
              <w:br/>
              <w:t xml:space="preserve">        │                             │                             │</w:t>
              <w:br/>
              <w:t xml:space="preserve">        │                             │ (Flush metadata &amp; Audit)    │ (Prune unauthorized)</w:t>
              <w:br/>
              <w:t xml:space="preserve">        ▼                             ▼                             ▼</w:t>
              <w:br/>
              <w:t>┌───────────────────────────────────────────────────────────────────────────┐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     Storage Layer                                 │</w:t>
              <w:br/>
              <w:t>│  ┌───────────────────────┐  ┌──────────────────┐  ┌────────────────────┐  │</w:t>
              <w:br/>
              <w:t>│  │     PostgreSQL 16     │  │    Redis 7.2     │  │   ChromaDB 0.4+    │  │</w:t>
              <w:br/>
              <w:t>│  │ ───────────────────── │  │ ──────────────── │  │ ────────────────── │  │</w:t>
              <w:br/>
              <w:t>│  │ • tenants             │  │ • Token blacklist│  │ • Multi-lang vector│  │</w:t>
              <w:br/>
              <w:t>│  │ • users               │  │ • Tenant cache   │  │   collections      │  │</w:t>
              <w:br/>
              <w:t>│  │ • user_tenant_roles   │  │ • Celery broker  │  │ • ACL metadata     │  │</w:t>
              <w:br/>
              <w:t>│  │ • documents           │  │                  │  │   filtering        │  │</w:t>
              <w:br/>
              <w:t>│  │ • audit_logs (Hashed) │  │                  │  │                    │  │</w:t>
              <w:br/>
              <w:t>│  └───────────────────────┘  └──────────────────┘  └────────────────────┘  │</w:t>
              <w:br/>
              <w:t>└───────────────────────────────────────────────────────────────────────────┘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20" w:after="120"/>
      </w:pPr>
      <w:r>
        <w:rPr>
          <w:color w:val="CCD4DD"/>
        </w:rPr>
        <w:t>__________________________________________________________________________</w:t>
      </w:r>
    </w:p>
    <w:p>
      <w:pPr>
        <w:keepNext/>
        <w:spacing w:before="280" w:after="80"/>
      </w:pPr>
      <w:r>
        <w:rPr>
          <w:rFonts w:ascii="Segoe UI" w:hAnsi="Segoe UI"/>
          <w:b/>
          <w:color w:val="2563EB"/>
          <w:sz w:val="28"/>
        </w:rPr>
        <w:t>Detailed Phase Walkthroughs</w:t>
      </w:r>
    </w:p>
    <w:p>
      <w:pPr>
        <w:spacing w:before="120" w:after="120"/>
      </w:pPr>
      <w:r>
        <w:rPr>
          <w:color w:val="CCD4DD"/>
        </w:rPr>
        <w:t>__________________________________________________________________________</w:t>
      </w:r>
    </w:p>
    <w:p>
      <w:pPr>
        <w:keepNext/>
        <w:spacing w:before="200" w:after="40"/>
      </w:pPr>
      <w:r>
        <w:rPr>
          <w:rFonts w:ascii="Segoe UI" w:hAnsi="Segoe UI"/>
          <w:b/>
          <w:color w:val="0F172A"/>
          <w:sz w:val="23"/>
        </w:rPr>
        <w:t>Phase 0: Foundation Infrastructure</w:t>
      </w: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1"/>
        </w:rPr>
        <w:t>1. Container Topology (`docker-compose.yml`)</w:t>
      </w:r>
    </w:p>
    <w:p>
      <w:pPr>
        <w:spacing w:before="60" w:after="60"/>
      </w:pPr>
      <w:r>
        <w:t>The stack is organized into 7 orchestrated services operating on an isolated internal network (`eka-network`):</w:t>
      </w:r>
    </w:p>
    <w:p>
      <w:pPr>
        <w:pStyle w:val="ListBullet"/>
        <w:spacing w:before="40" w:after="40"/>
      </w:pPr>
      <w:r>
        <w:t>`api`: FastAPI application with Uvicorn, health probes (`/healthz`, `/readyz`), and Prometheus metrics (`/metrics`).</w:t>
      </w:r>
    </w:p>
    <w:p>
      <w:pPr>
        <w:pStyle w:val="ListBullet"/>
        <w:spacing w:before="40" w:after="40"/>
      </w:pPr>
      <w:r>
        <w:t>`postgres`: PostgreSQL 16 Alpine with initialized extensions (`uuid-ossp`, `pgcrypto`, `pg_trgm`) and an unprivileged read-only role (`eka_readonly`).</w:t>
      </w:r>
    </w:p>
    <w:p>
      <w:pPr>
        <w:pStyle w:val="ListBullet"/>
        <w:spacing w:before="40" w:after="40"/>
      </w:pPr>
      <w:r>
        <w:t>`redis`: Redis 7.2 Alpine configured with a 512MB memory ceiling, `allkeys-lru` eviction, append-only file (AOF) persistence, and command renaming for security (`FLUSHALL`, `FLUSHDB`, `CONFIG` disabled/masked).</w:t>
      </w:r>
    </w:p>
    <w:p>
      <w:pPr>
        <w:pStyle w:val="ListBullet"/>
        <w:spacing w:before="40" w:after="40"/>
      </w:pPr>
      <w:r>
        <w:t>`chroma`: ChromaDB vector database container persisting indices to `/chroma/chroma`.</w:t>
      </w:r>
    </w:p>
    <w:p>
      <w:pPr>
        <w:pStyle w:val="ListBullet"/>
        <w:spacing w:before="40" w:after="40"/>
      </w:pPr>
      <w:r>
        <w:t>`worker`: Celery 5.4 worker processing asynchronous ingestion pipelines and document parsing jobs.</w:t>
      </w:r>
    </w:p>
    <w:p>
      <w:pPr>
        <w:pStyle w:val="ListBullet"/>
        <w:spacing w:before="40" w:after="40"/>
      </w:pPr>
      <w:r>
        <w:t>`beat`: Celery Beat scheduler handling periodic cache cleanups and quota synchronizations.</w:t>
      </w:r>
    </w:p>
    <w:p>
      <w:pPr>
        <w:pStyle w:val="ListBullet"/>
        <w:spacing w:before="40" w:after="40"/>
      </w:pPr>
      <w:r>
        <w:t>`ollama`: Offline local inference engine with volume caching for GGUF model weights.</w:t>
      </w: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1"/>
        </w:rPr>
        <w:t>2. Database Layer (`src/db/`)</w:t>
      </w:r>
    </w:p>
    <w:p>
      <w:pPr>
        <w:pStyle w:val="ListBullet"/>
        <w:spacing w:before="40" w:after="40"/>
      </w:pPr>
      <w:r/>
      <w:r>
        <w:rPr>
          <w:b/>
        </w:rPr>
        <w:t>SQLAlchemy 2.0 Async Engine</w:t>
      </w:r>
      <w:r>
        <w:t xml:space="preserve"> (`src/db/engine.py`): Managed connection pooling (`pool_size=10`, `max_overflow=20`), connection pre-pinging, and context-managed sessions. Includes resilient error recovery that rolls back and logs connection notices gracefully when running in offline or test environments.</w:t>
      </w:r>
    </w:p>
    <w:p>
      <w:pPr>
        <w:pStyle w:val="ListBullet"/>
        <w:spacing w:before="40" w:after="40"/>
      </w:pPr>
      <w:r/>
      <w:r>
        <w:rPr>
          <w:b/>
        </w:rPr>
        <w:t>Alembic Async Migrations</w:t>
      </w:r>
      <w:r>
        <w:t xml:space="preserve"> (`alembic/`): Complete version-controlled database schema migration pipeline configured to execute asynchronously with `asyncpg`.</w:t>
      </w: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1"/>
        </w:rPr>
        <w:t>3. Caching &amp; Background Workers</w:t>
      </w:r>
    </w:p>
    <w:p>
      <w:pPr>
        <w:pStyle w:val="ListBullet"/>
        <w:spacing w:before="40" w:after="40"/>
      </w:pPr>
      <w:r/>
      <w:r>
        <w:rPr>
          <w:b/>
        </w:rPr>
        <w:t>Redis Client</w:t>
      </w:r>
      <w:r>
        <w:t xml:space="preserve"> (`src/cache/redis_client.py`): Asynchronous Redis wrapper with automatic connection recovery and graceful fallback to an in-memory dictionary cache if the Redis daemon is unreachable.</w:t>
      </w:r>
    </w:p>
    <w:p>
      <w:pPr>
        <w:pStyle w:val="ListBullet"/>
        <w:spacing w:before="40" w:after="40"/>
      </w:pPr>
      <w:r/>
      <w:r>
        <w:rPr>
          <w:b/>
        </w:rPr>
        <w:t>Celery Worker Setup</w:t>
      </w:r>
      <w:r>
        <w:t xml:space="preserve"> (`src/worker/celery_app.py`): Configured tasks (`tasks.ingest_document`, `tasks.reindex_tenant`) with Redis broker/backend and task time limits.</w:t>
      </w:r>
    </w:p>
    <w:p>
      <w:pPr>
        <w:spacing w:before="120" w:after="120"/>
      </w:pPr>
      <w:r>
        <w:rPr>
          <w:color w:val="CCD4DD"/>
        </w:rPr>
        <w:t>__________________________________________________________________________</w:t>
      </w:r>
    </w:p>
    <w:p>
      <w:pPr>
        <w:keepNext/>
        <w:spacing w:before="200" w:after="40"/>
      </w:pPr>
      <w:r>
        <w:rPr>
          <w:rFonts w:ascii="Segoe UI" w:hAnsi="Segoe UI"/>
          <w:b/>
          <w:color w:val="0F172A"/>
          <w:sz w:val="23"/>
        </w:rPr>
        <w:t>Phase 1: Authentication, Multi-Tenancy &amp; RBAC</w:t>
      </w: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1"/>
        </w:rPr>
        <w:t>1. Authentication Core (`src/auth/`)</w:t>
      </w:r>
    </w:p>
    <w:p>
      <w:pPr>
        <w:pStyle w:val="ListBullet"/>
        <w:spacing w:before="40" w:after="40"/>
      </w:pPr>
      <w:r/>
      <w:r>
        <w:rPr>
          <w:b/>
        </w:rPr>
        <w:t>Dual Password Hashing</w:t>
      </w:r>
      <w:r>
        <w:t xml:space="preserve"> (`src/auth/security.py`): Industry-standard bcrypt with a seamless PBKDF2-HMAC-SHA256 fallback for environments lacking compiled bcrypt libraries.</w:t>
      </w:r>
    </w:p>
    <w:p>
      <w:pPr>
        <w:pStyle w:val="ListBullet"/>
        <w:spacing w:before="40" w:after="40"/>
      </w:pPr>
      <w:r/>
      <w:r>
        <w:rPr>
          <w:b/>
        </w:rPr>
        <w:t>JWT Signing &amp; Verification</w:t>
      </w:r>
      <w:r>
        <w:t>:</w:t>
      </w:r>
    </w:p>
    <w:p>
      <w:pPr>
        <w:pStyle w:val="ListBullet"/>
        <w:spacing w:before="40" w:after="40"/>
      </w:pPr>
      <w:r>
        <w:t>Access tokens: Short-lived (default 60 minutes) containing `sub` (user UUID), `tenant_id`, `roles` list, and `is_superadmin` flag.</w:t>
      </w:r>
    </w:p>
    <w:p>
      <w:pPr>
        <w:pStyle w:val="ListBullet"/>
        <w:spacing w:before="40" w:after="40"/>
      </w:pPr>
      <w:r>
        <w:t>Refresh tokens: Long-lived (default 7 days) with cryptographic UUID `jti` tracking for revocation.</w:t>
      </w:r>
    </w:p>
    <w:p>
      <w:pPr>
        <w:pStyle w:val="ListBullet"/>
        <w:spacing w:before="40" w:after="40"/>
      </w:pPr>
      <w:r/>
      <w:r>
        <w:rPr>
          <w:b/>
        </w:rPr>
        <w:t>Authentication Endpoints</w:t>
      </w:r>
      <w:r>
        <w:t xml:space="preserve"> (`src/auth/router.py`):</w:t>
      </w:r>
    </w:p>
    <w:p>
      <w:pPr>
        <w:pStyle w:val="ListBullet"/>
        <w:spacing w:before="40" w:after="40"/>
      </w:pPr>
      <w:r>
        <w:t>`POST /auth/login`: Authenticates email and password, verifies user active status and tenant membership, and issues paired tokens.</w:t>
      </w:r>
    </w:p>
    <w:p>
      <w:pPr>
        <w:pStyle w:val="ListBullet"/>
        <w:spacing w:before="40" w:after="40"/>
      </w:pPr>
      <w:r>
        <w:t>`POST /auth/refresh`: Validates refresh token signature and expiry, returning refreshed access tokens.</w:t>
      </w:r>
    </w:p>
    <w:p>
      <w:pPr>
        <w:pStyle w:val="ListBullet"/>
        <w:spacing w:before="40" w:after="40"/>
      </w:pPr>
      <w:r>
        <w:t>`GET /auth/me`: Returns the authenticated user profile, tenant assignments, and roles.</w:t>
      </w: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1"/>
        </w:rPr>
        <w:t>2. Tenant Resolution Middleware (`src/middleware/tenant.py`)</w:t>
      </w:r>
    </w:p>
    <w:p>
      <w:pPr>
        <w:pStyle w:val="ListBullet"/>
        <w:spacing w:before="40" w:after="40"/>
      </w:pPr>
      <w:r>
        <w:t>Evaluates every incoming request and extracts the active tenant context:</w:t>
      </w:r>
    </w:p>
    <w:p>
      <w:pPr>
        <w:pStyle w:val="ListNumber"/>
        <w:spacing w:before="40" w:after="40"/>
      </w:pPr>
      <w:r>
        <w:t>Primary: `tenant_id` claim in validated Authorization Bearer JWT.</w:t>
      </w:r>
    </w:p>
    <w:p>
      <w:pPr>
        <w:pStyle w:val="ListNumber"/>
        <w:spacing w:before="40" w:after="40"/>
      </w:pPr>
      <w:r>
        <w:t>Fallback: `X-Tenant-ID` header for public or pre-auth routing.</w:t>
      </w:r>
    </w:p>
    <w:p>
      <w:pPr>
        <w:pStyle w:val="ListBullet"/>
        <w:spacing w:before="40" w:after="40"/>
      </w:pPr>
      <w:r>
        <w:t>Validates that the resolved tenant exists and has `status == "active"`. If a tenant is suspended, requests are rejected immediately with HTTP 403.</w:t>
      </w:r>
    </w:p>
    <w:p>
      <w:pPr>
        <w:pStyle w:val="ListBullet"/>
        <w:spacing w:before="40" w:after="40"/>
      </w:pPr>
      <w:r>
        <w:t>In-memory tenant caching with short TTL prevents redundant database roundtrips.</w:t>
      </w: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1"/>
        </w:rPr>
        <w:t>3. Role-Based Access Control (RBAC)</w:t>
      </w:r>
    </w:p>
    <w:p>
      <w:pPr>
        <w:spacing w:before="60" w:after="60"/>
      </w:pPr>
      <w:r>
        <w:t>Four hierarchical roles are enforced via FastAPI dependencies:</w:t>
      </w:r>
    </w:p>
    <w:p>
      <w:pPr>
        <w:pStyle w:val="ListBullet"/>
        <w:spacing w:before="40" w:after="40"/>
      </w:pPr>
      <w:r/>
      <w:r>
        <w:rPr>
          <w:b/>
        </w:rPr>
        <w:t>`viewer`</w:t>
      </w:r>
      <w:r>
        <w:t>: Allowed to query RAG search (`/query`, `/query/stream`) and read tenant stats (`/stats`).</w:t>
      </w:r>
    </w:p>
    <w:p>
      <w:pPr>
        <w:pStyle w:val="ListBullet"/>
        <w:spacing w:before="40" w:after="40"/>
      </w:pPr>
      <w:r/>
      <w:r>
        <w:rPr>
          <w:b/>
        </w:rPr>
        <w:t>`curator`</w:t>
      </w:r>
      <w:r>
        <w:t>: Inherits `viewer` permissions; can ingest documents (`/ingest`, `/ingest/async`) and manage document access policies.</w:t>
      </w:r>
    </w:p>
    <w:p>
      <w:pPr>
        <w:pStyle w:val="ListBullet"/>
        <w:spacing w:before="40" w:after="40"/>
      </w:pPr>
      <w:r/>
      <w:r>
        <w:rPr>
          <w:b/>
        </w:rPr>
        <w:t>`admin`</w:t>
      </w:r>
      <w:r>
        <w:t>: Full control within the tenant; can manage tenant users (`/admin/users`), view audit logs (`/admin/audit-logs`), and modify any document.</w:t>
      </w:r>
    </w:p>
    <w:p>
      <w:pPr>
        <w:pStyle w:val="ListBullet"/>
        <w:spacing w:before="40" w:after="40"/>
      </w:pPr>
      <w:r/>
      <w:r>
        <w:rPr>
          <w:b/>
        </w:rPr>
        <w:t>`superadmin`</w:t>
      </w:r>
      <w:r>
        <w:t>: Cross-tenant administrative access; bypasses tenant boundaries and ACL restrictions.</w:t>
      </w: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1"/>
        </w:rPr>
        <w:t>4. Free LLM Providers (`src/generation/providers/`)</w:t>
      </w:r>
    </w:p>
    <w:p>
      <w:pPr>
        <w:pStyle w:val="ListBullet"/>
        <w:spacing w:before="40" w:after="40"/>
      </w:pPr>
      <w:r/>
      <w:r>
        <w:rPr>
          <w:b/>
        </w:rPr>
        <w:t>Groq Provider</w:t>
      </w:r>
      <w:r>
        <w:t xml:space="preserve"> (`src/generation/providers/groq_provider.py`): Integrates with Groq's LPU hardware via their free API, supporting `llama-3.3-70b-versatile` and `mixtral-8x7b-32768`.</w:t>
      </w:r>
    </w:p>
    <w:p>
      <w:pPr>
        <w:pStyle w:val="ListBullet"/>
        <w:spacing w:before="40" w:after="40"/>
      </w:pPr>
      <w:r/>
      <w:r>
        <w:rPr>
          <w:b/>
        </w:rPr>
        <w:t>Ollama Provider</w:t>
      </w:r>
      <w:r>
        <w:t xml:space="preserve"> (`src/generation/providers/ollama_provider.py`): Connects to local Ollama daemon for 100% offline inference with Server-Sent Events (SSE) token streaming.</w:t>
      </w:r>
    </w:p>
    <w:p>
      <w:pPr>
        <w:spacing w:before="120" w:after="120"/>
      </w:pPr>
      <w:r>
        <w:rPr>
          <w:color w:val="CCD4DD"/>
        </w:rPr>
        <w:t>__________________________________________________________________________</w:t>
      </w:r>
    </w:p>
    <w:p>
      <w:pPr>
        <w:keepNext/>
        <w:spacing w:before="200" w:after="40"/>
      </w:pPr>
      <w:r>
        <w:rPr>
          <w:rFonts w:ascii="Segoe UI" w:hAnsi="Segoe UI"/>
          <w:b/>
          <w:color w:val="0F172A"/>
          <w:sz w:val="23"/>
        </w:rPr>
        <w:t>Phase 2: Document-Level Access Control (ACL), Quotas &amp; Audit Logging</w:t>
      </w: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1"/>
        </w:rPr>
        <w:t>1. Relational Schema (`src/db/models/`)</w:t>
      </w:r>
    </w:p>
    <w:p>
      <w:pPr>
        <w:pStyle w:val="ListBullet"/>
        <w:spacing w:before="40" w:after="40"/>
      </w:pPr>
      <w:r/>
      <w:r>
        <w:rPr>
          <w:b/>
        </w:rPr>
        <w:t>`DocumentModel`</w:t>
      </w:r>
      <w:r>
        <w:t xml:space="preserve"> (`src/db/models/document.py`):</w:t>
      </w:r>
    </w:p>
    <w:p>
      <w:pPr>
        <w:pStyle w:val="ListBullet"/>
        <w:spacing w:before="40" w:after="40"/>
      </w:pPr>
      <w:r>
        <w:t>Table: `documents`</w:t>
      </w:r>
    </w:p>
    <w:p>
      <w:pPr>
        <w:pStyle w:val="ListBullet"/>
        <w:spacing w:before="40" w:after="40"/>
      </w:pPr>
      <w:r>
        <w:t>Columns: `doc_id` (UUID PK), `tenant_id` (FK), `owner_id` (FK), `filename`, `title`, `mime_type`, `file_size_bytes`, `chunk_count`, `status` (`active` / `archived`), `access_policy` (JSONB), `created_at`, `updated_at`.</w:t>
      </w:r>
    </w:p>
    <w:p>
      <w:pPr>
        <w:pStyle w:val="ListBullet"/>
        <w:spacing w:before="40" w:after="40"/>
      </w:pPr>
      <w:r>
        <w:t>Composite Index on `(tenant_id, status)` for fast quota counting and listing.</w:t>
      </w:r>
    </w:p>
    <w:p>
      <w:pPr>
        <w:pStyle w:val="ListBullet"/>
        <w:spacing w:before="40" w:after="40"/>
      </w:pPr>
      <w:r/>
      <w:r>
        <w:rPr>
          <w:b/>
        </w:rPr>
        <w:t>`AuditLog`</w:t>
      </w:r>
      <w:r>
        <w:t xml:space="preserve"> (`src/db/models/audit_log.py`):</w:t>
      </w:r>
    </w:p>
    <w:p>
      <w:pPr>
        <w:pStyle w:val="ListBullet"/>
        <w:spacing w:before="40" w:after="40"/>
      </w:pPr>
      <w:r>
        <w:t>Table: `audit_logs`</w:t>
      </w:r>
    </w:p>
    <w:p>
      <w:pPr>
        <w:pStyle w:val="ListBullet"/>
        <w:spacing w:before="40" w:after="40"/>
      </w:pPr>
      <w:r>
        <w:t>Columns: `event_id` (UUID PK), `tenant_id` (FK), `user_id` (FK), `action` (e.g. `query`, `document_ingest`, `permission_update`), `document_id` (FK), `chunk_ids` (JSONB array), `query_hash` (VARCHAR 64), `ip_address`, `created_at`.</w:t>
      </w:r>
    </w:p>
    <w:p>
      <w:pPr>
        <w:pStyle w:val="ListBullet"/>
        <w:spacing w:before="40" w:after="40"/>
      </w:pPr>
      <w:r>
        <w:t>Composite Index on `(tenant_id, created_at)`.</w:t>
      </w: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1"/>
        </w:rPr>
        <w:t>2. Ingestion ACL Formatting (`src/ingestion/access_control.py`)</w:t>
      </w:r>
    </w:p>
    <w:p>
      <w:pPr>
        <w:pStyle w:val="ListBullet"/>
        <w:spacing w:before="40" w:after="40"/>
      </w:pPr>
      <w:r/>
      <w:r>
        <w:rPr>
          <w:b/>
        </w:rPr>
        <w:t>`AccessPolicy` Schema</w:t>
      </w:r>
      <w:r>
        <w:t>:</w:t>
      </w:r>
    </w:p>
    <w:p>
      <w:pPr>
        <w:spacing w:before="60" w:after="60"/>
      </w:pPr>
      <w:r>
        <w:t>```python</w:t>
      </w:r>
    </w:p>
    <w:p>
      <w:pPr>
        <w:spacing w:before="60" w:after="60"/>
      </w:pPr>
      <w:r>
        <w:t>class AccessPolicy(BaseModel):</w:t>
      </w:r>
    </w:p>
    <w:p>
      <w:pPr>
        <w:spacing w:before="60" w:after="60"/>
      </w:pPr>
      <w:r>
        <w:t>roles: List[str] = Field(default_factory=list)</w:t>
      </w:r>
    </w:p>
    <w:p>
      <w:pPr>
        <w:spacing w:before="60" w:after="60"/>
      </w:pPr>
      <w:r>
        <w:t>user_ids: List[str] = Field(default_factory=list)</w:t>
      </w:r>
    </w:p>
    <w:p>
      <w:pPr>
        <w:spacing w:before="60" w:after="60"/>
      </w:pPr>
      <w:r>
        <w:t>is_public: bool = True</w:t>
      </w:r>
    </w:p>
    <w:p>
      <w:pPr>
        <w:spacing w:before="60" w:after="60"/>
      </w:pPr>
      <w:r>
        <w:t>```</w:t>
      </w:r>
    </w:p>
    <w:p>
      <w:pPr>
        <w:pStyle w:val="ListBullet"/>
        <w:spacing w:before="40" w:after="40"/>
      </w:pPr>
      <w:r/>
      <w:r>
        <w:rPr>
          <w:b/>
        </w:rPr>
        <w:t>Delimiter-Padded String Formatting</w:t>
      </w:r>
      <w:r>
        <w:t>:</w:t>
      </w:r>
    </w:p>
    <w:p>
      <w:pPr>
        <w:spacing w:before="60" w:after="60"/>
      </w:pPr>
      <w:r>
        <w:t>Vector stores (like ChromaDB) often have limited nested JSON query support. We flatten permissions using comma-padded strings:</w:t>
      </w:r>
    </w:p>
    <w:p>
      <w:pPr>
        <w:pStyle w:val="ListBullet"/>
        <w:spacing w:before="40" w:after="40"/>
      </w:pPr>
      <w:r>
        <w:t>Role list `["finance", "executive"]` $\rightarrow$ `",finance,executive,"`</w:t>
      </w:r>
    </w:p>
    <w:p>
      <w:pPr>
        <w:pStyle w:val="ListBullet"/>
        <w:spacing w:before="40" w:after="40"/>
      </w:pPr>
      <w:r>
        <w:t>User list `["user-1", "user-2"]` $\rightarrow$ `",user-1,user-2,"`</w:t>
      </w:r>
    </w:p>
    <w:p>
      <w:pPr>
        <w:pStyle w:val="ListBullet"/>
        <w:spacing w:before="40" w:after="40"/>
      </w:pPr>
      <w:r>
        <w:t>Exact match lookup: Searching for role `finance` checks for substring `",finance,"`, preventing false positives like matching `finance` in `microfinance`.</w:t>
      </w: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1"/>
        </w:rPr>
        <w:t>3. Permissioned Retrieval Engine (`src/retrieval/access_filter.py`)</w:t>
      </w:r>
    </w:p>
    <w:p>
      <w:pPr>
        <w:pStyle w:val="ListBullet"/>
        <w:spacing w:before="40" w:after="40"/>
      </w:pPr>
      <w:r/>
      <w:r>
        <w:rPr>
          <w:b/>
        </w:rPr>
        <w:t>`UserContext` Dataclass</w:t>
      </w:r>
      <w:r>
        <w:t>: Captures caller credentials (`user_id`, `tenant_id`, `roles`, `is_superadmin`).</w:t>
      </w:r>
    </w:p>
    <w:p>
      <w:pPr>
        <w:pStyle w:val="ListBullet"/>
        <w:spacing w:before="40" w:after="40"/>
      </w:pPr>
      <w:r/>
      <w:r>
        <w:rPr>
          <w:b/>
        </w:rPr>
        <w:t>Two-Tier Filtering Architecture</w:t>
      </w:r>
      <w:r>
        <w:t>:</w:t>
      </w:r>
    </w:p>
    <w:p>
      <w:pPr>
        <w:pStyle w:val="ListNumber"/>
        <w:spacing w:before="40" w:after="40"/>
      </w:pPr>
      <w:r/>
      <w:r>
        <w:rPr>
          <w:b/>
        </w:rPr>
        <w:t>Tier 1 (Chroma Pre-Filter)</w:t>
      </w:r>
      <w:r>
        <w:t>: Vector search queries apply `where={"tenant_id": user.tenant_id}` to guarantee physical isolation at the vector level.</w:t>
      </w:r>
    </w:p>
    <w:p>
      <w:pPr>
        <w:pStyle w:val="ListNumber"/>
        <w:spacing w:before="40" w:after="40"/>
      </w:pPr>
      <w:r/>
      <w:r>
        <w:rPr>
          <w:b/>
        </w:rPr>
        <w:t>Tier 2 (In-Memory ACL Post-Filter)</w:t>
      </w:r>
      <w:r>
        <w:t>: Retrieved candidate chunks are evaluated through `can_user_access_chunk`:</w:t>
      </w:r>
    </w:p>
    <w:p>
      <w:pPr>
        <w:pStyle w:val="ListBullet"/>
        <w:spacing w:before="40" w:after="40"/>
      </w:pPr>
      <w:r>
        <w:t>Checks if document status is `active` (rejects `archived`).</w:t>
      </w:r>
    </w:p>
    <w:p>
      <w:pPr>
        <w:pStyle w:val="ListBullet"/>
        <w:spacing w:before="40" w:after="40"/>
      </w:pPr>
      <w:r>
        <w:t>Checks if chunk is `is_public == "true"`.</w:t>
      </w:r>
    </w:p>
    <w:p>
      <w:pPr>
        <w:pStyle w:val="ListBullet"/>
        <w:spacing w:before="40" w:after="40"/>
      </w:pPr>
      <w:r>
        <w:t>Checks if caller is tenant `admin` or `superadmin`.</w:t>
      </w:r>
    </w:p>
    <w:p>
      <w:pPr>
        <w:pStyle w:val="ListBullet"/>
        <w:spacing w:before="40" w:after="40"/>
      </w:pPr>
      <w:r>
        <w:t>Checks if caller's user ID matches `allowed_users`.</w:t>
      </w:r>
    </w:p>
    <w:p>
      <w:pPr>
        <w:pStyle w:val="ListBullet"/>
        <w:spacing w:before="40" w:after="40"/>
      </w:pPr>
      <w:r>
        <w:t>Checks if any of caller's roles intersect `allowed_roles`.</w:t>
      </w:r>
    </w:p>
    <w:p>
      <w:pPr>
        <w:pStyle w:val="ListBullet"/>
        <w:spacing w:before="40" w:after="40"/>
      </w:pPr>
      <w:r/>
      <w:r>
        <w:rPr>
          <w:b/>
        </w:rPr>
        <w:t>Silent Non-Leakage Principle</w:t>
      </w:r>
      <w:r>
        <w:t>:</w:t>
      </w:r>
    </w:p>
    <w:p>
      <w:pPr>
        <w:spacing w:before="60" w:after="60"/>
      </w:pPr>
      <w:r>
        <w:t xml:space="preserve">When a user queries for information in documents they cannot access, unauthorized chunks are stripped before LLM prompt generation. The system generates a neutral fallback answer ("*I could not find any relevant information in the knowledge base to answer your question.*") and returns an empty citations array `[]`. It </w:t>
      </w:r>
      <w:r>
        <w:rPr>
          <w:b/>
        </w:rPr>
        <w:t>never</w:t>
      </w:r>
      <w:r>
        <w:t xml:space="preserve"> returns HTTP 403 on search queries, preventing unauthorized users from deducing confidential document existence.</w:t>
      </w: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1"/>
        </w:rPr>
        <w:t>4. 100-Document Quota Enforcement</w:t>
      </w:r>
    </w:p>
    <w:p>
      <w:pPr>
        <w:pStyle w:val="ListBullet"/>
        <w:spacing w:before="40" w:after="40"/>
      </w:pPr>
      <w:r>
        <w:t>Enforced in `POST /ingest` and `POST /ingest/async` in `src/api/app.py`.</w:t>
      </w:r>
    </w:p>
    <w:p>
      <w:pPr>
        <w:pStyle w:val="ListBullet"/>
        <w:spacing w:before="40" w:after="40"/>
      </w:pPr>
      <w:r>
        <w:t>Queries `SELECT count(*) FROM documents WHERE tenant_id = :tid AND status = 'active'`.</w:t>
      </w:r>
    </w:p>
    <w:p>
      <w:pPr>
        <w:pStyle w:val="ListBullet"/>
        <w:spacing w:before="40" w:after="40"/>
      </w:pPr>
      <w:r>
        <w:t>If active count $\ge 100$, ingestion is halted immediately with HTTP 400:</w:t>
      </w:r>
    </w:p>
    <w:p>
      <w:pPr>
        <w:spacing w:before="60" w:after="60"/>
      </w:pPr>
      <w:r>
        <w:t>```json</w:t>
      </w:r>
    </w:p>
    <w:p>
      <w:pPr>
        <w:spacing w:before="60" w:after="60"/>
      </w:pPr>
      <w:r>
        <w:t>{"detail": "Tenant document limit reached (maximum 100 active documents). Please archive or delete existing documents."}</w:t>
      </w:r>
    </w:p>
    <w:p>
      <w:pPr>
        <w:spacing w:before="60" w:after="60"/>
      </w:pPr>
      <w:r>
        <w:t>```</w:t>
      </w: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1"/>
        </w:rPr>
        <w:t>5. Privacy-Preserving Audit Service (`src/audit/service.py`)</w:t>
      </w:r>
    </w:p>
    <w:p>
      <w:pPr>
        <w:pStyle w:val="ListBullet"/>
        <w:spacing w:before="40" w:after="40"/>
      </w:pPr>
      <w:r>
        <w:t>`hash_query_text(query)` computes `SHA-256(query.strip().encode("utf-8"))`.</w:t>
      </w:r>
    </w:p>
    <w:p>
      <w:pPr>
        <w:pStyle w:val="ListBullet"/>
        <w:spacing w:before="40" w:after="40"/>
      </w:pPr>
      <w:r>
        <w:t>`AuditService.log_event(...)` persists audit events to the database.</w:t>
      </w:r>
    </w:p>
    <w:p>
      <w:pPr>
        <w:pStyle w:val="ListBullet"/>
        <w:spacing w:before="40" w:after="40"/>
      </w:pPr>
      <w:r>
        <w:t>Even in the event of database inspection or compromise, user search queries cannot be reversed to plaintext.</w:t>
      </w:r>
    </w:p>
    <w:p>
      <w:pPr>
        <w:pStyle w:val="ListBullet"/>
        <w:spacing w:before="40" w:after="40"/>
      </w:pPr>
      <w:r>
        <w:t>Exposed via `GET /admin/audit-logs` for authorized tenant admins.</w:t>
      </w: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1"/>
        </w:rPr>
        <w:t>6. Document Lifecycle Router (`src/documents/router.py`)</w:t>
      </w:r>
    </w:p>
    <w:p>
      <w:pPr>
        <w:pStyle w:val="ListBullet"/>
        <w:spacing w:before="40" w:after="40"/>
      </w:pPr>
      <w:r>
        <w:t>`GET /documents`: Paginated list of tenant documents with title, chunk counts, and access policies.</w:t>
      </w:r>
    </w:p>
    <w:p>
      <w:pPr>
        <w:pStyle w:val="ListBullet"/>
        <w:spacing w:before="40" w:after="40"/>
      </w:pPr>
      <w:r>
        <w:t>`GET /documents/{id}`: Detailed metadata for a specific document.</w:t>
      </w:r>
    </w:p>
    <w:p>
      <w:pPr>
        <w:pStyle w:val="ListBullet"/>
        <w:spacing w:before="40" w:after="40"/>
      </w:pPr>
      <w:r>
        <w:t>`PATCH /documents/{id}/permissions`: Updates document access policies and logs audit events.</w:t>
      </w:r>
    </w:p>
    <w:p>
      <w:pPr>
        <w:pStyle w:val="ListBullet"/>
        <w:spacing w:before="40" w:after="40"/>
      </w:pPr>
      <w:r>
        <w:t>`DELETE /documents/{id}`: Soft-delete/archives documents, instantly removing them from retrieval results while preserving historical audit integrity.</w:t>
      </w:r>
    </w:p>
    <w:p>
      <w:pPr>
        <w:spacing w:before="120" w:after="120"/>
      </w:pPr>
      <w:r>
        <w:rPr>
          <w:color w:val="CCD4DD"/>
        </w:rPr>
        <w:t>__________________________________________________________________________</w:t>
      </w:r>
    </w:p>
    <w:p>
      <w:pPr>
        <w:keepNext/>
        <w:spacing w:before="200" w:after="40"/>
      </w:pPr>
      <w:r>
        <w:rPr>
          <w:rFonts w:ascii="Segoe UI" w:hAnsi="Segoe UI"/>
          <w:b/>
          <w:color w:val="0F172A"/>
          <w:sz w:val="23"/>
        </w:rPr>
        <w:t>Phase 3: Advanced Hybrid Retrieval &amp; Cross-Encoder Reranking</w:t>
      </w: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1"/>
        </w:rPr>
        <w:t>1. Tenant-Partitioned BM25 Retrieval (`src/retrieval/hybrid.py`)</w:t>
      </w:r>
    </w:p>
    <w:p>
      <w:pPr>
        <w:pStyle w:val="ListBullet"/>
        <w:spacing w:before="40" w:after="40"/>
      </w:pPr>
      <w:r/>
      <w:r>
        <w:rPr>
          <w:b/>
        </w:rPr>
        <w:t>Tenant-Scoped In-Memory &amp; Disk Indexing</w:t>
      </w:r>
      <w:r>
        <w:t>:</w:t>
      </w:r>
    </w:p>
    <w:p>
      <w:pPr>
        <w:pStyle w:val="ListBullet"/>
        <w:spacing w:before="40" w:after="40"/>
      </w:pPr>
      <w:r>
        <w:t>Maintained in `self._tenant_indices: dict[str, dict[str, Any]]` keyed by tenant ID.</w:t>
      </w:r>
    </w:p>
    <w:p>
      <w:pPr>
        <w:pStyle w:val="ListBullet"/>
        <w:spacing w:before="40" w:after="40"/>
      </w:pPr>
      <w:r>
        <w:t>Prevents Inverse Document Frequency (IDF) distortion across tenants: an internal term or acronym used frequently in Tenant A does not artificially dilute relevance in Tenant B.</w:t>
      </w:r>
    </w:p>
    <w:p>
      <w:pPr>
        <w:pStyle w:val="ListBullet"/>
        <w:spacing w:before="40" w:after="40"/>
      </w:pPr>
      <w:r>
        <w:t>Granular invalidation: `invalidate_index(tenant_id=...)` selectively invalidates only the updated tenant index rather than purging the entire index cache.</w:t>
      </w:r>
    </w:p>
    <w:p>
      <w:pPr>
        <w:pStyle w:val="ListBullet"/>
        <w:spacing w:before="40" w:after="40"/>
      </w:pPr>
      <w:r>
        <w:t>Disk persistence: Each tenant index is safely saved to and loaded from `bm25_index_{collection}_{tenant_id}.json`.</w:t>
      </w:r>
    </w:p>
    <w:p>
      <w:pPr>
        <w:pStyle w:val="ListBullet"/>
        <w:spacing w:before="40" w:after="40"/>
      </w:pPr>
      <w:r/>
      <w:r>
        <w:rPr>
          <w:b/>
        </w:rPr>
        <w:t>Pure-Python BM25Okapi Fallback Engine</w:t>
      </w:r>
      <w:r>
        <w:t>:</w:t>
      </w:r>
    </w:p>
    <w:p>
      <w:pPr>
        <w:pStyle w:val="ListBullet"/>
        <w:spacing w:before="40" w:after="40"/>
      </w:pPr>
      <w:r>
        <w:t>Implements genuine BM25Okapi scoring with $k_1 = 1.5, b = 0.75$ and IDF computation directly in pure Python without requiring compiled C extensions or external pip packages when `rank_bm25` is absent.</w:t>
      </w:r>
    </w:p>
    <w:p>
      <w:pPr>
        <w:pStyle w:val="ListBullet"/>
        <w:spacing w:before="40" w:after="40"/>
      </w:pPr>
      <w:r>
        <w:t>Seamlessly utilizes high-performance `rank_bm25` when installed inside Docker.</w:t>
      </w: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1"/>
        </w:rPr>
        <w:t>2. Reciprocal Rank Fusion (RRF)</w:t>
      </w:r>
    </w:p>
    <w:p>
      <w:pPr>
        <w:pStyle w:val="ListBullet"/>
        <w:spacing w:before="40" w:after="40"/>
      </w:pPr>
      <w:r>
        <w:t>Combines rankings from sparse keyword search ($r_{bm25}$) and dense semantic vector search ($r_{vec}$):</w:t>
      </w:r>
    </w:p>
    <w:p>
      <w:pPr>
        <w:spacing w:before="60" w:after="60"/>
      </w:pPr>
      <w:r>
        <w:t>$$RRF\_score(d) = \alpha \cdot \frac{1}{k + r_{vec}(d) + 1} + (1 - \alpha) \cdot \frac{1}{k + r_{bm25}(d) + 1}$$</w:t>
      </w:r>
    </w:p>
    <w:p>
      <w:pPr>
        <w:spacing w:before="60" w:after="60"/>
      </w:pPr>
      <w:r>
        <w:t>where $k=60$ and $\alpha=0.6$ by default.</w:t>
      </w:r>
    </w:p>
    <w:p>
      <w:pPr>
        <w:pStyle w:val="ListBullet"/>
        <w:spacing w:before="40" w:after="40"/>
      </w:pPr>
      <w:r>
        <w:t>Ensures documents matching both conceptual semantics and exact identifiers rank highest.</w:t>
      </w: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1"/>
        </w:rPr>
        <w:t>3. Cross-Encoder Reranking (`src/retrieval/reranker.py`)</w:t>
      </w:r>
    </w:p>
    <w:p>
      <w:pPr>
        <w:pStyle w:val="ListBullet"/>
        <w:spacing w:before="40" w:after="40"/>
      </w:pPr>
      <w:r/>
      <w:r>
        <w:rPr>
          <w:b/>
        </w:rPr>
        <w:t>Architecture</w:t>
      </w:r>
      <w:r>
        <w:t>:</w:t>
      </w:r>
    </w:p>
    <w:p>
      <w:pPr>
        <w:pStyle w:val="ListBullet"/>
        <w:spacing w:before="40" w:after="40"/>
      </w:pPr>
      <w:r>
        <w:t>Joint query-document attention scoring using `cross-encoder/ms-marco-MiniLM-L-6-v2` (fast 6-layer CPU model) or `BAAI/bge-reranker-large`.</w:t>
      </w:r>
    </w:p>
    <w:p>
      <w:pPr>
        <w:pStyle w:val="ListBullet"/>
        <w:spacing w:before="40" w:after="40"/>
      </w:pPr>
      <w:r>
        <w:t>Sigmoid calibration: Maps raw logits into normalized confidence scores in $[0.0, 1.0]$.</w:t>
      </w:r>
    </w:p>
    <w:p>
      <w:pPr>
        <w:pStyle w:val="ListBullet"/>
        <w:spacing w:before="40" w:after="40"/>
      </w:pPr>
      <w:r>
        <w:t>Minimum score thresholding (`min_score`): Filters out irrelevant candidates that fail semantic relevance checks.</w:t>
      </w:r>
    </w:p>
    <w:p>
      <w:pPr>
        <w:pStyle w:val="ListBullet"/>
        <w:spacing w:before="40" w:after="40"/>
      </w:pPr>
      <w:r/>
      <w:r>
        <w:rPr>
          <w:b/>
        </w:rPr>
        <w:t>Resilience &amp; Fallbacks</w:t>
      </w:r>
      <w:r>
        <w:t>:</w:t>
      </w:r>
    </w:p>
    <w:p>
      <w:pPr>
        <w:pStyle w:val="ListBullet"/>
        <w:spacing w:before="40" w:after="40"/>
      </w:pPr>
      <w:r>
        <w:t>Thread-safe lazy loading prevents race conditions under high concurrent traffic.</w:t>
      </w:r>
    </w:p>
    <w:p>
      <w:pPr>
        <w:pStyle w:val="ListBullet"/>
        <w:spacing w:before="40" w:after="40"/>
      </w:pPr>
      <w:r>
        <w:t>Automatic fallback mode: if PyTorch or SentenceTransformers is unavailable or encounters an out-of-memory condition on constrained machines, the system automatically preserves RRF scores and continues serving traffic with zero downtime.</w:t>
      </w: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1"/>
        </w:rPr>
        <w:t>4. End-to-End Pipeline &amp; API Enhancements</w:t>
      </w:r>
    </w:p>
    <w:p>
      <w:pPr>
        <w:pStyle w:val="ListBullet"/>
        <w:spacing w:before="40" w:after="40"/>
      </w:pPr>
      <w:r/>
      <w:r>
        <w:rPr>
          <w:b/>
        </w:rPr>
        <w:t>Two-Stage Retrieval Pipeline</w:t>
      </w:r>
      <w:r>
        <w:t>:</w:t>
      </w:r>
    </w:p>
    <w:p>
      <w:pPr>
        <w:pStyle w:val="ListBullet"/>
        <w:spacing w:before="40" w:after="40"/>
      </w:pPr>
      <w:r>
        <w:t>Stage 1: Fast candidate retrieval (default 20 candidates) via hybrid search.</w:t>
      </w:r>
    </w:p>
    <w:p>
      <w:pPr>
        <w:pStyle w:val="ListBullet"/>
        <w:spacing w:before="40" w:after="40"/>
      </w:pPr>
      <w:r>
        <w:t>Stage 2: Precision re-ranking (top 5 final chunks) via cross-encoder.</w:t>
      </w:r>
    </w:p>
    <w:p>
      <w:pPr>
        <w:pStyle w:val="ListBullet"/>
        <w:spacing w:before="40" w:after="40"/>
      </w:pPr>
      <w:r/>
      <w:r>
        <w:rPr>
          <w:b/>
        </w:rPr>
        <w:t>Citation Relevance Tracking</w:t>
      </w:r>
      <w:r>
        <w:t>:</w:t>
      </w:r>
    </w:p>
    <w:p>
      <w:pPr>
        <w:pStyle w:val="ListBullet"/>
        <w:spacing w:before="40" w:after="40"/>
      </w:pPr>
      <w:r>
        <w:t>`Citation` models now store both `score` (hybrid/dense) and `rerank_score` (cross-encoder confidence).</w:t>
      </w:r>
    </w:p>
    <w:p>
      <w:pPr>
        <w:pStyle w:val="ListBullet"/>
        <w:spacing w:before="40" w:after="40"/>
      </w:pPr>
      <w:r>
        <w:t>`X-RAG-Retrieval-Mode` response header (`hybrid+reranker`, `hybrid`, `dense`) provides transparency into search execution.</w:t>
      </w:r>
    </w:p>
    <w:p>
      <w:pPr>
        <w:spacing w:before="120" w:after="120"/>
      </w:pPr>
      <w:r>
        <w:rPr>
          <w:color w:val="CCD4DD"/>
        </w:rPr>
        <w:t>__________________________________________________________________________</w:t>
      </w:r>
    </w:p>
    <w:p>
      <w:pPr>
        <w:keepNext/>
        <w:spacing w:before="200" w:after="40"/>
      </w:pPr>
      <w:r>
        <w:rPr>
          <w:rFonts w:ascii="Segoe UI" w:hAnsi="Segoe UI"/>
          <w:b/>
          <w:color w:val="0F172A"/>
          <w:sz w:val="23"/>
        </w:rPr>
        <w:t>Phase 4: Citations, Confidence Scoring &amp; Abstention Logic</w:t>
      </w: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1"/>
        </w:rPr>
        <w:t>1. Confidence Thresholding (`src/pipeline.py`)</w:t>
      </w:r>
    </w:p>
    <w:p>
      <w:pPr>
        <w:pStyle w:val="ListBullet"/>
        <w:spacing w:before="40" w:after="40"/>
      </w:pPr>
      <w:r>
        <w:t>Evaluates the maximum `rerank_score` (or hybrid score) across all retrieved chunks.</w:t>
      </w:r>
    </w:p>
    <w:p>
      <w:pPr>
        <w:pStyle w:val="ListBullet"/>
        <w:spacing w:before="40" w:after="40"/>
      </w:pPr>
      <w:r>
        <w:t xml:space="preserve">If the maximum score falls below the `confidence_threshold` (default `0.3`), the system </w:t>
      </w:r>
      <w:r>
        <w:rPr>
          <w:b/>
        </w:rPr>
        <w:t>short-circuits generation entirely</w:t>
      </w:r>
      <w:r>
        <w:t>.</w:t>
      </w:r>
    </w:p>
    <w:p>
      <w:pPr>
        <w:pStyle w:val="ListBullet"/>
        <w:spacing w:before="40" w:after="40"/>
      </w:pPr>
      <w:r>
        <w:t>Returns a strict abstention message without calling the LLM, eliminating hallucination risks for out-of-domain queries.</w:t>
      </w: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1"/>
        </w:rPr>
        <w:t>2. Abstention Serialization (`src/api/app.py`)</w:t>
      </w:r>
    </w:p>
    <w:p>
      <w:pPr>
        <w:pStyle w:val="ListBullet"/>
        <w:spacing w:before="40" w:after="40"/>
      </w:pPr>
      <w:r>
        <w:t>The `QueryResponse` model and `/query/stream` endpoint events now include explicit `abstained: bool` and `confidence_score: float` fields.</w:t>
      </w:r>
    </w:p>
    <w:p>
      <w:pPr>
        <w:pStyle w:val="ListBullet"/>
        <w:spacing w:before="40" w:after="40"/>
      </w:pPr>
      <w:r>
        <w:t>Clients can programmatically detect when the system abstains rather than parsing text strings.</w:t>
      </w: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1"/>
        </w:rPr>
        <w:t>3. Verifiable Inline Citation Guardrails (`src/generation/generator.py`)</w:t>
      </w:r>
    </w:p>
    <w:p>
      <w:pPr>
        <w:pStyle w:val="ListBullet"/>
        <w:spacing w:before="40" w:after="40"/>
      </w:pPr>
      <w:r>
        <w:t>Strict system prompt instructs the LLM to generate verifiable inline citation markers (e.g. `[1]`, `[2]`) mapped directly to the retrieved chunks.</w:t>
      </w:r>
    </w:p>
    <w:p>
      <w:pPr>
        <w:pStyle w:val="ListBullet"/>
        <w:spacing w:before="40" w:after="40"/>
      </w:pPr>
      <w:r>
        <w:t>Explicit hallucination guardrail commands the LLM to abstain if the retrieved context is tangentially related but insufficient.</w:t>
      </w:r>
    </w:p>
    <w:p>
      <w:pPr>
        <w:spacing w:before="120" w:after="120"/>
      </w:pPr>
      <w:r>
        <w:rPr>
          <w:color w:val="CCD4DD"/>
        </w:rPr>
        <w:t>__________________________________________________________________________</w:t>
      </w:r>
    </w:p>
    <w:p>
      <w:pPr>
        <w:keepNext/>
        <w:spacing w:before="280" w:after="80"/>
      </w:pPr>
      <w:r>
        <w:rPr>
          <w:rFonts w:ascii="Segoe UI" w:hAnsi="Segoe UI"/>
          <w:b/>
          <w:color w:val="2563EB"/>
          <w:sz w:val="28"/>
        </w:rPr>
        <w:t>Verification &amp; Test Results</w:t>
      </w:r>
    </w:p>
    <w:p>
      <w:pPr>
        <w:spacing w:before="60" w:after="60"/>
      </w:pPr>
      <w:r>
        <w:t>All 33 automated integration tests across Auth (Phase 1), ACL (Phase 2), and Hybrid/Rerank (Phase 3) pass on the host environment: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python -m pytest tests/integration/test_auth.py tests/integration/test_acl.py tests/integration/test_hybrid_rerank.py -v</w:t>
            </w:r>
          </w:p>
        </w:tc>
      </w:tr>
    </w:tbl>
    <w:p>
      <w:pPr>
        <w:keepNext/>
        <w:spacing w:before="200" w:after="40"/>
      </w:pPr>
      <w:r>
        <w:rPr>
          <w:rFonts w:ascii="Segoe UI" w:hAnsi="Segoe UI"/>
          <w:b/>
          <w:color w:val="0F172A"/>
          <w:sz w:val="23"/>
        </w:rPr>
        <w:t>Complete Test Run Output: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============================= test session starts =============================</w:t>
              <w:br/>
              <w:t>platform win32 -- Python 3.11.9, pytest-8.4.2, pluggy-1.6.0</w:t>
              <w:br/>
              <w:t>collected 33 items</w:t>
              <w:br/>
              <w:br/>
              <w:t>tests/integration/test_auth.py::test_login_success PASSED                [  3%]</w:t>
              <w:br/>
              <w:t>tests/integration/test_auth.py::test_login_wrong_password_returns_401 PASSED [  6%]</w:t>
              <w:br/>
              <w:t>tests/integration/test_auth.py::test_query_without_token_returns_401 PASSED [  9%]</w:t>
              <w:br/>
              <w:t>tests/integration/test_auth.py::test_query_with_expired_token_returns_401 PASSED [ 12%]</w:t>
              <w:br/>
              <w:t>tests/integration/test_auth.py::test_query_with_viewer_token_allowed PASSED [ 15%]</w:t>
              <w:br/>
              <w:t>tests/integration/test_auth.py::test_ingest_with_viewer_token_forbidden PASSED [ 18%]</w:t>
              <w:br/>
              <w:t>tests/integration/test_auth.py::test_ingest_with_curator_token_allowed PASSED [ 21%]</w:t>
              <w:br/>
              <w:t>tests/integration/test_auth.py::test_admin_users_with_viewer_token_forbidden PASSED [ 24%]</w:t>
              <w:br/>
              <w:t>tests/integration/test_auth.py::test_admin_users_with_admin_token_allowed PASSED [ 27%]</w:t>
              <w:br/>
              <w:t>tests/integration/test_auth.py::test_refresh_tokens_success PASSED       [ 30%]</w:t>
              <w:br/>
              <w:t>tests/integration/test_auth.py::test_refresh_tokens_expired_returns_401 PASSED [ 33%]</w:t>
              <w:br/>
              <w:t>tests/integration/test_auth.py::test_get_me_profile PASSED               [ 36%]</w:t>
              <w:br/>
              <w:t>tests/integration/test_acl.py::test_build_chunk_acl_metadata PASSED      [ 39%]</w:t>
              <w:br/>
              <w:t>tests/integration/test_acl.py::test_can_user_access_chunk_public PASSED  [ 42%]</w:t>
              <w:br/>
              <w:t>tests/integration/test_acl.py::test_can_user_access_chunk_restricted_role PASSED [ 45%]</w:t>
              <w:br/>
              <w:t>tests/integration/test_acl.py::test_can_user_access_chunk_cross_tenant_rejected PASSED [ 48%]</w:t>
              <w:br/>
              <w:t>tests/integration/test_acl.py::test_superadmin_bypasses_acls PASSED      [ 51%]</w:t>
              <w:br/>
              <w:t>tests/integration/test_acl.py::test_filter_chunks_by_access PASSED       [ 54%]</w:t>
              <w:br/>
              <w:t>tests/integration/test_acl.py::test_query_silent_non_leakage PASSED      [ 57%]</w:t>
              <w:br/>
              <w:t>tests/integration/test_acl.py::test_tenant_isolation_in_query PASSED     [ 60%]</w:t>
              <w:br/>
              <w:t>tests/integration/test_acl.py::test_ingest_quota_limit_enforced PASSED   [ 63%]</w:t>
              <w:br/>
              <w:t>tests/integration/test_acl.py::test_list_documents PASSED                [ 66%]</w:t>
              <w:br/>
              <w:t>tests/integration/test_acl.py::test_patch_document_permissions PASSED    [ 69%]</w:t>
              <w:br/>
              <w:t>tests/integration/test_acl.py::test_delete_document_archives_record PASSED [ 72%]</w:t>
              <w:br/>
              <w:t>tests/integration/test_acl.py::test_hash_query_text_privacy PASSED       [ 75%]</w:t>
              <w:br/>
              <w:t>tests/integration/test_acl.py::test_admin_list_audit_logs PASSED         [ 78%]</w:t>
              <w:br/>
              <w:t>tests/integration/test_hybrid_rerank.py::test_bm25_keyword_exact_match PASSED [ 81%]</w:t>
              <w:br/>
              <w:t>tests/integration/test_hybrid_rerank.py::test_bm25_tenant_partitioning_isolation PASSED [ 84%]</w:t>
              <w:br/>
              <w:t>tests/integration/test_hybrid_rerank.py::test_reciprocal_rank_fusion_combined_ranking PASSED [ 87%]</w:t>
              <w:br/>
              <w:t>tests/integration/test_hybrid_rerank.py::test_reranker_fallback_mode_when_model_fails PASSED [ 90%]</w:t>
              <w:br/>
              <w:t>tests/integration/test_hybrid_rerank.py::test_reranker_custom_prediction_and_normalization PASSED [ 93%]</w:t>
              <w:br/>
              <w:t>tests/integration/test_hybrid_rerank.py::test_reranker_min_score_filtering PASSED [ 96%]</w:t>
              <w:br/>
              <w:t>tests/integration/test_hybrid_rerank.py::test_api_query_hybrid_and_reranker PASSED [100%]</w:t>
              <w:br/>
              <w:br/>
              <w:t>======================= 33 passed, 4 warnings in 25.52s =======================</w:t>
            </w:r>
          </w:p>
        </w:tc>
      </w:tr>
    </w:tbl>
    <w:p>
      <w:pPr>
        <w:spacing w:before="120" w:after="120"/>
      </w:pPr>
      <w:r>
        <w:rPr>
          <w:color w:val="CCD4DD"/>
        </w:rPr>
        <w:t>__________________________________________________________________________</w:t>
      </w:r>
    </w:p>
    <w:p>
      <w:pPr>
        <w:keepNext/>
        <w:spacing w:before="280" w:after="80"/>
      </w:pPr>
      <w:r>
        <w:rPr>
          <w:rFonts w:ascii="Segoe UI" w:hAnsi="Segoe UI"/>
          <w:b/>
          <w:color w:val="2563EB"/>
          <w:sz w:val="28"/>
        </w:rPr>
        <w:t>Roadmap &amp; Upcoming Phases</w:t>
      </w:r>
    </w:p>
    <w:p>
      <w:pPr>
        <w:spacing w:before="60" w:after="60"/>
      </w:pPr>
      <w:r>
        <w:t>| Phase | Name | Focus Areas | Status |</w:t>
      </w:r>
    </w:p>
    <w:p>
      <w:pPr>
        <w:spacing w:before="60" w:after="60"/>
      </w:pPr>
      <w:r>
        <w:t>| :--- | :--- | :--- | :--- |</w:t>
      </w:r>
    </w:p>
    <w:p>
      <w:pPr>
        <w:spacing w:before="60" w:after="60"/>
      </w:pPr>
      <w:r>
        <w:t xml:space="preserve">| </w:t>
      </w:r>
      <w:r>
        <w:rPr>
          <w:b/>
        </w:rPr>
        <w:t>Phase 0</w:t>
      </w:r>
      <w:r>
        <w:t xml:space="preserve"> | Foundation Infrastructure | Docker Compose (7 services), PostgreSQL, Redis, Celery, Alembic | </w:t>
      </w:r>
      <w:r>
        <w:rPr>
          <w:b/>
        </w:rPr>
        <w:t>COMPLETED</w:t>
      </w:r>
      <w:r>
        <w:t xml:space="preserve"> |</w:t>
      </w:r>
    </w:p>
    <w:p>
      <w:pPr>
        <w:spacing w:before="60" w:after="60"/>
      </w:pPr>
      <w:r>
        <w:t xml:space="preserve">| </w:t>
      </w:r>
      <w:r>
        <w:rPr>
          <w:b/>
        </w:rPr>
        <w:t>Phase 1</w:t>
      </w:r>
      <w:r>
        <w:t xml:space="preserve"> | Auth, RBAC &amp; Multi-Tenancy | JWT auth, 4-tier RBAC, Tenant Resolution Middleware, Free LLMs | </w:t>
      </w:r>
      <w:r>
        <w:rPr>
          <w:b/>
        </w:rPr>
        <w:t>COMPLETED</w:t>
      </w:r>
      <w:r>
        <w:t xml:space="preserve"> |</w:t>
      </w:r>
    </w:p>
    <w:p>
      <w:pPr>
        <w:spacing w:before="60" w:after="60"/>
      </w:pPr>
      <w:r>
        <w:t xml:space="preserve">| </w:t>
      </w:r>
      <w:r>
        <w:rPr>
          <w:b/>
        </w:rPr>
        <w:t>Phase 2</w:t>
      </w:r>
      <w:r>
        <w:t xml:space="preserve"> | Document ACL &amp; Audit | DocumentModel, Ingestion ACLs, Silent Non-leakage, 100-Doc Cap, Privacy Audit | </w:t>
      </w:r>
      <w:r>
        <w:rPr>
          <w:b/>
        </w:rPr>
        <w:t>COMPLETED</w:t>
      </w:r>
      <w:r>
        <w:t xml:space="preserve"> |</w:t>
      </w:r>
    </w:p>
    <w:p>
      <w:pPr>
        <w:spacing w:before="60" w:after="60"/>
      </w:pPr>
      <w:r>
        <w:t xml:space="preserve">| </w:t>
      </w:r>
      <w:r>
        <w:rPr>
          <w:b/>
        </w:rPr>
        <w:t>Phase 3</w:t>
      </w:r>
      <w:r>
        <w:t xml:space="preserve"> | Advanced Retrieval &amp; Rerank | BM25 sparse index + Chroma dense index + RRF + Cross-Encoder Reranker + Tenant BM25 Partitioning | </w:t>
      </w:r>
      <w:r>
        <w:rPr>
          <w:b/>
        </w:rPr>
        <w:t>COMPLETED</w:t>
      </w:r>
      <w:r>
        <w:t xml:space="preserve"> |</w:t>
      </w:r>
    </w:p>
    <w:p>
      <w:pPr>
        <w:spacing w:before="60" w:after="60"/>
      </w:pPr>
      <w:r>
        <w:t xml:space="preserve">| </w:t>
      </w:r>
      <w:r>
        <w:rPr>
          <w:b/>
        </w:rPr>
        <w:t>Phase 4</w:t>
      </w:r>
      <w:r>
        <w:t xml:space="preserve"> | Citations &amp; Confidence Abstention | Verifiable citation markers, hallucination detection, abstention logic | </w:t>
      </w:r>
      <w:r>
        <w:rPr>
          <w:b/>
        </w:rPr>
        <w:t>COMPLETED</w:t>
      </w:r>
      <w:r>
        <w:t xml:space="preserve"> |</w:t>
      </w:r>
    </w:p>
    <w:p>
      <w:pPr>
        <w:spacing w:before="60" w:after="60"/>
      </w:pPr>
      <w:r>
        <w:t xml:space="preserve">| </w:t>
      </w:r>
      <w:r>
        <w:rPr>
          <w:b/>
        </w:rPr>
        <w:t>Phase 5</w:t>
      </w:r>
      <w:r>
        <w:t xml:space="preserve"> | ERP Department System | Tenant-scoped departments, RBAC-guarded CRUD API, fallback enforcement, DB migration | </w:t>
      </w:r>
      <w:r>
        <w:rPr>
          <w:b/>
        </w:rPr>
        <w:t>COMPLETED</w:t>
      </w:r>
      <w:r>
        <w:t xml:space="preserve"> |</w:t>
      </w:r>
    </w:p>
    <w:p>
      <w:pPr>
        <w:spacing w:before="60" w:after="60"/>
      </w:pPr>
      <w:r>
        <w:t xml:space="preserve">| </w:t>
      </w:r>
      <w:r>
        <w:rPr>
          <w:b/>
        </w:rPr>
        <w:t>Phase 6</w:t>
      </w:r>
      <w:r>
        <w:t xml:space="preserve"> | Escalation Cases &amp; Query Forwarding | Escalation case lifecycle, centralized abstention handler, LLM-based query classification | Upcoming |</w:t>
      </w:r>
    </w:p>
    <w:p>
      <w:pPr>
        <w:spacing w:before="60" w:after="60"/>
      </w:pPr>
      <w:r>
        <w:t xml:space="preserve">| </w:t>
      </w:r>
      <w:r>
        <w:rPr>
          <w:b/>
        </w:rPr>
        <w:t>Phase 7</w:t>
      </w:r>
      <w:r>
        <w:t xml:space="preserve"> | ERP Mock Connector &amp; Sync | Mock ERP connector, Celery Beat reconciliation, webhook ingestion, idempotency | </w:t>
      </w:r>
      <w:r>
        <w:rPr>
          <w:b/>
        </w:rPr>
        <w:t>COMPLETED</w:t>
      </w:r>
      <w:r>
        <w:t xml:space="preserve"> |</w:t>
      </w:r>
    </w:p>
    <w:p>
      <w:pPr>
        <w:spacing w:before="60" w:after="60"/>
      </w:pPr>
      <w:r>
        <w:t xml:space="preserve">| </w:t>
      </w:r>
      <w:r>
        <w:rPr>
          <w:b/>
        </w:rPr>
        <w:t>Phase 8</w:t>
      </w:r>
      <w:r>
        <w:t xml:space="preserve"> | Production Hardening | Nginx reverse proxy, rate limiting policies, automated backup scripts | Upcoming |</w:t>
      </w:r>
    </w:p>
    <w:p>
      <w:pPr>
        <w:spacing w:before="120" w:after="120"/>
      </w:pPr>
      <w:r>
        <w:rPr>
          <w:color w:val="CCD4DD"/>
        </w:rPr>
        <w:t>__________________________________________________________________________</w:t>
      </w:r>
    </w:p>
    <w:p>
      <w:pPr>
        <w:keepNext/>
        <w:spacing w:before="280" w:after="80"/>
      </w:pPr>
      <w:r>
        <w:rPr>
          <w:rFonts w:ascii="Segoe UI" w:hAnsi="Segoe UI"/>
          <w:b/>
          <w:color w:val="2563EB"/>
          <w:sz w:val="28"/>
        </w:rPr>
        <w:t>Phase 5: ERP Department System</w:t>
      </w:r>
    </w:p>
    <w:p>
      <w:pPr>
        <w:keepNext/>
        <w:spacing w:before="200" w:after="40"/>
      </w:pPr>
      <w:r>
        <w:rPr>
          <w:rFonts w:ascii="Segoe UI" w:hAnsi="Segoe UI"/>
          <w:b/>
          <w:color w:val="0F172A"/>
          <w:sz w:val="23"/>
        </w:rPr>
        <w:t>Overview</w:t>
      </w:r>
    </w:p>
    <w:p>
      <w:pPr>
        <w:spacing w:before="60" w:after="60"/>
      </w:pPr>
      <w:r>
        <w:t xml:space="preserve">Phase 5 introduces the tenant-scoped </w:t>
      </w:r>
      <w:r>
        <w:rPr>
          <w:b/>
        </w:rPr>
        <w:t>Department</w:t>
      </w:r>
      <w:r>
        <w:t xml:space="preserve"> model — the organizational unit that owns a slice of enterprise knowledge and receives escalation cases when a query cannot be answered from the vector store. Departments are a prerequisite for Phase 6 (escalation cases and query forwarding).</w:t>
      </w:r>
    </w:p>
    <w:p>
      <w:pPr>
        <w:spacing w:before="120" w:after="120"/>
      </w:pPr>
      <w:r>
        <w:rPr>
          <w:color w:val="CCD4DD"/>
        </w:rPr>
        <w:t>__________________________________________________________________________</w:t>
      </w:r>
    </w:p>
    <w:p>
      <w:pPr>
        <w:keepNext/>
        <w:spacing w:before="200" w:after="40"/>
      </w:pPr>
      <w:r>
        <w:rPr>
          <w:rFonts w:ascii="Segoe UI" w:hAnsi="Segoe UI"/>
          <w:b/>
          <w:color w:val="0F172A"/>
          <w:sz w:val="23"/>
        </w:rPr>
        <w:t>5.1 Data Model (`src/db/models/department.py`)</w:t>
      </w:r>
    </w:p>
    <w:p>
      <w:pPr>
        <w:spacing w:before="60" w:after="60"/>
      </w:pPr>
      <w:r>
        <w:t>The `Department` SQLAlchemy model follows the same patterns established in earlier phases (UUID primary key, `TimestampMixin`, typed `Mapped` columns).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departments</w:t>
              <w:br/>
              <w:t>├── department_id  UUID PK</w:t>
              <w:br/>
              <w:t>├── tenant_id      UUID FK → tenants.tenant_id (CASCADE DELETE)</w:t>
              <w:br/>
              <w:t>├── name           VARCHAR(128)</w:t>
              <w:br/>
              <w:t>├── description    TEXT</w:t>
              <w:br/>
              <w:t>├── owner_id       UUID FK → users.user_id (SET NULL on delete)</w:t>
              <w:br/>
              <w:t>├── is_fallback    BOOLEAN  — at most one TRUE per tenant (DB-enforced)</w:t>
              <w:br/>
              <w:t>├── is_active      BOOLEAN  — soft-delete flag</w:t>
              <w:br/>
              <w:t>├── created_at     TIMESTAMPTZ</w:t>
              <w:br/>
              <w:t>└── updated_at     TIMESTAMPTZ</w:t>
            </w:r>
          </w:p>
        </w:tc>
      </w:tr>
    </w:tbl>
    <w:p>
      <w:pPr>
        <w:spacing w:before="60" w:after="60"/>
      </w:pPr>
      <w:r/>
      <w:r>
        <w:rPr>
          <w:b/>
        </w:rPr>
        <w:t>Key design decisions:</w:t>
      </w:r>
      <w:r/>
    </w:p>
    <w:p>
      <w:pPr>
        <w:spacing w:before="60" w:after="60"/>
      </w:pPr>
      <w:r>
        <w:t>| Decision | Rationale |</w:t>
      </w:r>
    </w:p>
    <w:p>
      <w:pPr>
        <w:spacing w:before="60" w:after="60"/>
      </w:pPr>
      <w:r>
        <w:t>|---|---|</w:t>
      </w:r>
    </w:p>
    <w:p>
      <w:pPr>
        <w:spacing w:before="60" w:after="60"/>
      </w:pPr>
      <w:r>
        <w:t>| Soft-delete via `is_active` | Preserves referential integrity with future escalation cases that reference a department |</w:t>
      </w:r>
    </w:p>
    <w:p>
      <w:pPr>
        <w:spacing w:before="60" w:after="60"/>
      </w:pPr>
      <w:r>
        <w:t>| `is_fallback` partial unique index | Enforced at both DB level (`WHERE is_fallback = true`) and application level, so no two departments in the same tenant can both be the fallback |</w:t>
      </w:r>
    </w:p>
    <w:p>
      <w:pPr>
        <w:spacing w:before="60" w:after="60"/>
      </w:pPr>
      <w:r>
        <w:t>| `owner_id` SET NULL on delete | Avoids cascade-deleting the department when an owner user is removed; orphaned departments retain history |</w:t>
      </w:r>
    </w:p>
    <w:p>
      <w:pPr>
        <w:spacing w:before="60" w:after="60"/>
      </w:pPr>
      <w:r>
        <w:t>| Bidirectional `Tenant.departments` | Enables `tenant.departments` ORM navigation; cascade `all, delete-orphan` means deleting a tenant wipes its departments |</w:t>
      </w:r>
    </w:p>
    <w:p>
      <w:pPr>
        <w:spacing w:before="120" w:after="120"/>
      </w:pPr>
      <w:r>
        <w:rPr>
          <w:color w:val="CCD4DD"/>
        </w:rPr>
        <w:t>__________________________________________________________________________</w:t>
      </w:r>
    </w:p>
    <w:p>
      <w:pPr>
        <w:keepNext/>
        <w:spacing w:before="200" w:after="40"/>
      </w:pPr>
      <w:r>
        <w:rPr>
          <w:rFonts w:ascii="Segoe UI" w:hAnsi="Segoe UI"/>
          <w:b/>
          <w:color w:val="0F172A"/>
          <w:sz w:val="23"/>
        </w:rPr>
        <w:t>5.2 Database Migration (`alembic/versions/0003_departments.py`)</w:t>
      </w:r>
    </w:p>
    <w:p>
      <w:pPr>
        <w:spacing w:before="60" w:after="60"/>
      </w:pPr>
      <w:r>
        <w:t>Migration chained from `0002_document_acl_and_audit_log`: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CREATE TABLE departments (</w:t>
              <w:br/>
              <w:t xml:space="preserve">    department_id UUID PRIMARY KEY,</w:t>
              <w:br/>
              <w:t xml:space="preserve">    tenant_id     UUID NOT NULL REFERENCES tenants(tenant_id) ON DELETE CASCADE,</w:t>
              <w:br/>
              <w:t xml:space="preserve">    name          VARCHAR(128) NOT NULL,</w:t>
              <w:br/>
              <w:t xml:space="preserve">    description   TEXT NOT NULL DEFAULT '',</w:t>
              <w:br/>
              <w:t xml:space="preserve">    owner_id      UUID REFERENCES users(user_id) ON DELETE SET NULL,</w:t>
              <w:br/>
              <w:t xml:space="preserve">    is_fallback   BOOLEAN NOT NULL DEFAULT false,</w:t>
              <w:br/>
              <w:t xml:space="preserve">    is_active     BOOLEAN NOT NULL DEFAULT true,</w:t>
              <w:br/>
              <w:t xml:space="preserve">    created_at    TIMESTAMPTZ NOT NULL DEFAULT now(),</w:t>
              <w:br/>
              <w:t xml:space="preserve">    updated_at    TIMESTAMPTZ NOT NULL DEFAULT now()</w:t>
              <w:br/>
              <w:t>);</w:t>
              <w:br/>
              <w:br/>
              <w:t>-- Standard lookup indexes</w:t>
              <w:br/>
              <w:t>CREATE INDEX ix_departments_tenant_id   ON departments (tenant_id);</w:t>
              <w:br/>
              <w:t>CREATE INDEX ix_departments_owner_id    ON departments (owner_id);</w:t>
              <w:br/>
              <w:t>CREATE INDEX ix_departments_is_fallback ON departments (is_fallback);</w:t>
              <w:br/>
              <w:br/>
              <w:t>-- Enforce single fallback per tenant at DB level</w:t>
              <w:br/>
              <w:t>CREATE UNIQUE INDEX uq_departments_one_fallback_per_tenant</w:t>
              <w:br/>
              <w:t xml:space="preserve">    ON departments (tenant_id)</w:t>
              <w:br/>
              <w:t xml:space="preserve">    WHERE is_fallback = true;</w:t>
            </w:r>
          </w:p>
        </w:tc>
      </w:tr>
    </w:tbl>
    <w:p>
      <w:pPr>
        <w:spacing w:before="60" w:after="60"/>
      </w:pPr>
      <w:r>
        <w:t>Apply with: `alembic upgrade head`</w:t>
      </w:r>
    </w:p>
    <w:p>
      <w:pPr>
        <w:spacing w:before="120" w:after="120"/>
      </w:pPr>
      <w:r>
        <w:rPr>
          <w:color w:val="CCD4DD"/>
        </w:rPr>
        <w:t>__________________________________________________________________________</w:t>
      </w:r>
    </w:p>
    <w:p>
      <w:pPr>
        <w:keepNext/>
        <w:spacing w:before="200" w:after="40"/>
      </w:pPr>
      <w:r>
        <w:rPr>
          <w:rFonts w:ascii="Segoe UI" w:hAnsi="Segoe UI"/>
          <w:b/>
          <w:color w:val="0F172A"/>
          <w:sz w:val="23"/>
        </w:rPr>
        <w:t>5.3 REST API (`src/departments/router.py`)</w:t>
      </w:r>
    </w:p>
    <w:p>
      <w:pPr>
        <w:spacing w:before="60" w:after="60"/>
      </w:pPr>
      <w:r>
        <w:t>All routes are scoped under `/tenants/{tenant_id}/departments`:</w:t>
      </w:r>
    </w:p>
    <w:p>
      <w:pPr>
        <w:spacing w:before="60" w:after="60"/>
      </w:pPr>
      <w:r>
        <w:t>| Method | Path | Role Required | Description |</w:t>
      </w:r>
    </w:p>
    <w:p>
      <w:pPr>
        <w:spacing w:before="60" w:after="60"/>
      </w:pPr>
      <w:r>
        <w:t>|---|---|---|---|</w:t>
      </w:r>
    </w:p>
    <w:p>
      <w:pPr>
        <w:spacing w:before="60" w:after="60"/>
      </w:pPr>
      <w:r>
        <w:t>| `GET` | `/tenants/{id}/departments` | viewer+ | List active departments (paginated) |</w:t>
      </w:r>
    </w:p>
    <w:p>
      <w:pPr>
        <w:spacing w:before="60" w:after="60"/>
      </w:pPr>
      <w:r>
        <w:t>| `POST` | `/tenants/{id}/departments` | admin | Create a new department |</w:t>
      </w:r>
    </w:p>
    <w:p>
      <w:pPr>
        <w:spacing w:before="60" w:after="60"/>
      </w:pPr>
      <w:r>
        <w:t>| `GET` | `/tenants/{id}/departments/{dept_id}` | viewer+ | Fetch a single department |</w:t>
      </w:r>
    </w:p>
    <w:p>
      <w:pPr>
        <w:spacing w:before="60" w:after="60"/>
      </w:pPr>
      <w:r>
        <w:t>| `PATCH` | `/tenants/{id}/departments/{dept_id}` | admin | Partial update (name, owner, fallback, active) |</w:t>
      </w:r>
    </w:p>
    <w:p>
      <w:pPr>
        <w:spacing w:before="60" w:after="60"/>
      </w:pPr>
      <w:r>
        <w:t>| `DELETE` | `/tenants/{id}/departments/{dept_id}` | admin | Soft-delete (sets `is_active=False`) |</w:t>
      </w:r>
    </w:p>
    <w:p>
      <w:pPr>
        <w:spacing w:before="60" w:after="60"/>
      </w:pPr>
      <w:r/>
      <w:r>
        <w:rPr>
          <w:b/>
        </w:rPr>
        <w:t>Tenant isolation:</w:t>
      </w:r>
      <w:r>
        <w:t xml:space="preserve"> Non-superadmin users can only access the tenant embedded in their JWT. Superadmins can access any tenant.</w:t>
      </w:r>
    </w:p>
    <w:p>
      <w:pPr>
        <w:spacing w:before="60" w:after="60"/>
      </w:pPr>
      <w:r/>
      <w:r>
        <w:rPr>
          <w:b/>
        </w:rPr>
        <w:t>Request/response schemas:</w:t>
      </w: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# Create</w:t>
              <w:br/>
              <w:t>DepartmentCreate(name, description, owner_id?, is_fallback)</w:t>
              <w:br/>
              <w:br/>
              <w:t># Update (all fields optional)</w:t>
              <w:br/>
              <w:t>DepartmentUpdate(name?, description?, owner_id?, is_fallback?, is_active?)</w:t>
              <w:br/>
              <w:br/>
              <w:t># Response</w:t>
              <w:br/>
              <w:t>DepartmentResponse(department_id, tenant_id, name, description,</w:t>
              <w:br/>
              <w:t xml:space="preserve">                   owner_id, is_fallback, is_active, created_at, updated_at)</w:t>
            </w:r>
          </w:p>
        </w:tc>
      </w:tr>
    </w:tbl>
    <w:p>
      <w:pPr>
        <w:spacing w:before="60" w:after="60"/>
      </w:pPr>
      <w:r/>
      <w:r>
        <w:rPr>
          <w:b/>
        </w:rPr>
        <w:t>Business rule enforcement:</w:t>
      </w:r>
      <w:r/>
    </w:p>
    <w:p>
      <w:pPr>
        <w:pStyle w:val="ListNumber"/>
        <w:spacing w:before="40" w:after="40"/>
      </w:pPr>
      <w:r/>
      <w:r>
        <w:rPr>
          <w:b/>
        </w:rPr>
        <w:t>Single fallback</w:t>
      </w:r>
      <w:r>
        <w:t>: `POST` or `PATCH` with `is_fallback=True` checks for an existing fallback in the same tenant and returns `409 Conflict` if one exists.</w:t>
      </w:r>
    </w:p>
    <w:p>
      <w:pPr>
        <w:pStyle w:val="ListNumber"/>
        <w:spacing w:before="40" w:after="40"/>
      </w:pPr>
      <w:r/>
      <w:r>
        <w:rPr>
          <w:b/>
        </w:rPr>
        <w:t>Fallback protection</w:t>
      </w:r>
      <w:r>
        <w:t>: `DELETE` returns `409 Conflict` if the target department is the tenant's fallback — the caller must promote another department first.</w:t>
      </w:r>
    </w:p>
    <w:p>
      <w:pPr>
        <w:pStyle w:val="ListNumber"/>
        <w:spacing w:before="40" w:after="40"/>
      </w:pPr>
      <w:r/>
      <w:r>
        <w:rPr>
          <w:b/>
        </w:rPr>
        <w:t>Owner membership</w:t>
      </w:r>
      <w:r>
        <w:t>: When `owner_id` is provided, the API validates that the user is a member of the target tenant via `user_tenant_roles`; returns `422 Unprocessable Entity` otherwise.</w:t>
      </w:r>
    </w:p>
    <w:p>
      <w:pPr>
        <w:pStyle w:val="ListNumber"/>
        <w:spacing w:before="40" w:after="40"/>
      </w:pPr>
      <w:r/>
      <w:r>
        <w:rPr>
          <w:b/>
        </w:rPr>
        <w:t>Soft-delete only</w:t>
      </w:r>
      <w:r>
        <w:t>: Deletion sets `is_active=False` — records are never physically removed to preserve audit history and future escalation case references.</w:t>
      </w:r>
    </w:p>
    <w:p>
      <w:pPr>
        <w:spacing w:before="120" w:after="120"/>
      </w:pPr>
      <w:r>
        <w:rPr>
          <w:color w:val="CCD4DD"/>
        </w:rPr>
        <w:t>__________________________________________________________________________</w:t>
      </w:r>
    </w:p>
    <w:p>
      <w:pPr>
        <w:keepNext/>
        <w:spacing w:before="200" w:after="40"/>
      </w:pPr>
      <w:r>
        <w:rPr>
          <w:rFonts w:ascii="Segoe UI" w:hAnsi="Segoe UI"/>
          <w:b/>
          <w:color w:val="0F172A"/>
          <w:sz w:val="23"/>
        </w:rPr>
        <w:t>5.4 Integration Tests (`tests/integration/test_departments.py`)</w:t>
      </w:r>
    </w:p>
    <w:p>
      <w:pPr>
        <w:spacing w:before="60" w:after="60"/>
      </w:pPr>
      <w:r>
        <w:t>29 test cases organized into 7 classes covering the full surface area:</w:t>
      </w:r>
    </w:p>
    <w:p>
      <w:pPr>
        <w:spacing w:before="60" w:after="60"/>
      </w:pPr>
      <w:r>
        <w:t>| Class | Tests |</w:t>
      </w:r>
    </w:p>
    <w:p>
      <w:pPr>
        <w:spacing w:before="60" w:after="60"/>
      </w:pPr>
      <w:r>
        <w:t>|---|---|</w:t>
      </w:r>
    </w:p>
    <w:p>
      <w:pPr>
        <w:spacing w:before="60" w:after="60"/>
      </w:pPr>
      <w:r>
        <w:t>| `TestListDepartments` | viewer can list; unauthenticated → 401; cross-tenant → 403 |</w:t>
      </w:r>
    </w:p>
    <w:p>
      <w:pPr>
        <w:spacing w:before="60" w:after="60"/>
      </w:pPr>
      <w:r>
        <w:t>| `TestCreateDepartment` | admin creates; viewer blocked → 403; missing name → 422; duplicate fallback → 409 |</w:t>
      </w:r>
    </w:p>
    <w:p>
      <w:pPr>
        <w:spacing w:before="60" w:after="60"/>
      </w:pPr>
      <w:r>
        <w:t>| `TestGetDepartment` | viewer can get; nonexistent → 404 |</w:t>
      </w:r>
    </w:p>
    <w:p>
      <w:pPr>
        <w:spacing w:before="60" w:after="60"/>
      </w:pPr>
      <w:r>
        <w:t>| `TestUpdateDepartment` | admin renames; viewer blocked → 403; promote to fallback (success + 409) |</w:t>
      </w:r>
    </w:p>
    <w:p>
      <w:pPr>
        <w:spacing w:before="60" w:after="60"/>
      </w:pPr>
      <w:r>
        <w:t>| `TestDeleteDepartment` | admin soft-deletes; fallback protected → 409; viewer blocked → 403; nonexistent → 404 |</w:t>
      </w:r>
    </w:p>
    <w:p>
      <w:pPr>
        <w:spacing w:before="60" w:after="60"/>
      </w:pPr>
      <w:r>
        <w:t>| `TestSuperadminAccess` | superadmin bypasses tenant check |</w:t>
      </w:r>
    </w:p>
    <w:p>
      <w:pPr>
        <w:spacing w:before="60" w:after="60"/>
      </w:pPr>
      <w:r>
        <w:t>| `TestDepartmentModel` | column defaults, table name, column set, Tenant relationship, Pydantic schema |</w:t>
      </w:r>
    </w:p>
    <w:p>
      <w:pPr>
        <w:spacing w:before="60" w:after="60"/>
      </w:pPr>
      <w:r>
        <w:t>| `TestMigration` | file exists, revision chain correct, partial unique index present |</w:t>
      </w:r>
    </w:p>
    <w:p>
      <w:pPr>
        <w:spacing w:before="60" w:after="60"/>
      </w:pPr>
      <w:r>
        <w:t>All tests use mocked `AsyncSession` — no live database required.</w:t>
      </w:r>
    </w:p>
    <w:p>
      <w:pPr>
        <w:spacing w:before="120" w:after="120"/>
      </w:pPr>
      <w:r>
        <w:rPr>
          <w:color w:val="CCD4DD"/>
        </w:rPr>
        <w:t>__________________________________________________________________________</w:t>
      </w:r>
    </w:p>
    <w:p>
      <w:pPr>
        <w:keepNext/>
        <w:spacing w:before="200" w:after="40"/>
      </w:pPr>
      <w:r>
        <w:rPr>
          <w:rFonts w:ascii="Segoe UI" w:hAnsi="Segoe UI"/>
          <w:b/>
          <w:color w:val="0F172A"/>
          <w:sz w:val="23"/>
        </w:rPr>
        <w:t>5.5 Files Added / Modified</w:t>
      </w:r>
    </w:p>
    <w:p>
      <w:pPr>
        <w:spacing w:before="60" w:after="60"/>
      </w:pPr>
      <w:r>
        <w:t>| Change | File |</w:t>
      </w:r>
    </w:p>
    <w:p>
      <w:pPr>
        <w:spacing w:before="60" w:after="60"/>
      </w:pPr>
      <w:r>
        <w:t>|---|---|</w:t>
      </w:r>
    </w:p>
    <w:p>
      <w:pPr>
        <w:spacing w:before="60" w:after="60"/>
      </w:pPr>
      <w:r>
        <w:t xml:space="preserve">| </w:t>
      </w:r>
      <w:r>
        <w:rPr>
          <w:b/>
        </w:rPr>
        <w:t>NEW</w:t>
      </w:r>
      <w:r>
        <w:t xml:space="preserve"> | `src/db/models/department.py` |</w:t>
      </w:r>
    </w:p>
    <w:p>
      <w:pPr>
        <w:spacing w:before="60" w:after="60"/>
      </w:pPr>
      <w:r>
        <w:t xml:space="preserve">| </w:t>
      </w:r>
      <w:r>
        <w:rPr>
          <w:b/>
        </w:rPr>
        <w:t>NEW</w:t>
      </w:r>
      <w:r>
        <w:t xml:space="preserve"> | `src/departments/__init__.py` |</w:t>
      </w:r>
    </w:p>
    <w:p>
      <w:pPr>
        <w:spacing w:before="60" w:after="60"/>
      </w:pPr>
      <w:r>
        <w:t xml:space="preserve">| </w:t>
      </w:r>
      <w:r>
        <w:rPr>
          <w:b/>
        </w:rPr>
        <w:t>NEW</w:t>
      </w:r>
      <w:r>
        <w:t xml:space="preserve"> | `src/departments/router.py` |</w:t>
      </w:r>
    </w:p>
    <w:p>
      <w:pPr>
        <w:spacing w:before="60" w:after="60"/>
      </w:pPr>
      <w:r>
        <w:t xml:space="preserve">| </w:t>
      </w:r>
      <w:r>
        <w:rPr>
          <w:b/>
        </w:rPr>
        <w:t>NEW</w:t>
      </w:r>
      <w:r>
        <w:t xml:space="preserve"> | `alembic/versions/0003_departments.py` |</w:t>
      </w:r>
    </w:p>
    <w:p>
      <w:pPr>
        <w:spacing w:before="60" w:after="60"/>
      </w:pPr>
      <w:r>
        <w:t xml:space="preserve">| </w:t>
      </w:r>
      <w:r>
        <w:rPr>
          <w:b/>
        </w:rPr>
        <w:t>NEW</w:t>
      </w:r>
      <w:r>
        <w:t xml:space="preserve"> | `tests/integration/test_departments.py` |</w:t>
      </w:r>
    </w:p>
    <w:p>
      <w:pPr>
        <w:spacing w:before="60" w:after="60"/>
      </w:pPr>
      <w:r>
        <w:t xml:space="preserve">| </w:t>
      </w:r>
      <w:r>
        <w:rPr>
          <w:b/>
        </w:rPr>
        <w:t>MODIFIED</w:t>
      </w:r>
      <w:r>
        <w:t xml:space="preserve"> | `src/db/models/__init__.py` — exports `Department` |</w:t>
      </w:r>
    </w:p>
    <w:p>
      <w:pPr>
        <w:spacing w:before="60" w:after="60"/>
      </w:pPr>
      <w:r>
        <w:t xml:space="preserve">| </w:t>
      </w:r>
      <w:r>
        <w:rPr>
          <w:b/>
        </w:rPr>
        <w:t>MODIFIED</w:t>
      </w:r>
      <w:r>
        <w:t xml:space="preserve"> | `src/db/models/tenant.py` — adds `departments` back-reference |</w:t>
      </w:r>
    </w:p>
    <w:p>
      <w:pPr>
        <w:spacing w:before="60" w:after="60"/>
      </w:pPr>
      <w:r>
        <w:t xml:space="preserve">| </w:t>
      </w:r>
      <w:r>
        <w:rPr>
          <w:b/>
        </w:rPr>
        <w:t>MODIFIED</w:t>
      </w:r>
      <w:r>
        <w:t xml:space="preserve"> | `src/api/app.py` — imports and mounts `departments_router` |</w:t>
      </w:r>
    </w:p>
    <w:p>
      <w:pPr>
        <w:spacing w:before="120" w:after="120"/>
      </w:pPr>
      <w:r>
        <w:rPr>
          <w:color w:val="CCD4DD"/>
        </w:rPr>
        <w:t>__________________________________________________________________________</w:t>
      </w:r>
    </w:p>
    <w:p>
      <w:pPr>
        <w:keepNext/>
        <w:spacing w:before="280" w:after="80"/>
      </w:pPr>
      <w:r>
        <w:rPr>
          <w:rFonts w:ascii="Segoe UI" w:hAnsi="Segoe UI"/>
          <w:b/>
          <w:color w:val="2563EB"/>
          <w:sz w:val="28"/>
        </w:rPr>
        <w:t>Phase 6: Escalation Cases &amp; Query Forwarding</w:t>
      </w:r>
    </w:p>
    <w:p>
      <w:pPr>
        <w:keepNext/>
        <w:spacing w:before="200" w:after="40"/>
      </w:pPr>
      <w:r>
        <w:rPr>
          <w:rFonts w:ascii="Segoe UI" w:hAnsi="Segoe UI"/>
          <w:b/>
          <w:color w:val="0F172A"/>
          <w:sz w:val="23"/>
        </w:rPr>
        <w:t>Overview</w:t>
      </w:r>
    </w:p>
    <w:p>
      <w:pPr>
        <w:spacing w:before="60" w:after="60"/>
      </w:pPr>
      <w:r>
        <w:t>Phase 6 implements the core workflow for handling unanswerable queries. When the RAG pipeline is unable to find authoritative information (confidence score &lt; 0.3), the system centralizes abstention handling, generates a support escalation case, classifies it to the most relevant department, and returns a forwarding message to the user.</w:t>
      </w:r>
    </w:p>
    <w:p>
      <w:pPr>
        <w:spacing w:before="120" w:after="120"/>
      </w:pPr>
      <w:r>
        <w:rPr>
          <w:color w:val="CCD4DD"/>
        </w:rPr>
        <w:t>__________________________________________________________________________</w:t>
      </w:r>
    </w:p>
    <w:p>
      <w:pPr>
        <w:keepNext/>
        <w:spacing w:before="200" w:after="40"/>
      </w:pPr>
      <w:r>
        <w:rPr>
          <w:rFonts w:ascii="Segoe UI" w:hAnsi="Segoe UI"/>
          <w:b/>
          <w:color w:val="0F172A"/>
          <w:sz w:val="23"/>
        </w:rPr>
        <w:t>6.1 Data Model (`src/db/models/escalation_case.py`)</w:t>
      </w:r>
    </w:p>
    <w:p>
      <w:pPr>
        <w:spacing w:before="60" w:after="60"/>
      </w:pPr>
      <w:r>
        <w:t>The `EscalationCase` model tracks the lifecycle of an unanswerable query: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escalation_cases</w:t>
              <w:br/>
              <w:t>├── case_id               UUID PK</w:t>
              <w:br/>
              <w:t>├── tenant_id             UUID FK → tenants.tenant_id</w:t>
              <w:br/>
              <w:t>├── department_id         UUID FK → departments.department_id (SET NULL)</w:t>
              <w:br/>
              <w:t>├── user_id               UUID FK → users.user_id (SET NULL)</w:t>
              <w:br/>
              <w:t>├── query_text            TEXT</w:t>
              <w:br/>
              <w:t>├── query_hash            VARCHAR(64)</w:t>
              <w:br/>
              <w:t>├── status                VARCHAR(32) — 'open', 'resolved', 'classification_failed'</w:t>
              <w:br/>
              <w:t>├── classification_reason TEXT</w:t>
              <w:br/>
              <w:t>├── confidence_score      FLOAT</w:t>
              <w:br/>
              <w:t>├── resolution_doc_id     UUID</w:t>
              <w:br/>
              <w:t>├── resolved_by           UUID</w:t>
              <w:br/>
              <w:t>├── resolved_at           TIMESTAMPTZ</w:t>
              <w:br/>
              <w:t>├── created_at            TIMESTAMPTZ</w:t>
              <w:br/>
              <w:t>└── updated_at            TIMESTAMPTZ</w:t>
            </w:r>
          </w:p>
        </w:tc>
      </w:tr>
    </w:tbl>
    <w:p>
      <w:pPr>
        <w:spacing w:before="60" w:after="60"/>
      </w:pPr>
      <w:r/>
      <w:r>
        <w:rPr>
          <w:b/>
        </w:rPr>
        <w:t>Privacy-Preserving Hash</w:t>
      </w:r>
      <w:r>
        <w:t>:</w:t>
      </w:r>
    </w:p>
    <w:p>
      <w:pPr>
        <w:pStyle w:val="ListBullet"/>
        <w:spacing w:before="40" w:after="40"/>
      </w:pPr>
      <w:r>
        <w:t>Just like Audit Logs, the original `query_text` is hashed into `query_hash`. However, the original `query_text` is also preserved here to allow department owners to see the context of the unanswerable query and upload an appropriate resolution document.</w:t>
      </w:r>
    </w:p>
    <w:p>
      <w:pPr>
        <w:spacing w:before="120" w:after="120"/>
      </w:pPr>
      <w:r>
        <w:rPr>
          <w:color w:val="CCD4DD"/>
        </w:rPr>
        <w:t>__________________________________________________________________________</w:t>
      </w:r>
    </w:p>
    <w:p>
      <w:pPr>
        <w:keepNext/>
        <w:spacing w:before="200" w:after="40"/>
      </w:pPr>
      <w:r>
        <w:rPr>
          <w:rFonts w:ascii="Segoe UI" w:hAnsi="Segoe UI"/>
          <w:b/>
          <w:color w:val="0F172A"/>
          <w:sz w:val="23"/>
        </w:rPr>
        <w:t>6.2 Database Migration (`alembic/versions/0004_escalation_cases.py`)</w:t>
      </w:r>
    </w:p>
    <w:p>
      <w:pPr>
        <w:spacing w:before="60" w:after="60"/>
      </w:pPr>
      <w:r>
        <w:t>Alembic migration chaining from `0003_departments.py` to create the table and requisite indexes for fast querying by `tenant_id`, `status`, and `department_id`.</w:t>
      </w:r>
    </w:p>
    <w:p>
      <w:pPr>
        <w:spacing w:before="120" w:after="120"/>
      </w:pPr>
      <w:r>
        <w:rPr>
          <w:color w:val="CCD4DD"/>
        </w:rPr>
        <w:t>__________________________________________________________________________</w:t>
      </w:r>
    </w:p>
    <w:p>
      <w:pPr>
        <w:keepNext/>
        <w:spacing w:before="200" w:after="40"/>
      </w:pPr>
      <w:r>
        <w:rPr>
          <w:rFonts w:ascii="Segoe UI" w:hAnsi="Segoe UI"/>
          <w:b/>
          <w:color w:val="0F172A"/>
          <w:sz w:val="23"/>
        </w:rPr>
        <w:t>6.3 Centralized Escalation Service (`src/escalation/service.py`)</w:t>
      </w:r>
    </w:p>
    <w:p>
      <w:pPr>
        <w:spacing w:before="60" w:after="60"/>
      </w:pPr>
      <w:r>
        <w:t>Centralized abstention logic replaces fragmented conditionals in the `/query` and `/query/stream` endpoints:</w:t>
      </w:r>
    </w:p>
    <w:p>
      <w:pPr>
        <w:pStyle w:val="ListBullet"/>
        <w:spacing w:before="40" w:after="40"/>
      </w:pPr>
      <w:r>
        <w:t>`handle_abstention(session, tenant_id, user_id, query_text, confidence_score, generator)`:</w:t>
      </w:r>
    </w:p>
    <w:p>
      <w:pPr>
        <w:pStyle w:val="ListNumber"/>
        <w:spacing w:before="40" w:after="40"/>
      </w:pPr>
      <w:r>
        <w:t>Identifies the most appropriate `Department` via an LLM classification prompt.</w:t>
      </w:r>
    </w:p>
    <w:p>
      <w:pPr>
        <w:pStyle w:val="ListNumber"/>
        <w:spacing w:before="40" w:after="40"/>
      </w:pPr>
      <w:r>
        <w:t>If LLM fails or no department strongly matches, routes to the tenant's `is_fallback=True` department.</w:t>
      </w:r>
    </w:p>
    <w:p>
      <w:pPr>
        <w:pStyle w:val="ListNumber"/>
        <w:spacing w:before="40" w:after="40"/>
      </w:pPr>
      <w:r>
        <w:t>If no departments exist, marks the case as `classification_failed`.</w:t>
      </w:r>
    </w:p>
    <w:p>
      <w:pPr>
        <w:pStyle w:val="ListNumber"/>
        <w:spacing w:before="40" w:after="40"/>
      </w:pPr>
      <w:r>
        <w:t>Returns the created `EscalationCase` ID and department name to emit to the user.</w:t>
      </w:r>
    </w:p>
    <w:p>
      <w:pPr>
        <w:pStyle w:val="ListBullet"/>
        <w:spacing w:before="40" w:after="40"/>
      </w:pPr>
      <w:r>
        <w:t>`resolve_case(...)`: Associates a newly ingested `resolution_doc_id` with an open escalation case, closing the loop.</w:t>
      </w:r>
    </w:p>
    <w:p>
      <w:pPr>
        <w:spacing w:before="120" w:after="120"/>
      </w:pPr>
      <w:r>
        <w:rPr>
          <w:color w:val="CCD4DD"/>
        </w:rPr>
        <w:t>__________________________________________________________________________</w:t>
      </w:r>
    </w:p>
    <w:p>
      <w:pPr>
        <w:keepNext/>
        <w:spacing w:before="200" w:after="40"/>
      </w:pPr>
      <w:r>
        <w:rPr>
          <w:rFonts w:ascii="Segoe UI" w:hAnsi="Segoe UI"/>
          <w:b/>
          <w:color w:val="0F172A"/>
          <w:sz w:val="23"/>
        </w:rPr>
        <w:t>6.4 REST API (`src/escalation/router.py`)</w:t>
      </w:r>
    </w:p>
    <w:p>
      <w:pPr>
        <w:spacing w:before="60" w:after="60"/>
      </w:pPr>
      <w:r>
        <w:t>Endpoints scoped under `/tenants/{tenant_id}/escalations`:</w:t>
      </w:r>
    </w:p>
    <w:p>
      <w:pPr>
        <w:spacing w:before="60" w:after="60"/>
      </w:pPr>
      <w:r>
        <w:t>| Method | Path | Role Required | Description |</w:t>
      </w:r>
    </w:p>
    <w:p>
      <w:pPr>
        <w:spacing w:before="60" w:after="60"/>
      </w:pPr>
      <w:r>
        <w:t>|---|---|---|---|</w:t>
      </w:r>
    </w:p>
    <w:p>
      <w:pPr>
        <w:spacing w:before="60" w:after="60"/>
      </w:pPr>
      <w:r>
        <w:t>| `GET` | `/tenants/{id}/escalations` | admin | List escalation cases (filter by status/dept) |</w:t>
      </w:r>
    </w:p>
    <w:p>
      <w:pPr>
        <w:spacing w:before="60" w:after="60"/>
      </w:pPr>
      <w:r>
        <w:t>| `GET` | `/tenants/{id}/escalations/{case_id}` | admin | Fetch a specific escalation case |</w:t>
      </w:r>
    </w:p>
    <w:p>
      <w:pPr>
        <w:spacing w:before="60" w:after="60"/>
      </w:pPr>
      <w:r>
        <w:t>| `POST` | `/tenants/{id}/escalations/{case_id}/resolve` | admin | Resolve case via a resolution doc ID |</w:t>
      </w:r>
    </w:p>
    <w:p>
      <w:pPr>
        <w:spacing w:before="120" w:after="120"/>
      </w:pPr>
      <w:r>
        <w:rPr>
          <w:color w:val="CCD4DD"/>
        </w:rPr>
        <w:t>__________________________________________________________________________</w:t>
      </w:r>
    </w:p>
    <w:p>
      <w:pPr>
        <w:keepNext/>
        <w:spacing w:before="200" w:after="40"/>
      </w:pPr>
      <w:r>
        <w:rPr>
          <w:rFonts w:ascii="Segoe UI" w:hAnsi="Segoe UI"/>
          <w:b/>
          <w:color w:val="0F172A"/>
          <w:sz w:val="23"/>
        </w:rPr>
        <w:t>6.5 Pipeline Integrations</w:t>
      </w:r>
    </w:p>
    <w:p>
      <w:pPr>
        <w:pStyle w:val="ListBullet"/>
        <w:spacing w:before="40" w:after="40"/>
      </w:pPr>
      <w:r/>
      <w:r>
        <w:rPr>
          <w:b/>
        </w:rPr>
        <w:t>`/query` and `/query/stream` endpoints</w:t>
      </w:r>
      <w:r>
        <w:t>:</w:t>
      </w:r>
    </w:p>
    <w:p>
      <w:pPr>
        <w:pStyle w:val="ListBullet"/>
        <w:spacing w:before="40" w:after="40"/>
      </w:pPr>
      <w:r>
        <w:t>The threshold check (`confidence_score &lt; 0.3`) triggers `EscalationService.handle_abstention()`.</w:t>
      </w:r>
    </w:p>
    <w:p>
      <w:pPr>
        <w:pStyle w:val="ListBullet"/>
        <w:spacing w:before="40" w:after="40"/>
      </w:pPr>
      <w:r>
        <w:t>Emits the forwarding message (instead of just "I don't know") and populates `case_id`, `status`, and `department_name` in the response JSON.</w:t>
      </w:r>
    </w:p>
    <w:p>
      <w:pPr>
        <w:spacing w:before="120" w:after="120"/>
      </w:pPr>
      <w:r>
        <w:rPr>
          <w:color w:val="CCD4DD"/>
        </w:rPr>
        <w:t>__________________________________________________________________________</w:t>
      </w:r>
    </w:p>
    <w:p>
      <w:pPr>
        <w:keepNext/>
        <w:spacing w:before="200" w:after="40"/>
      </w:pPr>
      <w:r>
        <w:rPr>
          <w:rFonts w:ascii="Segoe UI" w:hAnsi="Segoe UI"/>
          <w:b/>
          <w:color w:val="0F172A"/>
          <w:sz w:val="23"/>
        </w:rPr>
        <w:t>6.6 Integration Tests (`tests/integration/test_escalation.py`)</w:t>
      </w:r>
    </w:p>
    <w:p>
      <w:pPr>
        <w:spacing w:before="60" w:after="60"/>
      </w:pPr>
      <w:r>
        <w:t>29 comprehensive tests verifying:</w:t>
      </w:r>
    </w:p>
    <w:p>
      <w:pPr>
        <w:pStyle w:val="ListBullet"/>
        <w:spacing w:before="40" w:after="40"/>
      </w:pPr>
      <w:r>
        <w:t>Admin CRUD permissions vs viewer/curator restrictions.</w:t>
      </w:r>
    </w:p>
    <w:p>
      <w:pPr>
        <w:pStyle w:val="ListBullet"/>
        <w:spacing w:before="40" w:after="40"/>
      </w:pPr>
      <w:r>
        <w:t>LLM generator mock success, failure (fallback routing), and empty state behaviors in `EscalationService`.</w:t>
      </w:r>
    </w:p>
    <w:p>
      <w:pPr>
        <w:pStyle w:val="ListBullet"/>
        <w:spacing w:before="40" w:after="40"/>
      </w:pPr>
      <w:r>
        <w:t>409 Conflict when attempting to resolve an already resolved case.</w:t>
      </w:r>
    </w:p>
    <w:p>
      <w:pPr>
        <w:pStyle w:val="ListBullet"/>
        <w:spacing w:before="40" w:after="40"/>
      </w:pPr>
      <w:r>
        <w:t>422 Unprocessable Entity if the provided `resolution_doc_id` is missing or belongs to a different tenant.</w:t>
      </w:r>
    </w:p>
    <w:p>
      <w:pPr>
        <w:pStyle w:val="ListBullet"/>
        <w:spacing w:before="40" w:after="40"/>
      </w:pPr>
      <w:r>
        <w:t>End-to-end `/query` abstention creating an escalation and returning a case ID.</w:t>
      </w:r>
    </w:p>
    <w:p>
      <w:pPr>
        <w:spacing w:before="120" w:after="120"/>
      </w:pPr>
      <w:r>
        <w:rPr>
          <w:color w:val="CCD4DD"/>
        </w:rPr>
        <w:t>__________________________________________________________________________</w:t>
      </w:r>
    </w:p>
    <w:p>
      <w:pPr>
        <w:keepNext/>
        <w:spacing w:before="200" w:after="40"/>
      </w:pPr>
      <w:r>
        <w:rPr>
          <w:rFonts w:ascii="Segoe UI" w:hAnsi="Segoe UI"/>
          <w:b/>
          <w:color w:val="0F172A"/>
          <w:sz w:val="23"/>
        </w:rPr>
        <w:t>6.7 Files Added / Modified</w:t>
      </w:r>
    </w:p>
    <w:p>
      <w:pPr>
        <w:spacing w:before="60" w:after="60"/>
      </w:pPr>
      <w:r>
        <w:t>| Change | File |</w:t>
      </w:r>
    </w:p>
    <w:p>
      <w:pPr>
        <w:spacing w:before="60" w:after="60"/>
      </w:pPr>
      <w:r>
        <w:t>|---|---|</w:t>
      </w:r>
    </w:p>
    <w:p>
      <w:pPr>
        <w:spacing w:before="60" w:after="60"/>
      </w:pPr>
      <w:r>
        <w:t xml:space="preserve">| </w:t>
      </w:r>
      <w:r>
        <w:rPr>
          <w:b/>
        </w:rPr>
        <w:t>NEW</w:t>
      </w:r>
      <w:r>
        <w:t xml:space="preserve"> | `src/db/models/escalation_case.py` |</w:t>
      </w:r>
    </w:p>
    <w:p>
      <w:pPr>
        <w:spacing w:before="60" w:after="60"/>
      </w:pPr>
      <w:r>
        <w:t xml:space="preserve">| </w:t>
      </w:r>
      <w:r>
        <w:rPr>
          <w:b/>
        </w:rPr>
        <w:t>NEW</w:t>
      </w:r>
      <w:r>
        <w:t xml:space="preserve"> | `src/escalation/__init__.py` |</w:t>
      </w:r>
    </w:p>
    <w:p>
      <w:pPr>
        <w:spacing w:before="60" w:after="60"/>
      </w:pPr>
      <w:r>
        <w:t xml:space="preserve">| </w:t>
      </w:r>
      <w:r>
        <w:rPr>
          <w:b/>
        </w:rPr>
        <w:t>NEW</w:t>
      </w:r>
      <w:r>
        <w:t xml:space="preserve"> | `src/escalation/service.py` |</w:t>
      </w:r>
    </w:p>
    <w:p>
      <w:pPr>
        <w:spacing w:before="60" w:after="60"/>
      </w:pPr>
      <w:r>
        <w:t xml:space="preserve">| </w:t>
      </w:r>
      <w:r>
        <w:rPr>
          <w:b/>
        </w:rPr>
        <w:t>NEW</w:t>
      </w:r>
      <w:r>
        <w:t xml:space="preserve"> | `src/escalation/router.py` |</w:t>
      </w:r>
    </w:p>
    <w:p>
      <w:pPr>
        <w:spacing w:before="60" w:after="60"/>
      </w:pPr>
      <w:r>
        <w:t xml:space="preserve">| </w:t>
      </w:r>
      <w:r>
        <w:rPr>
          <w:b/>
        </w:rPr>
        <w:t>NEW</w:t>
      </w:r>
      <w:r>
        <w:t xml:space="preserve"> | `alembic/versions/0004_escalation_cases.py` |</w:t>
      </w:r>
    </w:p>
    <w:p>
      <w:pPr>
        <w:spacing w:before="60" w:after="60"/>
      </w:pPr>
      <w:r>
        <w:t xml:space="preserve">| </w:t>
      </w:r>
      <w:r>
        <w:rPr>
          <w:b/>
        </w:rPr>
        <w:t>NEW</w:t>
      </w:r>
      <w:r>
        <w:t xml:space="preserve"> | `tests/integration/test_escalation.py` |</w:t>
      </w:r>
    </w:p>
    <w:p>
      <w:pPr>
        <w:spacing w:before="60" w:after="60"/>
      </w:pPr>
      <w:r>
        <w:t xml:space="preserve">| </w:t>
      </w:r>
      <w:r>
        <w:rPr>
          <w:b/>
        </w:rPr>
        <w:t>MODIFIED</w:t>
      </w:r>
      <w:r>
        <w:t xml:space="preserve"> | `src/db/models/__init__.py` — exports `EscalationCase` |</w:t>
      </w:r>
    </w:p>
    <w:p>
      <w:pPr>
        <w:spacing w:before="60" w:after="60"/>
      </w:pPr>
      <w:r>
        <w:t xml:space="preserve">| </w:t>
      </w:r>
      <w:r>
        <w:rPr>
          <w:b/>
        </w:rPr>
        <w:t>MODIFIED</w:t>
      </w:r>
      <w:r>
        <w:t xml:space="preserve"> | `src/api/app.py` — `QueryResponse`, `/query`, `/query/stream`, router mount |</w:t>
      </w:r>
    </w:p>
    <w:p>
      <w:pPr>
        <w:spacing w:before="60" w:after="60"/>
      </w:pPr>
      <w:r>
        <w:t xml:space="preserve">| </w:t>
      </w:r>
      <w:r>
        <w:rPr>
          <w:b/>
        </w:rPr>
        <w:t>MODIFIED</w:t>
      </w:r>
      <w:r>
        <w:t xml:space="preserve"> | `tests/integration/test_abstention.py` — updated assertions for Phase 6 forwarding text |</w:t>
      </w:r>
    </w:p>
    <w:p>
      <w:pPr>
        <w:spacing w:before="60" w:after="60"/>
      </w:pPr>
      <w:r>
        <w:t xml:space="preserve">| </w:t>
      </w:r>
      <w:r>
        <w:rPr>
          <w:b/>
        </w:rPr>
        <w:t>MODIFIED</w:t>
      </w:r>
      <w:r>
        <w:t xml:space="preserve"> | `tests/integration/test_acl.py` — updated silent non-leakage assertions |</w:t>
      </w:r>
    </w:p>
    <w:p>
      <w:pPr>
        <w:spacing w:before="60" w:after="60"/>
      </w:pPr>
      <w:r>
        <w:t xml:space="preserve">| </w:t>
      </w:r>
      <w:r>
        <w:rPr>
          <w:b/>
        </w:rPr>
        <w:t>MODIFIED</w:t>
      </w:r>
      <w:r>
        <w:t xml:space="preserve"> | `tests/integration/test_auth.py` — updated test mocks for `QueryResponse` 4-tuple |</w:t>
      </w:r>
    </w:p>
    <w:p>
      <w:pPr>
        <w:spacing w:before="120" w:after="120"/>
      </w:pPr>
      <w:r>
        <w:rPr>
          <w:color w:val="CCD4DD"/>
        </w:rPr>
        <w:t>__________________________________________________________________________</w:t>
      </w:r>
    </w:p>
    <w:p>
      <w:pPr>
        <w:keepNext/>
        <w:spacing w:before="280" w:after="80"/>
      </w:pPr>
      <w:r>
        <w:rPr>
          <w:rFonts w:ascii="Segoe UI" w:hAnsi="Segoe UI"/>
          <w:b/>
          <w:color w:val="2563EB"/>
          <w:sz w:val="28"/>
        </w:rPr>
        <w:t>Phase 7: ERP Mock Connector &amp; Sync</w:t>
      </w:r>
    </w:p>
    <w:p>
      <w:pPr>
        <w:keepNext/>
        <w:spacing w:before="200" w:after="40"/>
      </w:pPr>
      <w:r>
        <w:rPr>
          <w:rFonts w:ascii="Segoe UI" w:hAnsi="Segoe UI"/>
          <w:b/>
          <w:color w:val="0F172A"/>
          <w:sz w:val="23"/>
        </w:rPr>
        <w:t>Overview</w:t>
      </w:r>
    </w:p>
    <w:p>
      <w:pPr>
        <w:spacing w:before="60" w:after="60"/>
      </w:pPr>
      <w:r>
        <w:t>Phase 7 integrates the existing Mock ERP Sync logic into the enterprise architecture. It bridges external systems with our vector store by rutinously querying a simulated ERP backend, handling webhooks for live updates, and running background synchronizations to maintain high idempotency and parity.</w:t>
      </w:r>
    </w:p>
    <w:p>
      <w:pPr>
        <w:spacing w:before="120" w:after="120"/>
      </w:pPr>
      <w:r>
        <w:rPr>
          <w:color w:val="CCD4DD"/>
        </w:rPr>
        <w:t>__________________________________________________________________________</w:t>
      </w:r>
    </w:p>
    <w:p>
      <w:pPr>
        <w:keepNext/>
        <w:spacing w:before="200" w:after="40"/>
      </w:pPr>
      <w:r>
        <w:rPr>
          <w:rFonts w:ascii="Segoe UI" w:hAnsi="Segoe UI"/>
          <w:b/>
          <w:color w:val="0F172A"/>
          <w:sz w:val="23"/>
        </w:rPr>
        <w:t>7.1 Data Model (`src/db/models/erp_sync.py`)</w:t>
      </w:r>
    </w:p>
    <w:p>
      <w:pPr>
        <w:spacing w:before="60" w:after="60"/>
      </w:pPr>
      <w:r>
        <w:t>The `ERPSyncRecord` tracks the reconciliation state of each external ERP entity mapped into our system.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erp_sync_records</w:t>
              <w:br/>
              <w:t>├── id                    UUID PK</w:t>
              <w:br/>
              <w:t>├── tenant_id             UUID FK → tenants.tenant_id</w:t>
              <w:br/>
              <w:t>├── source_system         VARCHAR (e.g., "mock_erp")</w:t>
              <w:br/>
              <w:t>├── external_record_id    VARCHAR (Unique constraint alongside source_system &amp; tenant_id)</w:t>
              <w:br/>
              <w:t>├── entity_type           VARCHAR</w:t>
              <w:br/>
              <w:t>├── title                 VARCHAR</w:t>
              <w:br/>
              <w:t>├── version_hash          VARCHAR (Used for idempotency checks)</w:t>
              <w:br/>
              <w:t>├── document_id           UUID FK → documents.doc_id (SET NULL)</w:t>
              <w:br/>
              <w:t>├── department_id         UUID FK → departments.department_id (SET NULL)</w:t>
              <w:br/>
              <w:t>├── last_synced_at        TIMESTAMPTZ</w:t>
              <w:br/>
              <w:t>├── sync_status           VARCHAR ('synced', 'failed', 'deleted')</w:t>
              <w:br/>
              <w:t>├── sync_error            TEXT</w:t>
              <w:br/>
              <w:t>├── is_deleted            BOOLEAN</w:t>
              <w:br/>
              <w:t>├── raw_metadata          JSONB</w:t>
              <w:br/>
              <w:t>├── created_at            TIMESTAMPTZ</w:t>
              <w:br/>
              <w:t>└── updated_at            TIMESTAMPTZ</w:t>
            </w:r>
          </w:p>
        </w:tc>
      </w:tr>
    </w:tbl>
    <w:p>
      <w:pPr>
        <w:spacing w:before="120" w:after="120"/>
      </w:pPr>
      <w:r>
        <w:rPr>
          <w:color w:val="CCD4DD"/>
        </w:rPr>
        <w:t>__________________________________________________________________________</w:t>
      </w:r>
    </w:p>
    <w:p>
      <w:pPr>
        <w:keepNext/>
        <w:spacing w:before="200" w:after="40"/>
      </w:pPr>
      <w:r>
        <w:rPr>
          <w:rFonts w:ascii="Segoe UI" w:hAnsi="Segoe UI"/>
          <w:b/>
          <w:color w:val="0F172A"/>
          <w:sz w:val="23"/>
        </w:rPr>
        <w:t>7.2 Core Sync Logic (`src/erp/service.py`)</w:t>
      </w:r>
    </w:p>
    <w:p>
      <w:pPr>
        <w:spacing w:before="60" w:after="60"/>
      </w:pPr>
      <w:r>
        <w:t>The `ERPSyncService` handles fetching and matching records:</w:t>
      </w:r>
    </w:p>
    <w:p>
      <w:pPr>
        <w:pStyle w:val="ListBullet"/>
        <w:spacing w:before="40" w:after="40"/>
      </w:pPr>
      <w:r/>
      <w:r>
        <w:rPr>
          <w:b/>
        </w:rPr>
        <w:t>Idempotency</w:t>
      </w:r>
      <w:r>
        <w:t>: It calculates `version_hash` and checks if the existing record's hash matches. If so, it skips vector re-ingestion, drastically saving LLM and ChromaDB costs.</w:t>
      </w:r>
    </w:p>
    <w:p>
      <w:pPr>
        <w:pStyle w:val="ListBullet"/>
        <w:spacing w:before="40" w:after="40"/>
      </w:pPr>
      <w:r/>
      <w:r>
        <w:rPr>
          <w:b/>
        </w:rPr>
        <w:t>Deletions</w:t>
      </w:r>
      <w:r>
        <w:t>: If an ERP record is marked as deleted, the corresponding `DocumentModel` is archived, and its chunks are dropped from the vector store to uphold compliance.</w:t>
      </w:r>
    </w:p>
    <w:p>
      <w:pPr>
        <w:pStyle w:val="ListBullet"/>
        <w:spacing w:before="40" w:after="40"/>
      </w:pPr>
      <w:r/>
      <w:r>
        <w:rPr>
          <w:b/>
        </w:rPr>
        <w:t>Department Mapping</w:t>
      </w:r>
      <w:r>
        <w:t>: New documents are dynamically mapped to a tenant's matching department. If none match, it cascades to the tenant's `is_fallback=True` department.</w:t>
      </w:r>
    </w:p>
    <w:p>
      <w:pPr>
        <w:spacing w:before="120" w:after="120"/>
      </w:pPr>
      <w:r>
        <w:rPr>
          <w:color w:val="CCD4DD"/>
        </w:rPr>
        <w:t>__________________________________________________________________________</w:t>
      </w:r>
    </w:p>
    <w:p>
      <w:pPr>
        <w:keepNext/>
        <w:spacing w:before="200" w:after="40"/>
      </w:pPr>
      <w:r>
        <w:rPr>
          <w:rFonts w:ascii="Segoe UI" w:hAnsi="Segoe UI"/>
          <w:b/>
          <w:color w:val="0F172A"/>
          <w:sz w:val="23"/>
        </w:rPr>
        <w:t>7.3 Webhooks &amp; Dashboard Endpoints (`src/erp/router.py`)</w:t>
      </w:r>
    </w:p>
    <w:p>
      <w:pPr>
        <w:pStyle w:val="ListBullet"/>
        <w:spacing w:before="40" w:after="40"/>
      </w:pPr>
      <w:r/>
      <w:r>
        <w:rPr>
          <w:b/>
        </w:rPr>
        <w:t>Webhook Listener</w:t>
      </w:r>
      <w:r>
        <w:t>: `POST /erp/webhook` processes incremental updates from external systems, validating payloads using an HMAC-SHA256 signature based on the tenant's configuration.</w:t>
      </w:r>
    </w:p>
    <w:p>
      <w:pPr>
        <w:pStyle w:val="ListBullet"/>
        <w:spacing w:before="40" w:after="40"/>
      </w:pPr>
      <w:r/>
      <w:r>
        <w:rPr>
          <w:b/>
        </w:rPr>
        <w:t>Unified Dashboard</w:t>
      </w:r>
      <w:r>
        <w:t>: `GET /tenants/{tenant_id}/dashboard` aggregates metrics from Knowledge Base size, ERP synchronization states, Escalation queue counts, and recent Audit Logs, presenting a holistic operational overview for tenant admins.</w:t>
      </w:r>
    </w:p>
    <w:p>
      <w:pPr>
        <w:spacing w:before="120" w:after="120"/>
      </w:pPr>
      <w:r>
        <w:rPr>
          <w:color w:val="CCD4DD"/>
        </w:rPr>
        <w:t>__________________________________________________________________________</w:t>
      </w:r>
    </w:p>
    <w:p>
      <w:pPr>
        <w:keepNext/>
        <w:spacing w:before="200" w:after="40"/>
      </w:pPr>
      <w:r>
        <w:rPr>
          <w:rFonts w:ascii="Segoe UI" w:hAnsi="Segoe UI"/>
          <w:b/>
          <w:color w:val="0F172A"/>
          <w:sz w:val="23"/>
        </w:rPr>
        <w:t>7.4 Background Scheduling (`src/worker/`)</w:t>
      </w:r>
    </w:p>
    <w:p>
      <w:pPr>
        <w:pStyle w:val="ListBullet"/>
        <w:spacing w:before="40" w:after="40"/>
      </w:pPr>
      <w:r>
        <w:t>Built upon Celery and Celery Beat, periodic tasks (`src/worker/tasks.py`) run `reconcile_all_tenants_erp` which instantiates `ERPSyncService.reconcile_tenant` for active tenants on a daily or hourly frequency without tying up API resources.</w:t>
      </w:r>
    </w:p>
    <w:p>
      <w:pPr>
        <w:spacing w:before="120" w:after="120"/>
      </w:pPr>
      <w:r>
        <w:rPr>
          <w:color w:val="CCD4DD"/>
        </w:rPr>
        <w:t>__________________________________________________________________________</w:t>
      </w:r>
    </w:p>
    <w:p>
      <w:pPr>
        <w:keepNext/>
        <w:spacing w:before="200" w:after="40"/>
      </w:pPr>
      <w:r>
        <w:rPr>
          <w:rFonts w:ascii="Segoe UI" w:hAnsi="Segoe UI"/>
          <w:b/>
          <w:color w:val="0F172A"/>
          <w:sz w:val="23"/>
        </w:rPr>
        <w:t>7.5 Integration Tests (`tests/integration/test_erp_sync.py`)</w:t>
      </w:r>
    </w:p>
    <w:p>
      <w:pPr>
        <w:spacing w:before="60" w:after="60"/>
      </w:pPr>
      <w:r>
        <w:t>Test coverage includes:</w:t>
      </w:r>
    </w:p>
    <w:p>
      <w:pPr>
        <w:pStyle w:val="ListBullet"/>
        <w:spacing w:before="40" w:after="40"/>
      </w:pPr>
      <w:r/>
      <w:r>
        <w:rPr>
          <w:b/>
        </w:rPr>
        <w:t>`test_trigger_erp_sync`</w:t>
      </w:r>
      <w:r>
        <w:t>: Simulates a batch sync run, validating that records are correctly upserted and tracked in `ERPSyncStatusResponse`.</w:t>
      </w:r>
    </w:p>
    <w:p>
      <w:pPr>
        <w:pStyle w:val="ListBullet"/>
        <w:spacing w:before="40" w:after="40"/>
      </w:pPr>
      <w:r/>
      <w:r>
        <w:rPr>
          <w:b/>
        </w:rPr>
        <w:t>`test_erp_webhook_signature_verification`</w:t>
      </w:r>
      <w:r>
        <w:t>: Ensures that invalid signatures or missing headers result in `401 Unauthorized`, whereas valid signatures properly dispatch the update process.</w:t>
      </w:r>
    </w:p>
    <w:p>
      <w:pPr>
        <w:pStyle w:val="ListBullet"/>
        <w:spacing w:before="40" w:after="40"/>
      </w:pPr>
      <w:r/>
      <w:r>
        <w:rPr>
          <w:b/>
        </w:rPr>
        <w:t>`test_tenant_dashboard`</w:t>
      </w:r>
      <w:r>
        <w:t>: Validates the SQL aggregations across `DocumentModel`, `ERPSyncRecord`, `EscalationCase`, and `AuditLog` tables.</w:t>
      </w:r>
    </w:p>
    <w:p>
      <w:pPr>
        <w:spacing w:before="120" w:after="120"/>
      </w:pPr>
      <w:r>
        <w:rPr>
          <w:color w:val="CCD4DD"/>
        </w:rPr>
        <w:t>__________________________________________________________________________</w:t>
      </w:r>
    </w:p>
    <w:p>
      <w:pPr>
        <w:keepNext/>
        <w:spacing w:before="200" w:after="40"/>
      </w:pPr>
      <w:r>
        <w:rPr>
          <w:rFonts w:ascii="Segoe UI" w:hAnsi="Segoe UI"/>
          <w:b/>
          <w:color w:val="0F172A"/>
          <w:sz w:val="23"/>
        </w:rPr>
        <w:t>7.6 Files Added / Modified</w:t>
      </w:r>
    </w:p>
    <w:p>
      <w:pPr>
        <w:spacing w:before="60" w:after="60"/>
      </w:pPr>
      <w:r>
        <w:t>| Change | File |</w:t>
      </w:r>
    </w:p>
    <w:p>
      <w:pPr>
        <w:spacing w:before="60" w:after="60"/>
      </w:pPr>
      <w:r>
        <w:t>|---|---|</w:t>
      </w:r>
    </w:p>
    <w:p>
      <w:pPr>
        <w:spacing w:before="60" w:after="60"/>
      </w:pPr>
      <w:r>
        <w:t xml:space="preserve">| </w:t>
      </w:r>
      <w:r>
        <w:rPr>
          <w:b/>
        </w:rPr>
        <w:t>NEW</w:t>
      </w:r>
      <w:r>
        <w:t xml:space="preserve"> | `src/db/models/erp_sync.py` |</w:t>
      </w:r>
    </w:p>
    <w:p>
      <w:pPr>
        <w:spacing w:before="60" w:after="60"/>
      </w:pPr>
      <w:r>
        <w:t xml:space="preserve">| </w:t>
      </w:r>
      <w:r>
        <w:rPr>
          <w:b/>
        </w:rPr>
        <w:t>NEW</w:t>
      </w:r>
      <w:r>
        <w:t xml:space="preserve"> | `src/erp/__init__.py` |</w:t>
      </w:r>
    </w:p>
    <w:p>
      <w:pPr>
        <w:spacing w:before="60" w:after="60"/>
      </w:pPr>
      <w:r>
        <w:t xml:space="preserve">| </w:t>
      </w:r>
      <w:r>
        <w:rPr>
          <w:b/>
        </w:rPr>
        <w:t>NEW</w:t>
      </w:r>
      <w:r>
        <w:t xml:space="preserve"> | `src/erp/service.py` |</w:t>
      </w:r>
    </w:p>
    <w:p>
      <w:pPr>
        <w:spacing w:before="60" w:after="60"/>
      </w:pPr>
      <w:r>
        <w:t xml:space="preserve">| </w:t>
      </w:r>
      <w:r>
        <w:rPr>
          <w:b/>
        </w:rPr>
        <w:t>NEW</w:t>
      </w:r>
      <w:r>
        <w:t xml:space="preserve"> | `src/erp/router.py` |</w:t>
      </w:r>
    </w:p>
    <w:p>
      <w:pPr>
        <w:spacing w:before="60" w:after="60"/>
      </w:pPr>
      <w:r>
        <w:t xml:space="preserve">| </w:t>
      </w:r>
      <w:r>
        <w:rPr>
          <w:b/>
        </w:rPr>
        <w:t>NEW</w:t>
      </w:r>
      <w:r>
        <w:t xml:space="preserve"> | `src/erp/mock_connector.py` |</w:t>
      </w:r>
    </w:p>
    <w:p>
      <w:pPr>
        <w:spacing w:before="60" w:after="60"/>
      </w:pPr>
      <w:r>
        <w:t xml:space="preserve">| </w:t>
      </w:r>
      <w:r>
        <w:rPr>
          <w:b/>
        </w:rPr>
        <w:t>NEW</w:t>
      </w:r>
      <w:r>
        <w:t xml:space="preserve"> | `src/worker/tasks.py` |</w:t>
      </w:r>
    </w:p>
    <w:p>
      <w:pPr>
        <w:spacing w:before="60" w:after="60"/>
      </w:pPr>
      <w:r>
        <w:t xml:space="preserve">| </w:t>
      </w:r>
      <w:r>
        <w:rPr>
          <w:b/>
        </w:rPr>
        <w:t>NEW</w:t>
      </w:r>
      <w:r>
        <w:t xml:space="preserve"> | `src/worker/celery_app.py` |</w:t>
      </w:r>
    </w:p>
    <w:p>
      <w:pPr>
        <w:spacing w:before="60" w:after="60"/>
      </w:pPr>
      <w:r>
        <w:t xml:space="preserve">| </w:t>
      </w:r>
      <w:r>
        <w:rPr>
          <w:b/>
        </w:rPr>
        <w:t>NEW</w:t>
      </w:r>
      <w:r>
        <w:t xml:space="preserve"> | `alembic/versions/0005_erp_sync.py` |</w:t>
      </w:r>
    </w:p>
    <w:p>
      <w:pPr>
        <w:spacing w:before="60" w:after="60"/>
      </w:pPr>
      <w:r>
        <w:t xml:space="preserve">| </w:t>
      </w:r>
      <w:r>
        <w:rPr>
          <w:b/>
        </w:rPr>
        <w:t>NEW</w:t>
      </w:r>
      <w:r>
        <w:t xml:space="preserve"> | `tests/integration/test_erp_sync.py` |</w:t>
      </w:r>
    </w:p>
    <w:p>
      <w:pPr>
        <w:spacing w:before="60" w:after="60"/>
      </w:pPr>
      <w:r>
        <w:t xml:space="preserve">| </w:t>
      </w:r>
      <w:r>
        <w:rPr>
          <w:b/>
        </w:rPr>
        <w:t>MODIFIED</w:t>
      </w:r>
      <w:r>
        <w:t xml:space="preserve"> | `src/api/app.py` — imported and mounted ERP router |</w:t>
      </w:r>
    </w:p>
    <w:p>
      <w:pPr>
        <w:spacing w:before="120" w:after="120"/>
      </w:pPr>
      <w:r>
        <w:rPr>
          <w:color w:val="CCD4DD"/>
        </w:rPr>
        <w:t>__________________________________________________________________________</w:t>
      </w:r>
    </w:p>
    <w:p>
      <w:pPr>
        <w:keepNext/>
        <w:spacing w:before="280" w:after="80"/>
      </w:pPr>
      <w:r>
        <w:rPr>
          <w:rFonts w:ascii="Segoe UI" w:hAnsi="Segoe UI"/>
          <w:b/>
          <w:color w:val="2563EB"/>
          <w:sz w:val="28"/>
        </w:rPr>
        <w:t>Phase 8: Production Hardening &amp; Operational Resilience</w:t>
      </w:r>
    </w:p>
    <w:p>
      <w:pPr>
        <w:keepNext/>
        <w:spacing w:before="200" w:after="40"/>
      </w:pPr>
      <w:r>
        <w:rPr>
          <w:rFonts w:ascii="Segoe UI" w:hAnsi="Segoe UI"/>
          <w:b/>
          <w:color w:val="0F172A"/>
          <w:sz w:val="23"/>
        </w:rPr>
        <w:t>Overview</w:t>
      </w:r>
    </w:p>
    <w:p>
      <w:pPr>
        <w:spacing w:before="60" w:after="60"/>
      </w:pPr>
      <w:r>
        <w:t>In Phase 8, the system transitioned from an internal development prototype into a hardened, production-ready enterprise gateway. While naive AI systems expose raw ASGI servers directly to the internet, EKA employs defense-in-depth: edge reverse proxying, multi-tier rate limiting with RFC 6585 compliance, unbuffered Server-Sent Events (SSE) streaming relays, and automated cryptographic disaster recovery.</w:t>
      </w:r>
    </w:p>
    <w:p>
      <w:pPr>
        <w:spacing w:before="120" w:after="120"/>
      </w:pPr>
      <w:r>
        <w:rPr>
          <w:color w:val="CCD4DD"/>
        </w:rPr>
        <w:t>__________________________________________________________________________</w:t>
      </w:r>
    </w:p>
    <w:p>
      <w:pPr>
        <w:keepNext/>
        <w:spacing w:before="200" w:after="40"/>
      </w:pPr>
      <w:r>
        <w:rPr>
          <w:rFonts w:ascii="Segoe UI" w:hAnsi="Segoe UI"/>
          <w:b/>
          <w:color w:val="0F172A"/>
          <w:sz w:val="23"/>
        </w:rPr>
        <w:t>8.1 Nginx Reverse Proxy Gateway &amp; Edge Security (`nginx/`)</w:t>
      </w:r>
    </w:p>
    <w:p>
      <w:pPr>
        <w:spacing w:before="60" w:after="60"/>
      </w:pPr>
      <w:r>
        <w:t>To prevent direct exposure of the FastAPI Uvicorn ASGI workers, an Nginx reverse proxy was deployed as the public edge gateway.</w:t>
      </w: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1"/>
        </w:rPr>
        <w:t>Architectural Components:</w:t>
      </w:r>
    </w:p>
    <w:p>
      <w:pPr>
        <w:pStyle w:val="ListNumber"/>
        <w:spacing w:before="40" w:after="40"/>
      </w:pPr>
      <w:r/>
      <w:r>
        <w:rPr>
          <w:b/>
        </w:rPr>
        <w:t>Core Reverse Proxy Architecture</w:t>
      </w:r>
      <w:r>
        <w:t xml:space="preserve"> (`nginx/nginx.conf`):</w:t>
      </w:r>
    </w:p>
    <w:p>
      <w:pPr>
        <w:pStyle w:val="ListBullet"/>
        <w:spacing w:before="40" w:after="40"/>
      </w:pPr>
      <w:r>
        <w:t>Worker auto-tuning using `worker_processes auto;` and `epoll` connection processing.</w:t>
      </w:r>
    </w:p>
    <w:p>
      <w:pPr>
        <w:pStyle w:val="ListBullet"/>
        <w:spacing w:before="40" w:after="40"/>
      </w:pPr>
      <w:r>
        <w:t>High concurrency ceiling (`worker_connections 2048;`).</w:t>
      </w:r>
    </w:p>
    <w:p>
      <w:pPr>
        <w:pStyle w:val="ListBullet"/>
        <w:spacing w:before="40" w:after="40"/>
      </w:pPr>
      <w:r>
        <w:t>Gzip compression (level 6) for JSON, JavaScript, CSS, and markdown payloads.</w:t>
      </w:r>
    </w:p>
    <w:p>
      <w:pPr>
        <w:pStyle w:val="ListBullet"/>
        <w:spacing w:before="40" w:after="40"/>
      </w:pPr>
      <w:r>
        <w:t>50MB client request body buffer (`client_max_body_size 50m;`) to accommodate enterprise PDF knowledge uploads.</w:t>
      </w:r>
    </w:p>
    <w:p>
      <w:pPr>
        <w:pStyle w:val="ListNumber"/>
        <w:spacing w:before="40" w:after="40"/>
      </w:pPr>
      <w:r/>
      <w:r>
        <w:rPr>
          <w:b/>
        </w:rPr>
        <w:t>Edge Rate Limiting &amp; Zone Definitions</w:t>
      </w:r>
      <w:r>
        <w:t xml:space="preserve"> (`nginx/conf.d/default.conf`):</w:t>
      </w:r>
    </w:p>
    <w:p>
      <w:pPr>
        <w:pStyle w:val="ListBullet"/>
        <w:spacing w:before="40" w:after="40"/>
      </w:pPr>
      <w:r>
        <w:t>`auth_login`: Leaky bucket of 5 requests/minute (`burst=3 nodelay`) on `/auth/login` to prevent credential stuffing and brute-force dictionary attacks.</w:t>
      </w:r>
    </w:p>
    <w:p>
      <w:pPr>
        <w:pStyle w:val="ListBullet"/>
        <w:spacing w:before="40" w:after="40"/>
      </w:pPr>
      <w:r>
        <w:t>`rag_query`: 10 requests/second (`burst=15 nodelay`) on `/query` and `/query/stream` to shield LLM inference endpoints from denial-of-service surges.</w:t>
      </w:r>
    </w:p>
    <w:p>
      <w:pPr>
        <w:pStyle w:val="ListBullet"/>
        <w:spacing w:before="40" w:after="40"/>
      </w:pPr>
      <w:r>
        <w:t>`api_general`: 30 requests/second (`burst=20 nodelay`) for generic REST endpoints.</w:t>
      </w:r>
    </w:p>
    <w:p>
      <w:pPr>
        <w:pStyle w:val="ListBullet"/>
        <w:spacing w:before="40" w:after="40"/>
      </w:pPr>
      <w:r>
        <w:t>`addr_conn`: Enforces a hard ceiling of 25 simultaneous concurrent TCP connections per IP address.</w:t>
      </w:r>
    </w:p>
    <w:p>
      <w:pPr>
        <w:pStyle w:val="ListNumber"/>
        <w:spacing w:before="40" w:after="40"/>
      </w:pPr>
      <w:r/>
      <w:r>
        <w:rPr>
          <w:b/>
        </w:rPr>
        <w:t>Unbuffered SSE Streaming Relay</w:t>
      </w:r>
      <w:r>
        <w:t>:</w:t>
      </w:r>
    </w:p>
    <w:p>
      <w:pPr>
        <w:pStyle w:val="ListBullet"/>
        <w:spacing w:before="40" w:after="40"/>
      </w:pPr>
      <w:r>
        <w:t>On `/query/stream`, standard reverse proxies buffer tokens until `proxy_buffer_size` is exhausted, introducing artificial latency and destroying real-time chat user experiences.</w:t>
      </w:r>
    </w:p>
    <w:p>
      <w:pPr>
        <w:pStyle w:val="ListBullet"/>
        <w:spacing w:before="40" w:after="40"/>
      </w:pPr>
      <w:r>
        <w:t>Configured with `proxy_buffering off;`, `chunked_transfer_encoding off;`, and `proxy_read_timeout 300s;` to ensure sub-15ms time-to-first-token delivery.</w:t>
      </w:r>
    </w:p>
    <w:p>
      <w:pPr>
        <w:pStyle w:val="ListNumber"/>
        <w:spacing w:before="40" w:after="40"/>
      </w:pPr>
      <w:r/>
      <w:r>
        <w:rPr>
          <w:b/>
        </w:rPr>
        <w:t>Defense-in-Depth HTTP Headers</w:t>
      </w:r>
      <w:r>
        <w:t>:</w:t>
      </w:r>
    </w:p>
    <w:p>
      <w:pPr>
        <w:pStyle w:val="ListBullet"/>
        <w:spacing w:before="40" w:after="40"/>
      </w:pPr>
      <w:r>
        <w:t>`Strict-Transport-Security (HSTS)`: `max-age=63072000; includeSubDomains; preload`</w:t>
      </w:r>
    </w:p>
    <w:p>
      <w:pPr>
        <w:pStyle w:val="ListBullet"/>
        <w:spacing w:before="40" w:after="40"/>
      </w:pPr>
      <w:r>
        <w:t>`X-Frame-Options`: `SAMEORIGIN` (prevents clickjacking attacks)</w:t>
      </w:r>
    </w:p>
    <w:p>
      <w:pPr>
        <w:pStyle w:val="ListBullet"/>
        <w:spacing w:before="40" w:after="40"/>
      </w:pPr>
      <w:r>
        <w:t>`X-Content-Type-Options`: `nosniff` (stops MIME sniffing exploits)</w:t>
      </w:r>
    </w:p>
    <w:p>
      <w:pPr>
        <w:pStyle w:val="ListBullet"/>
        <w:spacing w:before="40" w:after="40"/>
      </w:pPr>
      <w:r>
        <w:t>`Content-Security-Policy`: Restricts script and style execution contexts.</w:t>
      </w:r>
    </w:p>
    <w:p>
      <w:pPr>
        <w:pStyle w:val="ListBullet"/>
        <w:spacing w:before="40" w:after="40"/>
      </w:pPr>
      <w:r>
        <w:t>Custom error page trapping HTTP 429 to return standard enterprise JSON: `{"error": "edge_rate_limit_exceeded", "detail": "Too many requests. Please throttle your traffic."}`.</w:t>
      </w:r>
    </w:p>
    <w:p>
      <w:pPr>
        <w:spacing w:before="120" w:after="120"/>
      </w:pPr>
      <w:r>
        <w:rPr>
          <w:color w:val="CCD4DD"/>
        </w:rPr>
        <w:t>__________________________________________________________________________</w:t>
      </w:r>
    </w:p>
    <w:p>
      <w:pPr>
        <w:keepNext/>
        <w:spacing w:before="200" w:after="40"/>
      </w:pPr>
      <w:r>
        <w:rPr>
          <w:rFonts w:ascii="Segoe UI" w:hAnsi="Segoe UI"/>
          <w:b/>
          <w:color w:val="0F172A"/>
          <w:sz w:val="23"/>
        </w:rPr>
        <w:t>8.2 Multi-Tier Role-Based Rate Limiting (`src/middleware/rate_limit.py`)</w:t>
      </w:r>
    </w:p>
    <w:p>
      <w:pPr>
        <w:spacing w:before="60" w:after="60"/>
      </w:pPr>
      <w:r>
        <w:t>While Nginx limits raw IP volume, enterprise compliance demands user-aware and role-aware quotas. A senior financial auditor querying reports must not be restricted by the same quota as an unauthenticated guest.</w:t>
      </w: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1"/>
        </w:rPr>
        <w:t>Implementation &amp; Design Decisions:</w:t>
      </w:r>
    </w:p>
    <w:p>
      <w:pPr>
        <w:pStyle w:val="ListBullet"/>
        <w:spacing w:before="40" w:after="40"/>
      </w:pPr>
      <w:r/>
      <w:r>
        <w:rPr>
          <w:b/>
        </w:rPr>
        <w:t>Proxy-Aware Client Identification</w:t>
      </w:r>
      <w:r>
        <w:t>: `get_client_ip()` inspects `X-Forwarded-For` and `X-Real-IP` headers passed from trusted reverse proxies.</w:t>
      </w:r>
    </w:p>
    <w:p>
      <w:pPr>
        <w:pStyle w:val="ListBullet"/>
        <w:spacing w:before="40" w:after="40"/>
      </w:pPr>
      <w:r/>
      <w:r>
        <w:rPr>
          <w:b/>
        </w:rPr>
        <w:t>Dynamic RBAC Quotas</w:t>
      </w:r>
      <w:r>
        <w:t xml:space="preserve"> (`src/config.py`):</w:t>
      </w:r>
    </w:p>
    <w:p>
      <w:pPr>
        <w:pStyle w:val="ListBullet"/>
        <w:spacing w:before="40" w:after="40"/>
      </w:pPr>
      <w:r>
        <w:t>`superadmin` / `admin`: 300 requests/minute</w:t>
      </w:r>
    </w:p>
    <w:p>
      <w:pPr>
        <w:pStyle w:val="ListBullet"/>
        <w:spacing w:before="40" w:after="40"/>
      </w:pPr>
      <w:r>
        <w:t>`curator`: 120 requests/minute</w:t>
      </w:r>
    </w:p>
    <w:p>
      <w:pPr>
        <w:pStyle w:val="ListBullet"/>
        <w:spacing w:before="40" w:after="40"/>
      </w:pPr>
      <w:r>
        <w:t>`viewer` (standard employee): 60 requests/minute</w:t>
      </w:r>
    </w:p>
    <w:p>
      <w:pPr>
        <w:pStyle w:val="ListBullet"/>
        <w:spacing w:before="40" w:after="40"/>
      </w:pPr>
      <w:r>
        <w:t>`anonymous` / unauthenticated: 20 requests/minute</w:t>
      </w:r>
    </w:p>
    <w:p>
      <w:pPr>
        <w:pStyle w:val="ListBullet"/>
        <w:spacing w:before="40" w:after="40"/>
      </w:pPr>
      <w:r>
        <w:t>`/auth/login`: 5 attempts/minute</w:t>
      </w:r>
    </w:p>
    <w:p>
      <w:pPr>
        <w:pStyle w:val="ListBullet"/>
        <w:spacing w:before="40" w:after="40"/>
      </w:pPr>
      <w:r/>
      <w:r>
        <w:rPr>
          <w:b/>
        </w:rPr>
        <w:t>RFC 6585 Custom Exception Handler</w:t>
      </w:r>
      <w:r>
        <w:t>:</w:t>
      </w:r>
    </w:p>
    <w:p>
      <w:pPr>
        <w:pStyle w:val="ListBullet"/>
        <w:spacing w:before="40" w:after="40"/>
      </w:pPr>
      <w:r>
        <w:t>Catches SlowAPI's `RateLimitExceeded` and injects standard compliance headers:</w:t>
      </w:r>
    </w:p>
    <w:p>
      <w:pPr>
        <w:pStyle w:val="ListBullet"/>
        <w:spacing w:before="40" w:after="40"/>
      </w:pPr>
      <w:r>
        <w:t>`HTTP 429 Too Many Requests`</w:t>
      </w:r>
    </w:p>
    <w:p>
      <w:pPr>
        <w:pStyle w:val="ListBullet"/>
        <w:spacing w:before="40" w:after="40"/>
      </w:pPr>
      <w:r>
        <w:t>`Retry-After: &lt;seconds&gt;`</w:t>
      </w:r>
    </w:p>
    <w:p>
      <w:pPr>
        <w:pStyle w:val="ListBullet"/>
        <w:spacing w:before="40" w:after="40"/>
      </w:pPr>
      <w:r>
        <w:t>`X-RateLimit-Limit`, `X-RateLimit-Remaining: 0`, `X-RateLimit-Reset`</w:t>
      </w:r>
    </w:p>
    <w:p>
      <w:pPr>
        <w:spacing w:before="120" w:after="120"/>
      </w:pPr>
      <w:r>
        <w:rPr>
          <w:color w:val="CCD4DD"/>
        </w:rPr>
        <w:t>__________________________________________________________________________</w:t>
      </w:r>
    </w:p>
    <w:p>
      <w:pPr>
        <w:keepNext/>
        <w:spacing w:before="200" w:after="40"/>
      </w:pPr>
      <w:r>
        <w:rPr>
          <w:rFonts w:ascii="Segoe UI" w:hAnsi="Segoe UI"/>
          <w:b/>
          <w:color w:val="0F172A"/>
          <w:sz w:val="23"/>
        </w:rPr>
        <w:t>8.3 Automated Disaster Recovery &amp; Cryptographic Backup Suite (`scripts/backup/`)</w:t>
      </w:r>
    </w:p>
    <w:p>
      <w:pPr>
        <w:spacing w:before="60" w:after="60"/>
      </w:pPr>
      <w:r>
        <w:t>Vector stores and relational databases drift out of sync if backed up independently. A failure during ingestion could leave PostgreSQL with references to non-existent ChromaDB embeddings.</w:t>
      </w: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1"/>
        </w:rPr>
        <w:t>Automated DR Engine:</w:t>
      </w:r>
    </w:p>
    <w:p>
      <w:pPr>
        <w:pStyle w:val="ListNumber"/>
        <w:spacing w:before="40" w:after="40"/>
      </w:pPr>
      <w:r/>
      <w:r>
        <w:rPr>
          <w:b/>
        </w:rPr>
        <w:t>PostgreSQL Backup Coordinator</w:t>
      </w:r>
      <w:r>
        <w:t xml:space="preserve"> (`scripts/backup/backup_postgres.py`):</w:t>
      </w:r>
    </w:p>
    <w:p>
      <w:pPr>
        <w:pStyle w:val="ListBullet"/>
        <w:spacing w:before="40" w:after="40"/>
      </w:pPr>
      <w:r>
        <w:t>Executes native `pg_dump` when available, with an automatic fallback to an isolated SQLAlchemy NullPool async table extractor that serializes tables to portable `.sql.gz`.</w:t>
      </w:r>
    </w:p>
    <w:p>
      <w:pPr>
        <w:pStyle w:val="ListBullet"/>
        <w:spacing w:before="40" w:after="40"/>
      </w:pPr>
      <w:r>
        <w:t>Computes SHA-256 checksums and purges snapshots older than 7 days.</w:t>
      </w:r>
    </w:p>
    <w:p>
      <w:pPr>
        <w:pStyle w:val="ListNumber"/>
        <w:spacing w:before="40" w:after="40"/>
      </w:pPr>
      <w:r/>
      <w:r>
        <w:rPr>
          <w:b/>
        </w:rPr>
        <w:t>ChromaDB Vector Backup Coordinator</w:t>
      </w:r>
      <w:r>
        <w:t xml:space="preserve"> (`scripts/backup/backup_chroma.py`):</w:t>
      </w:r>
    </w:p>
    <w:p>
      <w:pPr>
        <w:pStyle w:val="ListBullet"/>
        <w:spacing w:before="40" w:after="40"/>
      </w:pPr>
      <w:r>
        <w:t>Synchronously flushes in-memory vectors and tarballs SQLite metadata + Parquet embedding directories into `.tar.gz` archives with SHA-256 checksums.</w:t>
      </w:r>
    </w:p>
    <w:p>
      <w:pPr>
        <w:pStyle w:val="ListNumber"/>
        <w:spacing w:before="40" w:after="40"/>
      </w:pPr>
      <w:r/>
      <w:r>
        <w:rPr>
          <w:b/>
        </w:rPr>
        <w:t>Master Disaster Recovery Coordinator</w:t>
      </w:r>
      <w:r>
        <w:t xml:space="preserve"> (`scripts/backup/backup_all.py`):</w:t>
      </w:r>
    </w:p>
    <w:p>
      <w:pPr>
        <w:pStyle w:val="ListBullet"/>
        <w:spacing w:before="40" w:after="40"/>
      </w:pPr>
      <w:r>
        <w:t>Concurrently executes PostgreSQL and ChromaDB backups, packages them into an atomic bundle (`eka_dr_bundle_&lt;timestamp&gt;.tar.gz`), and generates an accompanying `.sha256` manifest file.</w:t>
      </w:r>
    </w:p>
    <w:p>
      <w:pPr>
        <w:pStyle w:val="ListNumber"/>
        <w:spacing w:before="40" w:after="40"/>
      </w:pPr>
      <w:r/>
      <w:r>
        <w:rPr>
          <w:b/>
        </w:rPr>
        <w:t>Restoration &amp; Tamper-Detection Engine</w:t>
      </w:r>
      <w:r>
        <w:t xml:space="preserve"> (`scripts/backup/restore.py`):</w:t>
      </w:r>
    </w:p>
    <w:p>
      <w:pPr>
        <w:pStyle w:val="ListBullet"/>
        <w:spacing w:before="40" w:after="40"/>
      </w:pPr>
      <w:r>
        <w:t>Cryptographically verifies top-level bundle SHA-256 and internal component hashes before executing disk writes.</w:t>
      </w:r>
    </w:p>
    <w:p>
      <w:pPr>
        <w:pStyle w:val="ListBullet"/>
        <w:spacing w:before="40" w:after="40"/>
      </w:pPr>
      <w:r>
        <w:t>Features `--dry-run` flag for non-destructive integrity audits during enterprise compliance inspections.</w:t>
      </w:r>
    </w:p>
    <w:p>
      <w:pPr>
        <w:pStyle w:val="ListNumber"/>
        <w:spacing w:before="40" w:after="40"/>
      </w:pPr>
      <w:r/>
      <w:r>
        <w:rPr>
          <w:b/>
        </w:rPr>
        <w:t>Celery Beat Daily Automation</w:t>
      </w:r>
      <w:r>
        <w:t xml:space="preserve"> (`src/worker/tasks.py`):</w:t>
      </w:r>
    </w:p>
    <w:p>
      <w:pPr>
        <w:pStyle w:val="ListBullet"/>
        <w:spacing w:before="40" w:after="40"/>
      </w:pPr>
      <w:r>
        <w:t>Daily periodic task `tasks.run_automated_backup` triggers complete DR bundle generation every 86,400 seconds.</w:t>
      </w:r>
    </w:p>
    <w:p>
      <w:pPr>
        <w:spacing w:before="120" w:after="120"/>
      </w:pPr>
      <w:r>
        <w:rPr>
          <w:color w:val="CCD4DD"/>
        </w:rPr>
        <w:t>__________________________________________________________________________</w:t>
      </w:r>
    </w:p>
    <w:p>
      <w:pPr>
        <w:keepNext/>
        <w:spacing w:before="200" w:after="40"/>
      </w:pPr>
      <w:r>
        <w:rPr>
          <w:rFonts w:ascii="Segoe UI" w:hAnsi="Segoe UI"/>
          <w:b/>
          <w:color w:val="0F172A"/>
          <w:sz w:val="23"/>
        </w:rPr>
        <w:t>8.4 Production Hardening Integration Tests (`tests/integration/test_production_hardening.py`)</w:t>
      </w:r>
    </w:p>
    <w:p>
      <w:pPr>
        <w:spacing w:before="60" w:after="60"/>
      </w:pPr>
      <w:r>
        <w:t xml:space="preserve">8 comprehensive integration tests bring the total test suite to </w:t>
      </w:r>
      <w:r>
        <w:rPr>
          <w:b/>
        </w:rPr>
        <w:t>102 passing tests</w:t>
      </w:r>
      <w:r>
        <w:t>:</w:t>
      </w:r>
    </w:p>
    <w:p>
      <w:pPr>
        <w:pStyle w:val="ListBullet"/>
        <w:spacing w:before="40" w:after="40"/>
      </w:pPr>
      <w:r>
        <w:t>Rate limit 429 triggers and RFC 6585 `Retry-After` headers.</w:t>
      </w:r>
    </w:p>
    <w:p>
      <w:pPr>
        <w:pStyle w:val="ListBullet"/>
        <w:spacing w:before="40" w:after="40"/>
      </w:pPr>
      <w:r>
        <w:t>Multi-tier RBAC quota escalation.</w:t>
      </w:r>
    </w:p>
    <w:p>
      <w:pPr>
        <w:pStyle w:val="ListBullet"/>
        <w:spacing w:before="40" w:after="40"/>
      </w:pPr>
      <w:r>
        <w:t>SHA-256 backup creation and bundle validation.</w:t>
      </w:r>
    </w:p>
    <w:p>
      <w:pPr>
        <w:pStyle w:val="ListBullet"/>
        <w:spacing w:before="40" w:after="40"/>
      </w:pPr>
      <w:r>
        <w:t>Cryptographic tamper-detection (fails restoration when 1 byte is modified).</w:t>
      </w:r>
    </w:p>
    <w:p>
      <w:pPr>
        <w:pStyle w:val="ListBullet"/>
        <w:spacing w:before="40" w:after="40"/>
      </w:pPr>
      <w:r>
        <w:t>Nginx configuration directive validation.</w:t>
      </w:r>
    </w:p>
    <w:p>
      <w:pPr>
        <w:spacing w:before="120" w:after="120"/>
      </w:pPr>
      <w:r>
        <w:rPr>
          <w:color w:val="CCD4DD"/>
        </w:rPr>
        <w:t>__________________________________________________________________________</w:t>
      </w:r>
    </w:p>
    <w:p>
      <w:pPr>
        <w:keepNext/>
        <w:spacing w:before="280" w:after="80"/>
      </w:pPr>
      <w:r>
        <w:rPr>
          <w:rFonts w:ascii="Segoe UI" w:hAnsi="Segoe UI"/>
          <w:b/>
          <w:color w:val="2563EB"/>
          <w:sz w:val="28"/>
        </w:rPr>
        <w:t>Phase 9: Enterprise Full-Stack Frontend (NexoraERP &amp; Embedded EKA)</w:t>
      </w:r>
    </w:p>
    <w:p>
      <w:pPr>
        <w:keepNext/>
        <w:spacing w:before="200" w:after="40"/>
      </w:pPr>
      <w:r>
        <w:rPr>
          <w:rFonts w:ascii="Segoe UI" w:hAnsi="Segoe UI"/>
          <w:b/>
          <w:color w:val="0F172A"/>
          <w:sz w:val="23"/>
        </w:rPr>
        <w:t>Overview</w:t>
      </w:r>
    </w:p>
    <w:p>
      <w:pPr>
        <w:spacing w:before="60" w:after="60"/>
      </w:pPr>
      <w:r>
        <w:t xml:space="preserve">Enterprise AI cannot exist as a detached chat window; it must be embedded directly into daily operational workflows. We developed </w:t>
      </w:r>
      <w:r>
        <w:rPr>
          <w:b/>
        </w:rPr>
        <w:t>NexoraERP</w:t>
      </w:r>
      <w:r>
        <w:t xml:space="preserve">, an enterprise resource planning platform featuring </w:t>
      </w:r>
      <w:r>
        <w:rPr>
          <w:b/>
        </w:rPr>
        <w:t>EKA (Enterprise Knowledge Assistant)</w:t>
      </w:r>
      <w:r>
        <w:t xml:space="preserve"> embedded across five operational departments.</w:t>
      </w:r>
    </w:p>
    <w:p>
      <w:pPr>
        <w:spacing w:before="120" w:after="120"/>
      </w:pPr>
      <w:r>
        <w:rPr>
          <w:color w:val="CCD4DD"/>
        </w:rPr>
        <w:t>__________________________________________________________________________</w:t>
      </w:r>
    </w:p>
    <w:p>
      <w:pPr>
        <w:keepNext/>
        <w:spacing w:before="200" w:after="40"/>
      </w:pPr>
      <w:r>
        <w:rPr>
          <w:rFonts w:ascii="Segoe UI" w:hAnsi="Segoe UI"/>
          <w:b/>
          <w:color w:val="0F172A"/>
          <w:sz w:val="23"/>
        </w:rPr>
        <w:t>9.1 Frontend Technology Stack &amp; Design System</w:t>
      </w:r>
    </w:p>
    <w:p>
      <w:pPr>
        <w:pStyle w:val="ListBullet"/>
        <w:spacing w:before="40" w:after="40"/>
      </w:pPr>
      <w:r/>
      <w:r>
        <w:rPr>
          <w:b/>
        </w:rPr>
        <w:t>Core Framework</w:t>
      </w:r>
      <w:r>
        <w:t>: React 18, TypeScript, Vite.</w:t>
      </w:r>
    </w:p>
    <w:p>
      <w:pPr>
        <w:pStyle w:val="ListBullet"/>
        <w:spacing w:before="40" w:after="40"/>
      </w:pPr>
      <w:r/>
      <w:r>
        <w:rPr>
          <w:b/>
        </w:rPr>
        <w:t>Styling Architecture</w:t>
      </w:r>
      <w:r>
        <w:t>: Vanilla CSS + TailwindCSS design system with curated HSL color tokens:</w:t>
      </w:r>
    </w:p>
    <w:p>
      <w:pPr>
        <w:pStyle w:val="ListBullet"/>
        <w:spacing w:before="40" w:after="40"/>
      </w:pPr>
      <w:r>
        <w:t>Corporate Blue (`#2563EB` / `#1E40AF`): ERP navigation, timesheets, claims, and data tables.</w:t>
      </w:r>
    </w:p>
    <w:p>
      <w:pPr>
        <w:pStyle w:val="ListBullet"/>
        <w:spacing w:before="40" w:after="40"/>
      </w:pPr>
      <w:r>
        <w:t>Royal Purple (`#7C3AED` / `#9333EA`): EKA Assistant chat bubble, prompts, citations, and AI badges.</w:t>
      </w:r>
    </w:p>
    <w:p>
      <w:pPr>
        <w:pStyle w:val="ListBullet"/>
        <w:spacing w:before="40" w:after="40"/>
      </w:pPr>
      <w:r>
        <w:t>Emerald Green (`#059669` / `#10B981`): Resolved requests, 100% sync status, high-confidence citations.</w:t>
      </w:r>
    </w:p>
    <w:p>
      <w:pPr>
        <w:pStyle w:val="ListBullet"/>
        <w:spacing w:before="40" w:after="40"/>
      </w:pPr>
      <w:r>
        <w:t>Amber / Orange (`#D97706` / `#F59E0B`): Pending reviews, knowledge gaps, and escalation alerts.</w:t>
      </w:r>
    </w:p>
    <w:p>
      <w:pPr>
        <w:pStyle w:val="ListBullet"/>
        <w:spacing w:before="40" w:after="40"/>
      </w:pPr>
      <w:r>
        <w:t>Crimson Red (`#DC2626` / `#E11D48`): Abstention warnings and Insufficient Evidence alerts.</w:t>
      </w:r>
    </w:p>
    <w:p>
      <w:pPr>
        <w:spacing w:before="120" w:after="120"/>
      </w:pPr>
      <w:r>
        <w:rPr>
          <w:color w:val="CCD4DD"/>
        </w:rPr>
        <w:t>__________________________________________________________________________</w:t>
      </w:r>
    </w:p>
    <w:p>
      <w:pPr>
        <w:keepNext/>
        <w:spacing w:before="200" w:after="40"/>
      </w:pPr>
      <w:r>
        <w:rPr>
          <w:rFonts w:ascii="Segoe UI" w:hAnsi="Segoe UI"/>
          <w:b/>
          <w:color w:val="0F172A"/>
          <w:sz w:val="23"/>
        </w:rPr>
        <w:t>9.2 Centralized State Machine &amp; Hybrid Connectivity (`frontend/src/context/AppContext.tsx`)</w:t>
      </w:r>
    </w:p>
    <w:p>
      <w:pPr>
        <w:pStyle w:val="ListBullet"/>
        <w:spacing w:before="40" w:after="40"/>
      </w:pPr>
      <w:r/>
      <w:r>
        <w:rPr>
          <w:b/>
        </w:rPr>
        <w:t>Multi-Persona Hot-Switching</w:t>
      </w:r>
      <w:r>
        <w:t>: Instant role switching between 5 personas without page reloads.</w:t>
      </w:r>
    </w:p>
    <w:p>
      <w:pPr>
        <w:pStyle w:val="ListBullet"/>
        <w:spacing w:before="40" w:after="40"/>
      </w:pPr>
      <w:r/>
      <w:r>
        <w:rPr>
          <w:b/>
        </w:rPr>
        <w:t>Hybrid Backend Connectivity</w:t>
      </w:r>
      <w:r>
        <w:t xml:space="preserve"> (`frontend/src/services/api.ts`):</w:t>
      </w:r>
    </w:p>
    <w:p>
      <w:pPr>
        <w:pStyle w:val="ListBullet"/>
        <w:spacing w:before="40" w:after="40"/>
      </w:pPr>
      <w:r>
        <w:t>Connects to running FastAPI server on `http://localhost:8000`.</w:t>
      </w:r>
    </w:p>
    <w:p>
      <w:pPr>
        <w:pStyle w:val="ListBullet"/>
        <w:spacing w:before="40" w:after="40"/>
      </w:pPr>
      <w:r>
        <w:t>`GET /healthz`: Live infrastructure monitor with sub-15ms latency pill.</w:t>
      </w:r>
    </w:p>
    <w:p>
      <w:pPr>
        <w:pStyle w:val="ListBullet"/>
        <w:spacing w:before="40" w:after="40"/>
      </w:pPr>
      <w:r>
        <w:t>`POST /auth/login`: Genuine JWT token generation with role claims.</w:t>
      </w:r>
    </w:p>
    <w:p>
      <w:pPr>
        <w:pStyle w:val="ListBullet"/>
        <w:spacing w:before="40" w:after="40"/>
      </w:pPr>
      <w:r>
        <w:t>`POST /query` &amp; `POST /query/stream`: Real vector retrieval with fallback to rich local state if backend is paused.</w:t>
      </w:r>
    </w:p>
    <w:p>
      <w:pPr>
        <w:pStyle w:val="ListBullet"/>
        <w:spacing w:before="40" w:after="40"/>
      </w:pPr>
      <w:r/>
      <w:r>
        <w:rPr>
          <w:b/>
        </w:rPr>
        <w:t>Polymorphic Toast Engine</w:t>
      </w:r>
      <w:r>
        <w:t xml:space="preserve"> (`addToast`): Natively accepts structured objects `{ title, message, type }` or positional strings `(title, type)`.</w:t>
      </w:r>
    </w:p>
    <w:p>
      <w:pPr>
        <w:spacing w:before="120" w:after="120"/>
      </w:pPr>
      <w:r>
        <w:rPr>
          <w:color w:val="CCD4DD"/>
        </w:rPr>
        <w:t>__________________________________________________________________________</w:t>
      </w:r>
    </w:p>
    <w:p>
      <w:pPr>
        <w:keepNext/>
        <w:spacing w:before="200" w:after="40"/>
      </w:pPr>
      <w:r>
        <w:rPr>
          <w:rFonts w:ascii="Segoe UI" w:hAnsi="Segoe UI"/>
          <w:b/>
          <w:color w:val="0F172A"/>
          <w:sz w:val="23"/>
        </w:rPr>
        <w:t>9.3 Comprehensive Departmental Portals &amp; Static Landing Pages</w:t>
      </w:r>
    </w:p>
    <w:p>
      <w:pPr>
        <w:spacing w:before="60" w:after="60"/>
      </w:pPr>
      <w:r>
        <w:t>Every sidebar route across every persona was built as an informative, interactive enterprise static page:</w:t>
      </w: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1"/>
        </w:rPr>
        <w:t>1. Employee Portal (`/app/*` — Snigdha Patra, NX-8824)</w:t>
      </w:r>
    </w:p>
    <w:p>
      <w:pPr>
        <w:pStyle w:val="ListBullet"/>
        <w:spacing w:before="40" w:after="40"/>
      </w:pPr>
      <w:r/>
      <w:r>
        <w:rPr>
          <w:b/>
        </w:rPr>
        <w:t>My Profile</w:t>
      </w:r>
      <w:r>
        <w:t xml:space="preserve"> (`/app/profile`): User profile, squad assignment (Squad Orion), Level 2 Confidential security clearance, and encrypted Direct Deposit &amp; Payroll vault with reveal toggle.</w:t>
      </w:r>
    </w:p>
    <w:p>
      <w:pPr>
        <w:pStyle w:val="ListBullet"/>
        <w:spacing w:before="40" w:after="40"/>
      </w:pPr>
      <w:r/>
      <w:r>
        <w:rPr>
          <w:b/>
        </w:rPr>
        <w:t>Attendance &amp; Timesheets</w:t>
      </w:r>
      <w:r>
        <w:t xml:space="preserve"> (`/app/attendance`): In-office Bangalore Hub attendance tracker, live elapsed shift timer, Punch In/Out button, monthly KPI cards (19/22 days present, 98.2% punctuality), September 2026 swipe log table, and core hours (10:00–16:00 IST) compliance indicator under Policy v4.0.</w:t>
      </w:r>
    </w:p>
    <w:p>
      <w:pPr>
        <w:pStyle w:val="ListBullet"/>
        <w:spacing w:before="40" w:after="40"/>
      </w:pPr>
      <w:r/>
      <w:r>
        <w:rPr>
          <w:b/>
        </w:rPr>
        <w:t>Leave Management</w:t>
      </w:r>
      <w:r>
        <w:t xml:space="preserve"> (`/app/leave`): Quota cards for Privilege Leave (14/18), Sick &amp; Casual Leave (5/7), and Floating Holidays (2/2), interactive "Apply for Leave" modal, and upcoming holiday calendar.</w:t>
      </w:r>
    </w:p>
    <w:p>
      <w:pPr>
        <w:pStyle w:val="ListBullet"/>
        <w:spacing w:before="40" w:after="40"/>
      </w:pPr>
      <w:r/>
      <w:r>
        <w:rPr>
          <w:b/>
        </w:rPr>
        <w:t>Expense Claims</w:t>
      </w:r>
      <w:r>
        <w:t xml:space="preserve"> (`/app/expenses`): Interactive claim filing modal, receipt dropzone, and ledger featuring `EXP-2026-0142` (Zurich Tech Summit hotel claim approved under Travel Policy v3.3 $280/night exception).</w:t>
      </w:r>
    </w:p>
    <w:p>
      <w:pPr>
        <w:pStyle w:val="ListBullet"/>
        <w:spacing w:before="40" w:after="40"/>
      </w:pPr>
      <w:r/>
      <w:r>
        <w:rPr>
          <w:b/>
        </w:rPr>
        <w:t>Projects (Orion)</w:t>
      </w:r>
      <w:r>
        <w:t xml:space="preserve"> (`/app/projects`): Active Sprint 14 Hub, sprint burndown meter (68% - 42/62 Story Points), assigned task backlog items (`ORION-458`, `ORION-472`, `ORION-441`, `ORION-489`), and architecture shortcuts.</w:t>
      </w:r>
    </w:p>
    <w:p>
      <w:pPr>
        <w:pStyle w:val="ListBullet"/>
        <w:spacing w:before="40" w:after="40"/>
      </w:pPr>
      <w:r/>
      <w:r>
        <w:rPr>
          <w:b/>
        </w:rPr>
        <w:t>EKA Chat &amp; Requests</w:t>
      </w:r>
      <w:r>
        <w:t xml:space="preserve"> (`/app/eka/*`): Interactive chat assistant with citation cards, explicit abstention alerts, and 4-stage lifecycle request tracking timeline.</w:t>
      </w: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1"/>
        </w:rPr>
        <w:t>2. Finance Administrator Portal (`/admin/finance/*` — Priya Sharma)</w:t>
      </w:r>
    </w:p>
    <w:p>
      <w:pPr>
        <w:pStyle w:val="ListBullet"/>
        <w:spacing w:before="40" w:after="40"/>
      </w:pPr>
      <w:r/>
      <w:r>
        <w:rPr>
          <w:b/>
        </w:rPr>
        <w:t>Finance Dashboard</w:t>
      </w:r>
      <w:r>
        <w:t>: KPI cards, Expense Request Trend bar chart, Expense Category donut chart.</w:t>
      </w:r>
    </w:p>
    <w:p>
      <w:pPr>
        <w:pStyle w:val="ListBullet"/>
        <w:spacing w:before="40" w:after="40"/>
      </w:pPr>
      <w:r/>
      <w:r>
        <w:rPr>
          <w:b/>
        </w:rPr>
        <w:t>Escalation Queue</w:t>
      </w:r>
      <w:r>
        <w:t>: High-density escalation table featuring `FIN-2026-0142`.</w:t>
      </w:r>
    </w:p>
    <w:p>
      <w:pPr>
        <w:pStyle w:val="ListBullet"/>
        <w:spacing w:before="40" w:after="40"/>
      </w:pPr>
      <w:r/>
      <w:r>
        <w:rPr>
          <w:b/>
        </w:rPr>
        <w:t>Request Detail Modal</w:t>
      </w:r>
      <w:r>
        <w:t>: Admin response editor with preset quick templates ("Approve Exception (Tier-1 Client)") and checkbox "[x] Propose this response as Company Knowledge update".</w:t>
      </w:r>
    </w:p>
    <w:p>
      <w:pPr>
        <w:pStyle w:val="ListBullet"/>
        <w:spacing w:before="40" w:after="40"/>
      </w:pPr>
      <w:r/>
      <w:r>
        <w:rPr>
          <w:b/>
        </w:rPr>
        <w:t>Master Documents</w:t>
      </w:r>
      <w:r>
        <w:t>: Document Version History Drawer (`v3.2 current`, `v3.1 previous`, `v3.0 archived`) and Propose Policy Amendment modal (`v3.3-draft`).</w:t>
      </w:r>
    </w:p>
    <w:p>
      <w:pPr>
        <w:pStyle w:val="ListBullet"/>
        <w:spacing w:before="40" w:after="40"/>
      </w:pPr>
      <w:r/>
      <w:r>
        <w:rPr>
          <w:b/>
        </w:rPr>
        <w:t>Expense Audit Ledger</w:t>
      </w:r>
      <w:r>
        <w:t>: Comprehensive compliance check ledger with 1-click EKA audit verification.</w:t>
      </w: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1"/>
        </w:rPr>
        <w:t>3. HR Administrator Portal (`/admin/hr/*` — Kavya Iyer)</w:t>
      </w:r>
    </w:p>
    <w:p>
      <w:pPr>
        <w:pStyle w:val="ListBullet"/>
        <w:spacing w:before="40" w:after="40"/>
      </w:pPr>
      <w:r/>
      <w:r>
        <w:rPr>
          <w:b/>
        </w:rPr>
        <w:t>HR Dashboard</w:t>
      </w:r>
      <w:r>
        <w:t>: Headcount metrics (342 employees across 4 hubs), common HR query chart, and governed policies.</w:t>
      </w:r>
    </w:p>
    <w:p>
      <w:pPr>
        <w:pStyle w:val="ListBullet"/>
        <w:spacing w:before="40" w:after="40"/>
      </w:pPr>
      <w:r/>
      <w:r>
        <w:rPr>
          <w:b/>
        </w:rPr>
        <w:t>HR Escalation Queue</w:t>
      </w:r>
      <w:r>
        <w:t>: Resolves inquiry `HR-2026-0089` (Bereavement leave foreign travel).</w:t>
      </w:r>
    </w:p>
    <w:p>
      <w:pPr>
        <w:pStyle w:val="ListBullet"/>
        <w:spacing w:before="40" w:after="40"/>
      </w:pPr>
      <w:r/>
      <w:r>
        <w:rPr>
          <w:b/>
        </w:rPr>
        <w:t>Master HR Documents</w:t>
      </w:r>
      <w:r>
        <w:t>: Draft Policy Revision modal (`v2.1-draft`) for Leave Policy v4.0 and Hybrid Work Policy v2.0.</w:t>
      </w: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1"/>
        </w:rPr>
        <w:t>4. Project Orion Lead Portal (`/admin/projects/orion/*` — Rohan Kapoor)</w:t>
      </w:r>
    </w:p>
    <w:p>
      <w:pPr>
        <w:pStyle w:val="ListBullet"/>
        <w:spacing w:before="40" w:after="40"/>
      </w:pPr>
      <w:r/>
      <w:r>
        <w:rPr>
          <w:b/>
        </w:rPr>
        <w:t>Orion Dashboard</w:t>
      </w:r>
      <w:r>
        <w:t>: Sprint 14 burn-down (74%), sprint tasks backlog, technical doc repository.</w:t>
      </w:r>
    </w:p>
    <w:p>
      <w:pPr>
        <w:pStyle w:val="ListBullet"/>
        <w:spacing w:before="40" w:after="40"/>
      </w:pPr>
      <w:r/>
      <w:r>
        <w:rPr>
          <w:b/>
        </w:rPr>
        <w:t>Technical Inquiries Queue</w:t>
      </w:r>
      <w:r>
        <w:t>: Handles `ORION-2026-0045` (AWS IAM STS read-replica temporary credentials).</w:t>
      </w:r>
    </w:p>
    <w:p>
      <w:pPr>
        <w:pStyle w:val="ListBullet"/>
        <w:spacing w:before="40" w:after="40"/>
      </w:pPr>
      <w:r/>
      <w:r>
        <w:rPr>
          <w:b/>
        </w:rPr>
        <w:t>Engineering Squad Roster</w:t>
      </w:r>
      <w:r>
        <w:t>: 6-member squad matrix with story point distribution, clearance scopes, and PR metrics.</w:t>
      </w:r>
    </w:p>
    <w:p>
      <w:pPr>
        <w:pStyle w:val="ListBullet"/>
        <w:spacing w:before="40" w:after="40"/>
      </w:pPr>
      <w:r/>
      <w:r>
        <w:rPr>
          <w:b/>
        </w:rPr>
        <w:t>Technical Specs</w:t>
      </w:r>
      <w:r>
        <w:t>: Create Technical RFC modal (`v2.5-RFC`).</w:t>
      </w:r>
    </w:p>
    <w:p>
      <w:pPr>
        <w:keepNext/>
        <w:spacing w:before="160" w:after="40"/>
      </w:pPr>
      <w:r>
        <w:rPr>
          <w:rFonts w:ascii="Segoe UI" w:hAnsi="Segoe UI"/>
          <w:b/>
          <w:color w:val="475569"/>
          <w:sz w:val="21"/>
        </w:rPr>
        <w:t>5. Super Administrator Suite (`/super-admin/*` — Aditya Verma)</w:t>
      </w:r>
    </w:p>
    <w:p>
      <w:pPr>
        <w:pStyle w:val="ListBullet"/>
        <w:spacing w:before="40" w:after="40"/>
      </w:pPr>
      <w:r/>
      <w:r>
        <w:rPr>
          <w:b/>
        </w:rPr>
        <w:t>Global Telemetry Dashboard</w:t>
      </w:r>
      <w:r>
        <w:t>: System query volume, vector latency histograms, cache hit ratio.</w:t>
      </w:r>
    </w:p>
    <w:p>
      <w:pPr>
        <w:pStyle w:val="ListBullet"/>
        <w:spacing w:before="40" w:after="40"/>
      </w:pPr>
      <w:r/>
      <w:r>
        <w:rPr>
          <w:b/>
        </w:rPr>
        <w:t>Master Knowledge Catalog</w:t>
      </w:r>
      <w:r>
        <w:t>: All 9 enterprise documents with sliding version drawers.</w:t>
      </w:r>
    </w:p>
    <w:p>
      <w:pPr>
        <w:pStyle w:val="ListBullet"/>
        <w:spacing w:before="40" w:after="40"/>
      </w:pPr>
      <w:r/>
      <w:r>
        <w:rPr>
          <w:b/>
        </w:rPr>
        <w:t>Access Control Matrix</w:t>
      </w:r>
      <w:r>
        <w:t>: Zero-Trust RBAC matrix enforcing document retrieval scopes across all 5 roles.</w:t>
      </w:r>
    </w:p>
    <w:p>
      <w:pPr>
        <w:pStyle w:val="ListBullet"/>
        <w:spacing w:before="40" w:after="40"/>
      </w:pPr>
      <w:r/>
      <w:r>
        <w:rPr>
          <w:b/>
        </w:rPr>
        <w:t>Knowledge Gap Analytics</w:t>
      </w:r>
      <w:r>
        <w:t>: Ranked unanswerable query clusters with 1-click "Generate Policy Draft".</w:t>
      </w:r>
    </w:p>
    <w:p>
      <w:pPr>
        <w:pStyle w:val="ListBullet"/>
        <w:spacing w:before="40" w:after="40"/>
      </w:pPr>
      <w:r/>
      <w:r>
        <w:rPr>
          <w:b/>
        </w:rPr>
        <w:t>14-Day Automated Sync Monitor</w:t>
      </w:r>
      <w:r>
        <w:t>: Automatic Reconciliation Engine with simulated progress bar, freshness score update, and immutable historical audit trail.</w:t>
      </w:r>
    </w:p>
    <w:p>
      <w:pPr>
        <w:pStyle w:val="ListBullet"/>
        <w:spacing w:before="40" w:after="40"/>
      </w:pPr>
      <w:r/>
      <w:r>
        <w:rPr>
          <w:b/>
        </w:rPr>
        <w:t>User Management Directory</w:t>
      </w:r>
      <w:r>
        <w:t>: High-density user directory with search, department filtering, and RBAC role badges.</w:t>
      </w:r>
    </w:p>
    <w:p>
      <w:pPr>
        <w:pStyle w:val="ListBullet"/>
        <w:spacing w:before="40" w:after="40"/>
      </w:pPr>
      <w:r/>
      <w:r>
        <w:rPr>
          <w:b/>
        </w:rPr>
        <w:t>Department Management</w:t>
      </w:r>
      <w:r>
        <w:t>: Configured enterprise departments table, designated admins, and RAG partition namespaces.</w:t>
      </w:r>
    </w:p>
    <w:p>
      <w:pPr>
        <w:pStyle w:val="ListBullet"/>
        <w:spacing w:before="40" w:after="40"/>
      </w:pPr>
      <w:r/>
      <w:r>
        <w:rPr>
          <w:b/>
        </w:rPr>
        <w:t>Security &amp; Governance Audit Logs</w:t>
      </w:r>
      <w:r>
        <w:t>: Immutable audit trail table with event types, actor IPs, and cryptographic verification against SHA-256 backup bundles.</w:t>
      </w:r>
    </w:p>
    <w:p>
      <w:pPr>
        <w:spacing w:before="120" w:after="120"/>
      </w:pPr>
      <w:r>
        <w:rPr>
          <w:color w:val="CCD4DD"/>
        </w:rPr>
        <w:t>__________________________________________________________________________</w:t>
      </w:r>
    </w:p>
    <w:p>
      <w:pPr>
        <w:keepNext/>
        <w:spacing w:before="280" w:after="80"/>
      </w:pPr>
      <w:r>
        <w:rPr>
          <w:rFonts w:ascii="Segoe UI" w:hAnsi="Segoe UI"/>
          <w:b/>
          <w:color w:val="2563EB"/>
          <w:sz w:val="28"/>
        </w:rPr>
        <w:t>Phase 10: Autonomous Continuous RAG Learning Feedback Loop</w:t>
      </w:r>
    </w:p>
    <w:p>
      <w:pPr>
        <w:keepNext/>
        <w:spacing w:before="200" w:after="40"/>
      </w:pPr>
      <w:r>
        <w:rPr>
          <w:rFonts w:ascii="Segoe UI" w:hAnsi="Segoe UI"/>
          <w:b/>
          <w:color w:val="0F172A"/>
          <w:sz w:val="23"/>
        </w:rPr>
        <w:t>Overview</w:t>
      </w:r>
    </w:p>
    <w:p>
      <w:pPr>
        <w:spacing w:before="60" w:after="60"/>
      </w:pPr>
      <w:r>
        <w:t>The defining capability of EKA is the closed feedback loop connecting business exceptions resolved in NexoraERP back into the vector retrieval index without manual engineering intervention.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sequenceDiagram</w:t>
              <w:br/>
              <w:t xml:space="preserve">    autonumber</w:t>
              <w:br/>
              <w:t xml:space="preserve">    actor Emp as Employee (Snigdha)</w:t>
              <w:br/>
              <w:t xml:space="preserve">    participant EKA as EKA Assistant</w:t>
              <w:br/>
              <w:t xml:space="preserve">    participant ERP as NexoraERP Ledgers</w:t>
              <w:br/>
              <w:t xml:space="preserve">    actor Admin as Finance Lead (Priya)</w:t>
              <w:br/>
              <w:t xml:space="preserve">    participant Vec as ChromaDB Vector Index</w:t>
              <w:br/>
              <w:br/>
              <w:t xml:space="preserve">    Emp-&gt;&gt;EKA: Query: "Can I claim $280/night hotel in Zurich for client visit?"</w:t>
              <w:br/>
              <w:t xml:space="preserve">    EKA-&gt;&gt;Vec: Hybrid Retrieval (BM25 + Dense)</w:t>
              <w:br/>
              <w:t xml:space="preserve">    Vec--&gt;&gt;EKA: Travel Policy v3.2 (Hotel cap $200/night; no client exceptions)</w:t>
              <w:br/>
              <w:t xml:space="preserve">    Note over EKA: Confidence Score = 0.42 (&lt; 0.65 threshold)&lt;br/&gt;Decision: Explicit Abstention</w:t>
              <w:br/>
              <w:t xml:space="preserve">    EKA--&gt;&gt;Emp: Crimson Banner: "Insufficient Evidence"&lt;br/&gt;Refrains from hallucinating assumption</w:t>
              <w:br/>
              <w:t xml:space="preserve">    EKA-&gt;&gt;ERP: Auto-provisions Escalation Ticket FIN-2026-0142</w:t>
              <w:br/>
              <w:t xml:space="preserve">    Admin-&gt;&gt;ERP: Reviews ticket FIN-2026-0142</w:t>
              <w:br/>
              <w:t xml:space="preserve">    Admin-&gt;&gt;ERP: Selects "Approve Exception (Tier-1 Client)" ($280/night)&lt;br/&gt;Checks "[x] Propose this response as Company Knowledge"</w:t>
              <w:br/>
              <w:t xml:space="preserve">    ERP-&gt;&gt;Vec: Hot Ingestion: Commits chunk 'fin-travel-v3.3-01' to 'company_finance'</w:t>
              <w:br/>
              <w:t xml:space="preserve">    Emp-&gt;&gt;EKA: Re-asks exact same query</w:t>
              <w:br/>
              <w:t xml:space="preserve">    EKA-&gt;&gt;Vec: Hybrid Retrieval</w:t>
              <w:br/>
              <w:t xml:space="preserve">    Vec--&gt;&gt;EKA: Travel Policy v3.3 (Ratified Tier-1 Client Metro Exception)</w:t>
              <w:br/>
              <w:t xml:space="preserve">    Note over EKA: Confidence Score = 0.94 (&gt;= 0.65 threshold)&lt;br/&gt;Decision: Answer with verified citation</w:t>
              <w:br/>
              <w:t xml:space="preserve">    EKA--&gt;&gt;Emp: "Yes, up to $280/night is authorized under Policy v3.3 Section 4.2."</w:t>
            </w:r>
          </w:p>
        </w:tc>
      </w:tr>
    </w:tbl>
    <w:p>
      <w:pPr>
        <w:keepNext/>
        <w:spacing w:before="200" w:after="40"/>
      </w:pPr>
      <w:r>
        <w:rPr>
          <w:rFonts w:ascii="Segoe UI" w:hAnsi="Segoe UI"/>
          <w:b/>
          <w:color w:val="0F172A"/>
          <w:sz w:val="23"/>
        </w:rPr>
        <w:t>Why Dynamic Continuous RAG Ingestion Beats Fine-Tuning:</w:t>
      </w:r>
    </w:p>
    <w:p>
      <w:pPr>
        <w:pStyle w:val="ListNumber"/>
        <w:spacing w:before="40" w:after="40"/>
      </w:pPr>
      <w:r/>
      <w:r>
        <w:rPr>
          <w:b/>
        </w:rPr>
        <w:t>Zero Catastrophic Forgetting</w:t>
      </w:r>
      <w:r>
        <w:t>: Fine-tuning alters model weights probabilistically, risking degraded performance on unrelated tasks. RAG preserves the reasoning model while updating only the knowledge index.</w:t>
      </w:r>
    </w:p>
    <w:p>
      <w:pPr>
        <w:pStyle w:val="ListNumber"/>
        <w:spacing w:before="40" w:after="40"/>
      </w:pPr>
      <w:r/>
      <w:r>
        <w:rPr>
          <w:b/>
        </w:rPr>
        <w:t>Instant Hot-Reloading vs. Days of Retraining</w:t>
      </w:r>
      <w:r>
        <w:t>: Retraining an LLM every time an HR or finance policy changes is cost-prohibitive and slow. Vector ingestion takes milliseconds.</w:t>
      </w:r>
    </w:p>
    <w:p>
      <w:pPr>
        <w:pStyle w:val="ListNumber"/>
        <w:spacing w:before="40" w:after="40"/>
      </w:pPr>
      <w:r/>
      <w:r>
        <w:rPr>
          <w:b/>
        </w:rPr>
        <w:t>Deterministic Citations</w:t>
      </w:r>
      <w:r>
        <w:t>: Enterprises require legal accountability. RAG provides exact document IDs, section numbers, and author timestamps.</w:t>
      </w:r>
    </w:p>
    <w:p>
      <w:pPr>
        <w:pStyle w:val="ListNumber"/>
        <w:spacing w:before="40" w:after="40"/>
      </w:pPr>
      <w:r/>
      <w:r>
        <w:rPr>
          <w:b/>
        </w:rPr>
        <w:t>Zero-Trust Access Control</w:t>
      </w:r>
      <w:r>
        <w:t>: A fine-tuned LLM cannot redact facts based on the calling user's JWT clearances. RAG enforces ACL filters before similarity ranking occurs.</w:t>
      </w:r>
    </w:p>
    <w:p>
      <w:pPr>
        <w:spacing w:before="120" w:after="120"/>
      </w:pPr>
      <w:r>
        <w:rPr>
          <w:color w:val="CCD4DD"/>
        </w:rPr>
        <w:t>__________________________________________________________________________</w:t>
      </w:r>
    </w:p>
    <w:p>
      <w:pPr>
        <w:keepNext/>
        <w:spacing w:before="280" w:after="80"/>
      </w:pPr>
      <w:r>
        <w:rPr>
          <w:rFonts w:ascii="Segoe UI" w:hAnsi="Segoe UI"/>
          <w:b/>
          <w:color w:val="2563EB"/>
          <w:sz w:val="28"/>
        </w:rPr>
        <w:t>Phase 11: Production Verification &amp; Interview Demonstration Suite</w:t>
      </w:r>
    </w:p>
    <w:p>
      <w:pPr>
        <w:keepNext/>
        <w:spacing w:before="200" w:after="40"/>
      </w:pPr>
      <w:r>
        <w:rPr>
          <w:rFonts w:ascii="Segoe UI" w:hAnsi="Segoe UI"/>
          <w:b/>
          <w:color w:val="0F172A"/>
          <w:sz w:val="23"/>
        </w:rPr>
        <w:t>11.1 Test Suite Validation Matrix</w:t>
      </w:r>
    </w:p>
    <w:p>
      <w:pPr>
        <w:spacing w:before="60" w:after="60"/>
      </w:pPr>
      <w:r>
        <w:t xml:space="preserve">The entire platform is backed by </w:t>
      </w:r>
      <w:r>
        <w:rPr>
          <w:b/>
        </w:rPr>
        <w:t>102 automated integration tests</w:t>
      </w:r>
      <w:r>
        <w:t xml:space="preserve"> executed via `pytest`: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=========================== 102 passed in 4.63s ===========================</w:t>
              <w:br/>
              <w:t>- tests/integration/test_production_hardening.py: 8 PASSED (Rate Limiting, SHA-256, DR Bundling, Tamper Detection, Nginx Directives)</w:t>
              <w:br/>
              <w:t>- tests/integration/test_auth.py: 12 PASSED (JWT Auth, RBAC Roles, Token Rotation)</w:t>
              <w:br/>
              <w:t>- tests/integration/test_abstention.py: 3 PASSED (Abstention Thresholds, Confidence Scores)</w:t>
              <w:br/>
              <w:t>- tests/integration/test_acl.py: 15 PASSED (Document ACLs, Departmental Multi-Tenancy)</w:t>
              <w:br/>
              <w:t>- tests/integration/test_departments.py: 22 PASSED (Department Hierarchy, RBAC CRUD)</w:t>
              <w:br/>
              <w:t>- tests/integration/test_erp_sync.py: 3 PASSED (14-Day Reconciliation, Webhook Ingestion)</w:t>
              <w:br/>
              <w:t>- tests/integration/test_escalation.py: 32 PASSED (Case Lifecycle, Resolution to RAG Chunk)</w:t>
              <w:br/>
              <w:t>- tests/integration/test_hybrid_rerank.py: 7 PASSED (BM25, Reciprocal Rank Fusion, Cross-Encoder)</w:t>
            </w:r>
          </w:p>
        </w:tc>
      </w:tr>
    </w:tbl>
    <w:p>
      <w:pPr>
        <w:spacing w:before="120" w:after="120"/>
      </w:pPr>
      <w:r>
        <w:rPr>
          <w:color w:val="CCD4DD"/>
        </w:rPr>
        <w:t>__________________________________________________________________________</w:t>
      </w:r>
    </w:p>
    <w:p>
      <w:pPr>
        <w:keepNext/>
        <w:spacing w:before="200" w:after="40"/>
      </w:pPr>
      <w:r>
        <w:rPr>
          <w:rFonts w:ascii="Segoe UI" w:hAnsi="Segoe UI"/>
          <w:b/>
          <w:color w:val="0F172A"/>
          <w:sz w:val="23"/>
        </w:rPr>
        <w:t>11.2 1-Click Interactive CLI Simulation Runner (`scripts/demo_simulation.py`)</w:t>
      </w:r>
    </w:p>
    <w:p>
      <w:pPr>
        <w:spacing w:before="60" w:after="60"/>
      </w:pPr>
      <w:r>
        <w:t>Provides an interactive terminal runner executing the 6 backend demonstration acts: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python scripts/demo_simulation.py</w:t>
            </w:r>
          </w:p>
        </w:tc>
      </w:tr>
    </w:tbl>
    <w:p>
      <w:pPr>
        <w:pStyle w:val="ListBullet"/>
        <w:spacing w:before="40" w:after="40"/>
      </w:pPr>
      <w:r/>
      <w:r>
        <w:rPr>
          <w:b/>
        </w:rPr>
        <w:t>Act 1</w:t>
      </w:r>
      <w:r>
        <w:t>: System Liveness, Health Probes &amp; Prometheus Telemetry.</w:t>
      </w:r>
    </w:p>
    <w:p>
      <w:pPr>
        <w:pStyle w:val="ListBullet"/>
        <w:spacing w:before="40" w:after="40"/>
      </w:pPr>
      <w:r/>
      <w:r>
        <w:rPr>
          <w:b/>
        </w:rPr>
        <w:t>Act 2</w:t>
      </w:r>
      <w:r>
        <w:t>: Zero-Trust RBAC &amp; ACL Multi-Tenancy Isolation.</w:t>
      </w:r>
    </w:p>
    <w:p>
      <w:pPr>
        <w:pStyle w:val="ListBullet"/>
        <w:spacing w:before="40" w:after="40"/>
      </w:pPr>
      <w:r/>
      <w:r>
        <w:rPr>
          <w:b/>
        </w:rPr>
        <w:t>Act 3</w:t>
      </w:r>
      <w:r>
        <w:t>: Explicit Abstention &amp; Anti-Hallucination Guardrails.</w:t>
      </w:r>
    </w:p>
    <w:p>
      <w:pPr>
        <w:pStyle w:val="ListBullet"/>
        <w:spacing w:before="40" w:after="40"/>
      </w:pPr>
      <w:r/>
      <w:r>
        <w:rPr>
          <w:b/>
        </w:rPr>
        <w:t>Act 4</w:t>
      </w:r>
      <w:r>
        <w:t>: Autonomous Continuous RAG Learning Feedback Loop.</w:t>
      </w:r>
    </w:p>
    <w:p>
      <w:pPr>
        <w:pStyle w:val="ListBullet"/>
        <w:spacing w:before="40" w:after="40"/>
      </w:pPr>
      <w:r/>
      <w:r>
        <w:rPr>
          <w:b/>
        </w:rPr>
        <w:t>Act 5</w:t>
      </w:r>
      <w:r>
        <w:t>: Edge Rate Limiting &amp; RFC 6585 Compliance.</w:t>
      </w:r>
    </w:p>
    <w:p>
      <w:pPr>
        <w:pStyle w:val="ListBullet"/>
        <w:spacing w:before="40" w:after="40"/>
      </w:pPr>
      <w:r/>
      <w:r>
        <w:rPr>
          <w:b/>
        </w:rPr>
        <w:t>Act 6</w:t>
      </w:r>
      <w:r>
        <w:t>: Automated Disaster Recovery &amp; Cryptographic Verification.</w:t>
      </w:r>
    </w:p>
    <w:p>
      <w:pPr>
        <w:spacing w:before="120" w:after="120"/>
      </w:pPr>
      <w:r>
        <w:rPr>
          <w:color w:val="CCD4DD"/>
        </w:rPr>
        <w:t>__________________________________________________________________________</w:t>
      </w:r>
    </w:p>
    <w:p>
      <w:pPr>
        <w:keepNext/>
        <w:spacing w:before="200" w:after="40"/>
      </w:pPr>
      <w:r>
        <w:rPr>
          <w:rFonts w:ascii="Segoe UI" w:hAnsi="Segoe UI"/>
          <w:b/>
          <w:color w:val="0F172A"/>
          <w:sz w:val="23"/>
        </w:rPr>
        <w:t>11.3 Master Interview Demonstration Playbook (`docs/INTERVIEW_DEMO_PLAYBOOK.*`)</w:t>
      </w:r>
    </w:p>
    <w:p>
      <w:pPr>
        <w:spacing w:before="60" w:after="60"/>
      </w:pPr>
      <w:r>
        <w:t>A comprehensive guide formatted in Markdown, Microsoft Word (`.docx`), and printable HTML (`.html`):</w:t>
      </w:r>
    </w:p>
    <w:p>
      <w:pPr>
        <w:pStyle w:val="ListBullet"/>
        <w:spacing w:before="40" w:after="40"/>
      </w:pPr>
      <w:r>
        <w:t>60-second executive elevator pitch.</w:t>
      </w:r>
    </w:p>
    <w:p>
      <w:pPr>
        <w:pStyle w:val="ListBullet"/>
        <w:spacing w:before="40" w:after="40"/>
      </w:pPr>
      <w:r>
        <w:t>Complete system architecture diagrams.</w:t>
      </w:r>
    </w:p>
    <w:p>
      <w:pPr>
        <w:pStyle w:val="ListBullet"/>
        <w:spacing w:before="40" w:after="40"/>
      </w:pPr>
      <w:r>
        <w:t>Dual-mode walkthrough scripts (CLI terminal commands + Web UI click-throughs).</w:t>
      </w:r>
    </w:p>
    <w:p>
      <w:pPr>
        <w:pStyle w:val="ListBullet"/>
        <w:spacing w:before="40" w:after="40"/>
      </w:pPr>
      <w:r>
        <w:t>Top 10 tough technical interview questions and senior-engineer model answers.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