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tbl>
      <w:tblPr>
        <w:tblpPr w:vertAnchor="text" w:horzAnchor="margin" w:tblpXSpec="center" w:leftFromText="180" w:rightFromText="180" w:tblpY="-3052"/>
        <w:tblW w:w="81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121"/>
      </w:tblGrid>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Experiment No. 5</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Exploring Files and directories: Python program to append data to existing file and then display the entire file</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Date of Performance:</w:t>
            </w:r>
            <w:r>
              <w:rPr>
                <w:sz w:val="32"/>
              </w:rPr>
              <w:t>02/02/24</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Date of Submission:</w:t>
            </w:r>
            <w:r>
              <w:rPr>
                <w:sz w:val="32"/>
              </w:rPr>
              <w:t>09/02/24</w:t>
            </w:r>
          </w:p>
        </w:tc>
      </w:tr>
    </w:tbl>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Experiment No. 5</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Title:</w:t>
      </w:r>
      <w:r>
        <w:rPr>
          <w:rFonts w:cs="Times New Roman" w:ascii="Times New Roman" w:hAnsi="Times New Roman"/>
          <w:sz w:val="24"/>
          <w:szCs w:val="24"/>
        </w:rPr>
        <w:t xml:space="preserve"> </w:t>
      </w:r>
      <w:r>
        <w:rPr>
          <w:rFonts w:cs="Times New Roman" w:ascii="Times New Roman" w:hAnsi="Times New Roman"/>
          <w:color w:val="000000"/>
          <w:sz w:val="24"/>
          <w:szCs w:val="24"/>
          <w:lang w:val="en-US"/>
        </w:rPr>
        <w:t>Exploring Files and directories: Python program to append data to existing file and then display the entire file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Aim:</w:t>
      </w:r>
      <w:r>
        <w:rPr>
          <w:rFonts w:cs="Times New Roman" w:ascii="Times New Roman" w:hAnsi="Times New Roman"/>
          <w:sz w:val="24"/>
          <w:szCs w:val="24"/>
        </w:rPr>
        <w:t xml:space="preserve"> To </w:t>
      </w:r>
      <w:r>
        <w:rPr>
          <w:rFonts w:cs="Times New Roman" w:ascii="Times New Roman" w:hAnsi="Times New Roman"/>
          <w:color w:val="000000"/>
          <w:sz w:val="24"/>
          <w:szCs w:val="24"/>
          <w:lang w:val="en-US"/>
        </w:rPr>
        <w:t>Exploring Files and directories: Python program to append data to existing file and then display the entire file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Objective: </w:t>
      </w:r>
      <w:r>
        <w:rPr>
          <w:rFonts w:cs="Times New Roman" w:ascii="Times New Roman" w:hAnsi="Times New Roman"/>
          <w:sz w:val="24"/>
          <w:szCs w:val="24"/>
        </w:rPr>
        <w:t xml:space="preserve">To </w:t>
      </w:r>
      <w:r>
        <w:rPr>
          <w:rFonts w:cs="Times New Roman" w:ascii="Times New Roman" w:hAnsi="Times New Roman"/>
          <w:color w:val="000000"/>
          <w:sz w:val="24"/>
          <w:szCs w:val="24"/>
          <w:lang w:val="en-US"/>
        </w:rPr>
        <w:t>Exploring Files and directories</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Theory: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Directory also sometimes known as a folder are unit organizational structure in computer’s file system for storing and locating files or more folders. Python now supports a number of APIs to list the directory contents. For instance, we can use the Path.iterdir, os.scandir, os.walk, Path.rglob, or os.listdir functions.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Working of open() function</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 “, for reading.</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 “, for writing.</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 for appending.</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 “, for both reading and writing</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Code:</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f=open("abc.txt","w")</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str=input("Enter the String\n")</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f.write(str)</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print("String written successfully\n")</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f.close()</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print("The data in the file is")</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f=open("abc.txt","r")</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str=f.read()</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print(str)</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f.close()</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print("data read successfully\n")</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f=open("abc.txt","w")</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print("Enter the messege you want to write")</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print("To stop entering messege enter the character @\n")</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while str!="@":</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str=input()</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f.write(str+'\n')</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print("Messege write successfully\n")</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f.close()</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print("The data in the file is")</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f=open("abc.txt","r")</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str=f.read()</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print(str)</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print("data read successfully\n")</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f.close()</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f=open("abc.txt","a+")</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print("Enter the messege you want to write")</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print("To stop entering messege enter the character @\n")</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while str!="@":</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str=input()</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f.write(str+'\n')</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print("Messege write successfully\n")</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print("The data in the file is\n")</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f.seek(0,0)</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str=f.read()</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print(str)</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val="false"/>
          <w:bCs w:val="false"/>
          <w:sz w:val="24"/>
          <w:szCs w:val="24"/>
        </w:rPr>
        <w:t>f.close()</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spacing w:lineRule="auto" w:line="360"/>
        <w:jc w:val="both"/>
        <w:rPr>
          <w:rFonts w:ascii="Times New Roman" w:hAnsi="Times New Roman" w:cs="Times New Roman"/>
          <w:b/>
          <w:b/>
          <w:bCs/>
          <w:sz w:val="24"/>
          <w:szCs w:val="24"/>
        </w:rPr>
      </w:pPr>
      <w:r>
        <w:rPr/>
      </w:r>
    </w:p>
    <w:p>
      <w:pPr>
        <w:pStyle w:val="Normal"/>
        <w:bidi w:val="0"/>
        <w:spacing w:lineRule="auto" w:line="360"/>
        <w:jc w:val="both"/>
        <w:rPr>
          <w:rFonts w:ascii="Times New Roman" w:hAnsi="Times New Roman" w:cs="Times New Roman"/>
          <w:b/>
          <w:b/>
          <w:bCs/>
          <w:sz w:val="24"/>
          <w:szCs w:val="24"/>
        </w:rPr>
      </w:pPr>
      <w:r>
        <w:rPr/>
      </w:r>
    </w:p>
    <w:p>
      <w:pPr>
        <w:pStyle w:val="Normal"/>
        <w:bidi w:val="0"/>
        <w:spacing w:lineRule="auto" w:line="360"/>
        <w:jc w:val="both"/>
        <w:rPr>
          <w:rFonts w:ascii="Times New Roman" w:hAnsi="Times New Roman" w:cs="Times New Roman"/>
          <w:b/>
          <w:b/>
          <w:bCs/>
          <w:sz w:val="24"/>
          <w:szCs w:val="24"/>
        </w:rPr>
      </w:pPr>
      <w:r>
        <w:rPr/>
      </w:r>
    </w:p>
    <w:p>
      <w:pPr>
        <w:pStyle w:val="Normal"/>
        <w:bidi w:val="0"/>
        <w:spacing w:lineRule="auto" w:line="360"/>
        <w:jc w:val="both"/>
        <w:rPr>
          <w:rFonts w:ascii="Times New Roman" w:hAnsi="Times New Roman" w:cs="Times New Roman"/>
          <w:b/>
          <w:b/>
          <w:bCs/>
          <w:sz w:val="24"/>
          <w:szCs w:val="24"/>
        </w:rPr>
      </w:pPr>
      <w:r>
        <w:rPr/>
      </w:r>
    </w:p>
    <w:p>
      <w:pPr>
        <w:pStyle w:val="Normal"/>
        <w:bidi w:val="0"/>
        <w:spacing w:lineRule="auto" w:line="360"/>
        <w:jc w:val="both"/>
        <w:rPr>
          <w:rFonts w:ascii="Times New Roman" w:hAnsi="Times New Roman" w:cs="Times New Roman"/>
          <w:b/>
          <w:b/>
          <w:bCs/>
          <w:sz w:val="24"/>
          <w:szCs w:val="24"/>
        </w:rPr>
      </w:pPr>
      <w:r>
        <w:rPr/>
      </w:r>
    </w:p>
    <w:p>
      <w:pPr>
        <w:pStyle w:val="Normal"/>
        <w:bidi w:val="0"/>
        <w:spacing w:lineRule="auto" w:line="360"/>
        <w:jc w:val="both"/>
        <w:rPr>
          <w:rFonts w:ascii="Times New Roman" w:hAnsi="Times New Roman" w:cs="Times New Roman"/>
          <w:b/>
          <w:b/>
          <w:bCs/>
          <w:sz w:val="24"/>
          <w:szCs w:val="24"/>
        </w:rPr>
      </w:pPr>
      <w:r>
        <w:rPr/>
      </w:r>
    </w:p>
    <w:p>
      <w:pPr>
        <w:pStyle w:val="Normal"/>
        <w:bidi w:val="0"/>
        <w:spacing w:lineRule="auto" w:line="360"/>
        <w:jc w:val="both"/>
        <w:rPr>
          <w:rFonts w:ascii="Times New Roman" w:hAnsi="Times New Roman" w:cs="Times New Roman"/>
          <w:b/>
          <w:b/>
          <w:bCs/>
          <w:sz w:val="24"/>
          <w:szCs w:val="24"/>
        </w:rPr>
      </w:pPr>
      <w:r>
        <w:rPr/>
      </w:r>
    </w:p>
    <w:p>
      <w:pPr>
        <w:pStyle w:val="Normal"/>
        <w:bidi w:val="0"/>
        <w:spacing w:lineRule="auto" w:line="360"/>
        <w:jc w:val="both"/>
        <w:rPr>
          <w:rFonts w:ascii="Times New Roman" w:hAnsi="Times New Roman" w:cs="Times New Roman"/>
          <w:b/>
          <w:b/>
          <w:bCs/>
          <w:sz w:val="24"/>
          <w:szCs w:val="24"/>
        </w:rPr>
      </w:pPr>
      <w:r>
        <w:rPr/>
      </w:r>
    </w:p>
    <w:p>
      <w:pPr>
        <w:pStyle w:val="Normal"/>
        <w:bidi w:val="0"/>
        <w:spacing w:lineRule="auto" w:line="360"/>
        <w:jc w:val="both"/>
        <w:rPr>
          <w:rFonts w:ascii="Times New Roman" w:hAnsi="Times New Roman" w:cs="Times New Roman"/>
          <w:b/>
          <w:b/>
          <w:bCs/>
          <w:sz w:val="24"/>
          <w:szCs w:val="24"/>
        </w:rPr>
      </w:pPr>
      <w:r>
        <w:rPr/>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Output:</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0" allowOverlap="1" relativeHeight="9">
            <wp:simplePos x="0" y="0"/>
            <wp:positionH relativeFrom="column">
              <wp:posOffset>83820</wp:posOffset>
            </wp:positionH>
            <wp:positionV relativeFrom="paragraph">
              <wp:posOffset>165100</wp:posOffset>
            </wp:positionV>
            <wp:extent cx="4124325" cy="5743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24325" cy="5743575"/>
                    </a:xfrm>
                    <a:prstGeom prst="rect">
                      <a:avLst/>
                    </a:prstGeom>
                  </pic:spPr>
                </pic:pic>
              </a:graphicData>
            </a:graphic>
          </wp:anchor>
        </w:drawing>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drawing>
          <wp:anchor behindDoc="0" distT="0" distB="0" distL="0" distR="0" simplePos="0" locked="0" layoutInCell="0" allowOverlap="1" relativeHeight="10">
            <wp:simplePos x="0" y="0"/>
            <wp:positionH relativeFrom="column">
              <wp:posOffset>7620</wp:posOffset>
            </wp:positionH>
            <wp:positionV relativeFrom="paragraph">
              <wp:posOffset>10160</wp:posOffset>
            </wp:positionV>
            <wp:extent cx="4124325" cy="16192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24325" cy="1619250"/>
                    </a:xfrm>
                    <a:prstGeom prst="rect">
                      <a:avLst/>
                    </a:prstGeom>
                  </pic:spPr>
                </pic:pic>
              </a:graphicData>
            </a:graphic>
          </wp:anchor>
        </w:drawing>
      </w:r>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Conclusion: </w:t>
      </w:r>
      <w:r>
        <w:rPr>
          <w:rFonts w:cs="Times New Roman" w:ascii="Times New Roman" w:hAnsi="Times New Roman"/>
          <w:b w:val="false"/>
          <w:bCs w:val="false"/>
          <w:sz w:val="24"/>
          <w:szCs w:val="24"/>
        </w:rPr>
        <w:t>we explored the concepts of working with files and directories in Python, focusing on file handling operations such as appending data to an existing file and displaying the entire file contents.</w:t>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cs="Times New Roman"/>
          <w:sz w:val="24"/>
          <w:szCs w:val="24"/>
        </w:rPr>
      </w:pPr>
      <w:r>
        <w:rPr/>
        <w:t xml:space="preserve">Directories, also known as folders, serve as organizational units within a computer's file system, providing a structured way to store and locate files and other directories. Python offers various APIs for listing directory contents, including functions like </w:t>
      </w:r>
      <w:r>
        <w:rPr>
          <w:rStyle w:val="SourceText"/>
        </w:rPr>
        <w:t>os.listdir()</w:t>
      </w:r>
      <w:r>
        <w:rPr/>
        <w:t xml:space="preserve">, </w:t>
      </w:r>
      <w:r>
        <w:rPr>
          <w:rStyle w:val="SourceText"/>
        </w:rPr>
        <w:t>os.walk()</w:t>
      </w:r>
      <w:r>
        <w:rPr/>
        <w:t xml:space="preserve">, </w:t>
      </w:r>
      <w:r>
        <w:rPr>
          <w:rStyle w:val="SourceText"/>
        </w:rPr>
        <w:t>Path.iterdir()</w:t>
      </w:r>
      <w:r>
        <w:rPr/>
        <w:t>, and more, enabling users to navigate and manipulate directory structures programmatically.</w:t>
      </w:r>
    </w:p>
    <w:p>
      <w:pPr>
        <w:pStyle w:val="TextBody"/>
        <w:pBdr>
          <w:top w:val="single" w:sz="2" w:space="1" w:color="E3E3E3"/>
          <w:left w:val="single" w:sz="2" w:space="1" w:color="E3E3E3"/>
          <w:bottom w:val="single" w:sz="2" w:space="1" w:color="E3E3E3"/>
          <w:right w:val="single" w:sz="2" w:space="1" w:color="E3E3E3"/>
        </w:pBdr>
        <w:bidi w:val="0"/>
        <w:jc w:val="left"/>
        <w:rPr>
          <w:rFonts w:ascii="Times New Roman" w:hAnsi="Times New Roman" w:cs="Times New Roman"/>
          <w:sz w:val="24"/>
          <w:szCs w:val="24"/>
        </w:rPr>
      </w:pPr>
      <w:r>
        <w:rPr/>
        <w:t xml:space="preserve">File handling in Python involves operations like reading from and writing to files. Python treats files differently as text or binary, and each line of a text file is terminated with an end-of-line (EOL) character. The </w:t>
      </w:r>
      <w:r>
        <w:rPr>
          <w:rStyle w:val="SourceText"/>
        </w:rPr>
        <w:t>open()</w:t>
      </w:r>
      <w:r>
        <w:rPr/>
        <w:t xml:space="preserve"> function is used to open files in different modes, such as reading mode (</w:t>
      </w:r>
      <w:r>
        <w:rPr>
          <w:rStyle w:val="SourceText"/>
        </w:rPr>
        <w:t>'r'</w:t>
      </w:r>
      <w:r>
        <w:rPr/>
        <w:t>), writing mode (</w:t>
      </w:r>
      <w:r>
        <w:rPr>
          <w:rStyle w:val="SourceText"/>
        </w:rPr>
        <w:t>'w'</w:t>
      </w:r>
      <w:r>
        <w:rPr/>
        <w:t>), and appending mode (</w:t>
      </w:r>
      <w:r>
        <w:rPr>
          <w:rStyle w:val="SourceText"/>
        </w:rPr>
        <w:t>'a'</w:t>
      </w:r>
      <w:r>
        <w:rPr/>
        <w:t xml:space="preserve">). Additionally, the </w:t>
      </w:r>
      <w:r>
        <w:rPr>
          <w:rStyle w:val="SourceText"/>
        </w:rPr>
        <w:t>'r+'</w:t>
      </w:r>
      <w:r>
        <w:rPr/>
        <w:t xml:space="preserve"> mode allows for both reading and writing.</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
    </w:p>
    <w:sectPr>
      <w:headerReference w:type="default" r:id="rId4"/>
      <w:footerReference w:type="default" r:id="rId5"/>
      <w:type w:val="nextPage"/>
      <w:pgSz w:w="11906" w:h="16838"/>
      <w:pgMar w:left="1134" w:right="1134" w:gutter="0" w:header="1134" w:top="3079"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tbl>
    <w:tblPr>
      <w:tblStyle w:val="TableGrid2"/>
      <w:tblW w:w="902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510"/>
      <w:gridCol w:w="7515"/>
    </w:tblGrid>
    <w:tr>
      <w:trPr/>
      <w:tc>
        <w:tcPr>
          <w:tcW w:w="1510" w:type="dxa"/>
          <w:vMerge w:val="restart"/>
          <w:tcBorders>
            <w:bottom w:val="thinThickSmallGap" w:sz="24" w:space="0" w:color="000000"/>
          </w:tcBorders>
          <w:vAlign w:val="center"/>
        </w:tcPr>
        <w:p>
          <w:pPr>
            <w:pStyle w:val="Normal"/>
            <w:widowControl w:val="false"/>
            <w:tabs>
              <w:tab w:val="clear" w:pos="709"/>
              <w:tab w:val="center" w:pos="4513" w:leader="none"/>
              <w:tab w:val="right" w:pos="9026" w:leader="none"/>
            </w:tabs>
            <w:bidi w:val="0"/>
            <w:spacing w:lineRule="auto" w:line="240" w:before="0" w:after="0"/>
            <w:jc w:val="left"/>
            <w:rPr>
              <w:color w:val="00000A"/>
              <w:sz w:val="24"/>
            </w:rPr>
          </w:pPr>
          <w:r>
            <w:rPr>
              <w:color w:val="00000A"/>
              <w:sz w:val="24"/>
            </w:rPr>
            <w:drawing>
              <wp:anchor behindDoc="1" distT="0" distB="0" distL="0" distR="0" simplePos="0" locked="0" layoutInCell="1" allowOverlap="1" relativeHeight="7">
                <wp:simplePos x="0" y="0"/>
                <wp:positionH relativeFrom="margin">
                  <wp:posOffset>142875</wp:posOffset>
                </wp:positionH>
                <wp:positionV relativeFrom="margin">
                  <wp:posOffset>-114300</wp:posOffset>
                </wp:positionV>
                <wp:extent cx="717550" cy="70485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
                        <a:stretch>
                          <a:fillRect/>
                        </a:stretch>
                      </pic:blipFill>
                      <pic:spPr bwMode="auto">
                        <a:xfrm>
                          <a:off x="0" y="0"/>
                          <a:ext cx="717550" cy="704850"/>
                        </a:xfrm>
                        <a:prstGeom prst="rect">
                          <a:avLst/>
                        </a:prstGeom>
                      </pic:spPr>
                    </pic:pic>
                  </a:graphicData>
                </a:graphic>
              </wp:anchor>
            </w:drawing>
          </w:r>
        </w:p>
      </w:tc>
      <w:tc>
        <w:tcPr>
          <w:tcW w:w="7515" w:type="dxa"/>
          <w:tcBorders/>
          <w:tcMar>
            <w:left w:w="108" w:type="dxa"/>
            <w:right w:w="108" w:type="dxa"/>
          </w:tcMar>
          <w:vAlign w:val="center"/>
        </w:tcPr>
        <w:p>
          <w:pPr>
            <w:pStyle w:val="Normal"/>
            <w:widowControl w:val="false"/>
            <w:tabs>
              <w:tab w:val="clear" w:pos="709"/>
              <w:tab w:val="center" w:pos="4513" w:leader="none"/>
              <w:tab w:val="right" w:pos="9026" w:leader="none"/>
            </w:tabs>
            <w:bidi w:val="0"/>
            <w:spacing w:lineRule="auto" w:line="240" w:before="60" w:after="60"/>
            <w:jc w:val="center"/>
            <w:rPr>
              <w:color w:val="00000A"/>
              <w:sz w:val="24"/>
            </w:rPr>
          </w:pPr>
          <w:r>
            <w:rPr>
              <w:rFonts w:eastAsia="Calibri" w:cs="Times New Roman" w:ascii="Times New Roman" w:hAnsi="Times New Roman"/>
              <w:color w:val="00000A"/>
              <w:kern w:val="0"/>
              <w:sz w:val="32"/>
              <w:szCs w:val="32"/>
              <w:lang w:val="en-US" w:eastAsia="en-US" w:bidi="ar-SA"/>
            </w:rPr>
            <w:t>Vidyavardhini’s College of Engineering &amp; Technology</w:t>
          </w:r>
        </w:p>
      </w:tc>
    </w:tr>
    <w:tr>
      <w:trPr>
        <w:trHeight w:val="302" w:hRule="atLeast"/>
      </w:trPr>
      <w:tc>
        <w:tcPr>
          <w:tcW w:w="1510" w:type="dxa"/>
          <w:vMerge w:val="continue"/>
          <w:tcBorders>
            <w:bottom w:val="thinThickSmallGap" w:sz="24" w:space="0" w:color="000000"/>
          </w:tcBorders>
          <w:tcMar>
            <w:left w:w="108" w:type="dxa"/>
            <w:right w:w="108" w:type="dxa"/>
          </w:tcMar>
        </w:tcPr>
        <w:p>
          <w:pPr>
            <w:pStyle w:val="Normal"/>
            <w:widowControl w:val="false"/>
            <w:tabs>
              <w:tab w:val="clear" w:pos="709"/>
              <w:tab w:val="center" w:pos="4513" w:leader="none"/>
              <w:tab w:val="right" w:pos="9026" w:leader="none"/>
            </w:tabs>
            <w:bidi w:val="0"/>
            <w:spacing w:lineRule="auto" w:line="240" w:before="0" w:after="0"/>
            <w:jc w:val="center"/>
            <w:rPr>
              <w:color w:val="00000A"/>
              <w:sz w:val="24"/>
            </w:rPr>
          </w:pPr>
          <w:r>
            <w:rPr>
              <w:color w:val="00000A"/>
              <w:sz w:val="24"/>
            </w:rPr>
          </w:r>
        </w:p>
      </w:tc>
      <w:tc>
        <w:tcPr>
          <w:tcW w:w="7515" w:type="dxa"/>
          <w:tcBorders>
            <w:bottom w:val="thinThickSmallGap" w:sz="24" w:space="0" w:color="000000"/>
          </w:tcBorders>
          <w:tcMar>
            <w:left w:w="108" w:type="dxa"/>
            <w:right w:w="108" w:type="dxa"/>
          </w:tcMar>
          <w:vAlign w:val="center"/>
        </w:tcPr>
        <w:p>
          <w:pPr>
            <w:pStyle w:val="Normal"/>
            <w:widowControl w:val="false"/>
            <w:tabs>
              <w:tab w:val="clear" w:pos="709"/>
              <w:tab w:val="center" w:pos="4513" w:leader="none"/>
              <w:tab w:val="right" w:pos="9026" w:leader="none"/>
            </w:tabs>
            <w:bidi w:val="0"/>
            <w:spacing w:lineRule="auto" w:line="240" w:before="60" w:after="60"/>
            <w:jc w:val="center"/>
            <w:rPr>
              <w:color w:val="00000A"/>
              <w:sz w:val="24"/>
            </w:rPr>
          </w:pPr>
          <w:r>
            <w:rPr>
              <w:rFonts w:eastAsia="Calibri" w:cs="Times New Roman" w:ascii="Times New Roman" w:hAnsi="Times New Roman"/>
              <w:color w:val="00000A"/>
              <w:kern w:val="0"/>
              <w:sz w:val="28"/>
              <w:szCs w:val="32"/>
              <w:lang w:val="en-US" w:eastAsia="en-US" w:bidi="ar-SA"/>
            </w:rPr>
            <w:t>Department of Computer Engineering</w:t>
          </w:r>
        </w:p>
      </w:tc>
    </w:tr>
  </w:tbl>
  <w:p>
    <w:pPr>
      <w:pStyle w:val="Normal"/>
      <w:bidi w:val="0"/>
      <w:jc w:val="left"/>
      <w:rPr/>
    </w:pPr>
    <w:r>
      <w:rPr/>
    </w:r>
  </w:p>
</w:hdr>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Default">
    <w:name w:val="Default"/>
    <w:qFormat/>
    <w:pPr>
      <w:widowControl/>
      <w:suppressAutoHyphens w:val="true"/>
      <w:bidi w:val="0"/>
      <w:spacing w:lineRule="auto" w:line="240" w:before="0" w:after="0"/>
      <w:jc w:val="left"/>
    </w:pPr>
    <w:rPr>
      <w:rFonts w:ascii="Times New Roman" w:hAnsi="Times New Roman" w:eastAsia="Noto Serif CJK SC" w:cs="Times New Roman"/>
      <w:color w:val="000000"/>
      <w:kern w:val="2"/>
      <w:sz w:val="24"/>
      <w:szCs w:val="24"/>
      <w:lang w:val="en-IN" w:eastAsia="zh-CN" w:bidi="hi-IN"/>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6</Pages>
  <Words>612</Words>
  <Characters>3485</Characters>
  <CharactersWithSpaces>4052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2024-04-16T14:57:46Z</dcterms:created>
  <dc:creator/>
  <dc:description/>
  <dc:language>en-IN</dc:language>
  <cp:lastModifiedBy/>
  <dcterms:modified xsi:type="dcterms:W3CDTF">2024-04-17T13:21:32Z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