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ED5" w:rsidRPr="00AA3368" w:rsidRDefault="00A74ED5" w:rsidP="00A74ED5">
      <w:pPr>
        <w:widowControl/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門診滋擾事件作業規範</w:t>
      </w:r>
    </w:p>
    <w:p w:rsidR="00A94D70" w:rsidRPr="00AA3368" w:rsidRDefault="00A94D70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門診滋擾事件啟動流程與相關通報</w:t>
      </w:r>
    </w:p>
    <w:p w:rsidR="00A94D70" w:rsidRPr="00AA3368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A3368">
        <w:rPr>
          <w:rFonts w:ascii="Times New Roman" w:eastAsia="標楷體" w:hAnsi="Times New Roman" w:cs="Times New Roman"/>
          <w:szCs w:val="24"/>
        </w:rPr>
        <w:t>暴力事件發生時，診間同仁</w:t>
      </w:r>
      <w:proofErr w:type="gramStart"/>
      <w:r w:rsidRPr="00AA3368">
        <w:rPr>
          <w:rFonts w:ascii="Times New Roman" w:eastAsia="標楷體" w:hAnsi="Times New Roman" w:cs="Times New Roman"/>
          <w:szCs w:val="24"/>
        </w:rPr>
        <w:t>電聯駐警</w:t>
      </w:r>
      <w:proofErr w:type="gramEnd"/>
      <w:r w:rsidRPr="00AA3368">
        <w:rPr>
          <w:rFonts w:ascii="Times New Roman" w:eastAsia="標楷體" w:hAnsi="Times New Roman" w:cs="Times New Roman"/>
          <w:szCs w:val="24"/>
        </w:rPr>
        <w:t>隊</w:t>
      </w:r>
      <w:r w:rsidRPr="00AA3368">
        <w:rPr>
          <w:rFonts w:ascii="Times New Roman" w:eastAsia="標楷體" w:hAnsi="Times New Roman" w:cs="Times New Roman"/>
          <w:szCs w:val="24"/>
        </w:rPr>
        <w:t>(</w:t>
      </w:r>
      <w:proofErr w:type="gramStart"/>
      <w:r w:rsidRPr="00AA3368">
        <w:rPr>
          <w:rFonts w:ascii="Times New Roman" w:eastAsia="標楷體" w:hAnsi="Times New Roman" w:cs="Times New Roman"/>
          <w:szCs w:val="24"/>
        </w:rPr>
        <w:t>東址、西址</w:t>
      </w:r>
      <w:proofErr w:type="gramEnd"/>
      <w:r w:rsidRPr="00AA3368">
        <w:rPr>
          <w:rFonts w:ascii="Times New Roman" w:eastAsia="標楷體" w:hAnsi="Times New Roman" w:cs="Times New Roman"/>
          <w:szCs w:val="24"/>
        </w:rPr>
        <w:t>、兒</w:t>
      </w:r>
      <w:proofErr w:type="gramStart"/>
      <w:r w:rsidRPr="00AA3368">
        <w:rPr>
          <w:rFonts w:ascii="Times New Roman" w:eastAsia="標楷體" w:hAnsi="Times New Roman" w:cs="Times New Roman"/>
          <w:szCs w:val="24"/>
        </w:rPr>
        <w:t>醫</w:t>
      </w:r>
      <w:proofErr w:type="gramEnd"/>
      <w:r w:rsidRPr="00AA3368">
        <w:rPr>
          <w:rFonts w:ascii="Times New Roman" w:eastAsia="標楷體" w:hAnsi="Times New Roman" w:cs="Times New Roman"/>
          <w:szCs w:val="24"/>
        </w:rPr>
        <w:t>分機</w:t>
      </w:r>
      <w:r w:rsidRPr="00AA3368">
        <w:rPr>
          <w:rFonts w:ascii="Times New Roman" w:eastAsia="標楷體" w:hAnsi="Times New Roman" w:cs="Times New Roman"/>
          <w:szCs w:val="24"/>
        </w:rPr>
        <w:t>)</w:t>
      </w:r>
      <w:r w:rsidRPr="00AA3368">
        <w:rPr>
          <w:rFonts w:ascii="Times New Roman" w:eastAsia="標楷體" w:hAnsi="Times New Roman" w:cs="Times New Roman"/>
          <w:szCs w:val="24"/>
        </w:rPr>
        <w:t>。</w:t>
      </w:r>
    </w:p>
    <w:p w:rsidR="00A94D70" w:rsidRPr="00AA3368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駐警、當班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，應儘速趕至現場，並到達前即要開啟隨身攜帶</w:t>
      </w:r>
      <w:proofErr w:type="gramStart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之密錄器</w:t>
      </w:r>
      <w:proofErr w:type="gramEnd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(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或手機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)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，以留存證據，並務必主動聯絡管區留下當事人資料，如現場之管區未積極處理或欲請當事人私下了事，請告知當班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</w:t>
      </w:r>
      <w:proofErr w:type="gramStart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及護長處理</w:t>
      </w:r>
      <w:proofErr w:type="gramEnd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:rsidR="00A94D70" w:rsidRPr="00AA3368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滋擾事件啟動後，駐警會針對有肢體暴力，立即主動聯絡管區（派出所員警）到院，但言語暴力部分，駐警會先規勸方式處理，由當班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 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到現場評估後再告知駐警是否聯絡管區。</w:t>
      </w:r>
    </w:p>
    <w:p w:rsidR="00A94D70" w:rsidRPr="00AA3368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請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Leader(</w:t>
      </w:r>
      <w:proofErr w:type="gramStart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或護長</w:t>
      </w:r>
      <w:proofErr w:type="gramEnd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)</w:t>
      </w: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通報衛生局滋擾事件及院內異常事件，並要逐項確認通報單內容是否皆已完成，關懷受害員工並協助就醫及驗傷。</w:t>
      </w:r>
    </w:p>
    <w:p w:rsidR="00A94D70" w:rsidRPr="00AA3368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若需要做筆錄，請管區在門診製作筆錄，若上班中不便做筆錄，也可與管區另約時間至警局做筆錄，若是自行前往警局會害怕，可請</w:t>
      </w:r>
      <w:proofErr w:type="gramStart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本院駐警</w:t>
      </w:r>
      <w:proofErr w:type="gramEnd"/>
      <w:r w:rsidRPr="00AA336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陪同前往，至警局做筆錄之時間可予加時數。</w:t>
      </w:r>
    </w:p>
    <w:p w:rsidR="00A94D70" w:rsidRPr="00AA3368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本院心理諮詢及衛生局「安心服務」可提供復原關懷部分。</w:t>
      </w:r>
    </w:p>
    <w:p w:rsidR="00A94D70" w:rsidRPr="00AA3368" w:rsidRDefault="00A94D70" w:rsidP="00A94D70">
      <w:pPr>
        <w:rPr>
          <w:rFonts w:ascii="Times New Roman" w:eastAsia="標楷體" w:hAnsi="Times New Roman" w:cs="Times New Roman"/>
          <w:szCs w:val="24"/>
        </w:rPr>
      </w:pPr>
    </w:p>
    <w:p w:rsidR="00A94D70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門診滋擾事件處理流程</w:t>
      </w:r>
      <w:r w:rsidR="004907CE" w:rsidRPr="00AA3368">
        <w:rPr>
          <w:rFonts w:ascii="Times New Roman" w:eastAsia="標楷體" w:hAnsi="Times New Roman" w:cs="Times New Roman"/>
          <w:kern w:val="0"/>
          <w:szCs w:val="24"/>
        </w:rPr>
        <w:t>作業規範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一、風險辨識階段（早期預警）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目標：及早發現、避免升高</w:t>
      </w:r>
    </w:p>
    <w:p w:rsidR="00A441A6" w:rsidRPr="00AA3368" w:rsidRDefault="006C77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門診</w:t>
      </w:r>
      <w:proofErr w:type="gramStart"/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常見滋</w:t>
      </w:r>
      <w:proofErr w:type="gramEnd"/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擾行為：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持續大聲抱怨</w:t>
      </w:r>
      <w:r w:rsidR="008E26D8" w:rsidRPr="00AA3368">
        <w:rPr>
          <w:rFonts w:ascii="Times New Roman" w:eastAsia="標楷體" w:hAnsi="Times New Roman" w:cs="Times New Roman"/>
          <w:kern w:val="0"/>
          <w:szCs w:val="24"/>
        </w:rPr>
        <w:t>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影響其他病人候診</w:t>
      </w:r>
      <w:r w:rsidR="008E26D8" w:rsidRPr="00AA3368">
        <w:rPr>
          <w:rFonts w:ascii="Times New Roman" w:eastAsia="標楷體" w:hAnsi="Times New Roman" w:cs="Times New Roman"/>
          <w:kern w:val="0"/>
          <w:szCs w:val="24"/>
        </w:rPr>
        <w:t>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言語羞辱醫護人員</w:t>
      </w:r>
      <w:r w:rsidR="008E26D8" w:rsidRPr="00AA3368">
        <w:rPr>
          <w:rFonts w:ascii="Times New Roman" w:eastAsia="標楷體" w:hAnsi="Times New Roman" w:cs="Times New Roman"/>
          <w:kern w:val="0"/>
          <w:szCs w:val="24"/>
        </w:rPr>
        <w:t>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情緒失控但尚未肢體攻擊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處置原則：</w:t>
      </w:r>
    </w:p>
    <w:p w:rsidR="00A441A6" w:rsidRPr="00AA3368" w:rsidRDefault="00A441A6" w:rsidP="004907CE">
      <w:pPr>
        <w:pStyle w:val="a4"/>
        <w:widowControl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觀察肢體語言（握拳、逼近、來回踱步）</w:t>
      </w:r>
    </w:p>
    <w:p w:rsidR="00A441A6" w:rsidRPr="00AA3368" w:rsidRDefault="00A441A6" w:rsidP="004907CE">
      <w:pPr>
        <w:pStyle w:val="a4"/>
        <w:widowControl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評估是否涉及酒醉／精神異常</w:t>
      </w:r>
    </w:p>
    <w:p w:rsidR="00A441A6" w:rsidRPr="00AA3368" w:rsidRDefault="00A441A6" w:rsidP="004907CE">
      <w:pPr>
        <w:pStyle w:val="a4"/>
        <w:widowControl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通知鄰近同仁提高警覺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二、第一線去激化處理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目標：降溫、穩定情緒</w:t>
      </w:r>
    </w:p>
    <w:p w:rsidR="00A441A6" w:rsidRPr="00AA3368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溝通原則</w:t>
      </w:r>
    </w:p>
    <w:p w:rsidR="00A441A6" w:rsidRPr="00AA3368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主動稱呼姓名並自我介紹</w:t>
      </w:r>
    </w:p>
    <w:p w:rsidR="00A441A6" w:rsidRPr="00AA3368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使用平穩語氣</w:t>
      </w:r>
    </w:p>
    <w:p w:rsidR="008F6BEB" w:rsidRPr="00AA3368" w:rsidRDefault="00A441A6" w:rsidP="00A441A6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同理情緒，不評斷</w:t>
      </w:r>
    </w:p>
    <w:p w:rsidR="008F6BEB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建議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溝通方式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：「王先生您好，我了解您等候很久一定很不舒服，我來協助您說明目前流程。」</w:t>
      </w:r>
    </w:p>
    <w:p w:rsidR="00A441A6" w:rsidRPr="00AA3368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不當</w:t>
      </w:r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說法：「大家都在等，你不要吵</w:t>
      </w:r>
      <w:r w:rsidR="006C77A6" w:rsidRPr="00AA3368">
        <w:rPr>
          <w:rFonts w:ascii="Times New Roman" w:eastAsia="標楷體" w:hAnsi="Times New Roman" w:cs="Times New Roman"/>
          <w:kern w:val="0"/>
          <w:szCs w:val="24"/>
        </w:rPr>
        <w:t>，我會聯繫駐警人員</w:t>
      </w:r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。」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AA3368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lastRenderedPageBreak/>
        <w:t>三、</w:t>
      </w:r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安全站位原則</w:t>
      </w:r>
    </w:p>
    <w:p w:rsidR="00A441A6" w:rsidRDefault="00A441A6" w:rsidP="00506233">
      <w:pPr>
        <w:pStyle w:val="a4"/>
        <w:widowControl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保持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 xml:space="preserve"> 1</w:t>
      </w:r>
      <w:proofErr w:type="gramStart"/>
      <w:r w:rsidRPr="00AA3368">
        <w:rPr>
          <w:rFonts w:ascii="Times New Roman" w:eastAsia="標楷體" w:hAnsi="Times New Roman" w:cs="Times New Roman"/>
          <w:kern w:val="0"/>
          <w:szCs w:val="24"/>
        </w:rPr>
        <w:t>–</w:t>
      </w:r>
      <w:proofErr w:type="gramEnd"/>
      <w:r w:rsidRPr="00AA3368">
        <w:rPr>
          <w:rFonts w:ascii="Times New Roman" w:eastAsia="標楷體" w:hAnsi="Times New Roman" w:cs="Times New Roman"/>
          <w:kern w:val="0"/>
          <w:szCs w:val="24"/>
        </w:rPr>
        <w:t xml:space="preserve">2 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公尺距離</w:t>
      </w:r>
    </w:p>
    <w:p w:rsidR="00A441A6" w:rsidRDefault="00A441A6" w:rsidP="00506233">
      <w:pPr>
        <w:pStyle w:val="a4"/>
        <w:widowControl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506233">
        <w:rPr>
          <w:rFonts w:ascii="Times New Roman" w:eastAsia="標楷體" w:hAnsi="Times New Roman" w:cs="Times New Roman"/>
          <w:kern w:val="0"/>
          <w:szCs w:val="24"/>
        </w:rPr>
        <w:t>側身</w:t>
      </w:r>
      <w:r w:rsidRPr="00506233">
        <w:rPr>
          <w:rFonts w:ascii="Times New Roman" w:eastAsia="標楷體" w:hAnsi="Times New Roman" w:cs="Times New Roman"/>
          <w:kern w:val="0"/>
          <w:szCs w:val="24"/>
        </w:rPr>
        <w:t xml:space="preserve"> 45 </w:t>
      </w:r>
      <w:r w:rsidRPr="00506233">
        <w:rPr>
          <w:rFonts w:ascii="Times New Roman" w:eastAsia="標楷體" w:hAnsi="Times New Roman" w:cs="Times New Roman"/>
          <w:kern w:val="0"/>
          <w:szCs w:val="24"/>
        </w:rPr>
        <w:t>度站位</w:t>
      </w:r>
    </w:p>
    <w:p w:rsidR="00A441A6" w:rsidRDefault="00A441A6" w:rsidP="00506233">
      <w:pPr>
        <w:pStyle w:val="a4"/>
        <w:widowControl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506233">
        <w:rPr>
          <w:rFonts w:ascii="Times New Roman" w:eastAsia="標楷體" w:hAnsi="Times New Roman" w:cs="Times New Roman"/>
          <w:kern w:val="0"/>
          <w:szCs w:val="24"/>
        </w:rPr>
        <w:t>保持出口暢通</w:t>
      </w:r>
    </w:p>
    <w:p w:rsidR="00A441A6" w:rsidRPr="00506233" w:rsidRDefault="00A441A6" w:rsidP="00506233">
      <w:pPr>
        <w:pStyle w:val="a4"/>
        <w:widowControl/>
        <w:numPr>
          <w:ilvl w:val="0"/>
          <w:numId w:val="2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bookmarkStart w:id="0" w:name="_GoBack"/>
      <w:bookmarkEnd w:id="0"/>
      <w:r w:rsidRPr="00506233">
        <w:rPr>
          <w:rFonts w:ascii="Times New Roman" w:eastAsia="標楷體" w:hAnsi="Times New Roman" w:cs="Times New Roman"/>
          <w:kern w:val="0"/>
          <w:szCs w:val="24"/>
        </w:rPr>
        <w:t>不被逼至角落</w:t>
      </w:r>
    </w:p>
    <w:p w:rsidR="00A441A6" w:rsidRPr="00AA3368" w:rsidRDefault="00A441A6" w:rsidP="008F6BEB">
      <w:pPr>
        <w:pStyle w:val="a4"/>
        <w:widowControl/>
        <w:ind w:leftChars="0"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AA3368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四</w:t>
      </w:r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、升級通報處理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目標：避免事件擴大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當出現以下情形，應立即升級：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有威脅言語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持物品揮舞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逼近醫護人員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、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無法溝通</w:t>
      </w: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處理流程：</w:t>
      </w:r>
    </w:p>
    <w:p w:rsidR="00A441A6" w:rsidRPr="00AA3368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啟動院內通報系統</w:t>
      </w:r>
    </w:p>
    <w:p w:rsidR="00A441A6" w:rsidRPr="00AA3368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通知主管</w:t>
      </w:r>
    </w:p>
    <w:p w:rsidR="00A441A6" w:rsidRPr="00AA3368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聯絡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駐警</w:t>
      </w:r>
    </w:p>
    <w:p w:rsidR="00A441A6" w:rsidRPr="00AA3368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必要時報警（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110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）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，那些情境可直接報警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?</w:t>
      </w:r>
    </w:p>
    <w:p w:rsidR="00A441A6" w:rsidRPr="00AA3368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避免單人處理高風險個案</w:t>
      </w:r>
    </w:p>
    <w:p w:rsidR="008F6BEB" w:rsidRPr="00AA3368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四、現場秩序維護</w:t>
      </w:r>
    </w:p>
    <w:p w:rsidR="00A441A6" w:rsidRPr="00AA3368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引導其他病人遠離</w:t>
      </w:r>
    </w:p>
    <w:p w:rsidR="00A441A6" w:rsidRPr="00AA3368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保護高風險族群（長者、孩童）</w:t>
      </w:r>
    </w:p>
    <w:p w:rsidR="00A441A6" w:rsidRPr="00AA3368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避免群體圍觀</w:t>
      </w:r>
    </w:p>
    <w:p w:rsidR="00A441A6" w:rsidRPr="00AA3368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指定一人主責溝通，避免多人同時說話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(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如何指定誰主責溝通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?)</w:t>
      </w:r>
    </w:p>
    <w:p w:rsidR="008F6BEB" w:rsidRPr="00AA3368" w:rsidRDefault="008F6BEB" w:rsidP="004907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AA3368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五、事件後續處理</w:t>
      </w:r>
      <w:r w:rsidR="00A74ED5" w:rsidRPr="00AA3368">
        <w:rPr>
          <w:rFonts w:ascii="Times New Roman" w:eastAsia="標楷體" w:hAnsi="Times New Roman" w:cs="Times New Roman"/>
          <w:kern w:val="0"/>
          <w:szCs w:val="24"/>
        </w:rPr>
        <w:t>流程</w:t>
      </w:r>
    </w:p>
    <w:p w:rsidR="00A441A6" w:rsidRPr="00AA3368" w:rsidRDefault="00A441A6" w:rsidP="004907CE">
      <w:pPr>
        <w:pStyle w:val="a4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行政程序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: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填寫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異常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事件通報單</w:t>
      </w:r>
      <w:r w:rsidR="00266327" w:rsidRPr="00AA3368">
        <w:rPr>
          <w:rFonts w:ascii="Times New Roman" w:eastAsia="標楷體" w:hAnsi="Times New Roman" w:cs="Times New Roman"/>
          <w:kern w:val="0"/>
          <w:szCs w:val="24"/>
        </w:rPr>
        <w:t>、受理醫療暴力事件通知單</w:t>
      </w:r>
    </w:p>
    <w:p w:rsidR="00A441A6" w:rsidRPr="00AA3368" w:rsidRDefault="00A441A6" w:rsidP="004907CE">
      <w:pPr>
        <w:pStyle w:val="a4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完成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病歷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紀錄</w:t>
      </w:r>
      <w:r w:rsidR="008F6BEB" w:rsidRPr="00AA3368">
        <w:rPr>
          <w:rFonts w:ascii="Times New Roman" w:eastAsia="標楷體" w:hAnsi="Times New Roman" w:cs="Times New Roman"/>
          <w:kern w:val="0"/>
          <w:szCs w:val="24"/>
        </w:rPr>
        <w:t>?</w:t>
      </w:r>
    </w:p>
    <w:p w:rsidR="00A441A6" w:rsidRPr="00AA3368" w:rsidRDefault="00A441A6" w:rsidP="004907CE">
      <w:pPr>
        <w:pStyle w:val="a4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保存</w:t>
      </w:r>
      <w:r w:rsidR="006C77A6" w:rsidRPr="00AA3368">
        <w:rPr>
          <w:rFonts w:ascii="Times New Roman" w:eastAsia="標楷體" w:hAnsi="Times New Roman" w:cs="Times New Roman"/>
          <w:kern w:val="0"/>
          <w:szCs w:val="24"/>
        </w:rPr>
        <w:t>現場之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監視畫面</w:t>
      </w:r>
    </w:p>
    <w:p w:rsidR="00A441A6" w:rsidRPr="00AA3368" w:rsidRDefault="00A441A6" w:rsidP="004907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AA3368" w:rsidRDefault="006C77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六、</w:t>
      </w:r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人員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關懷與</w:t>
      </w:r>
      <w:r w:rsidR="00A441A6" w:rsidRPr="00AA3368">
        <w:rPr>
          <w:rFonts w:ascii="Times New Roman" w:eastAsia="標楷體" w:hAnsi="Times New Roman" w:cs="Times New Roman"/>
          <w:kern w:val="0"/>
          <w:szCs w:val="24"/>
        </w:rPr>
        <w:t>支持</w:t>
      </w:r>
    </w:p>
    <w:p w:rsidR="00A441A6" w:rsidRPr="00AA3368" w:rsidRDefault="00A441A6" w:rsidP="004907CE">
      <w:pPr>
        <w:pStyle w:val="a4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同仁情緒關懷</w:t>
      </w:r>
    </w:p>
    <w:p w:rsidR="00A441A6" w:rsidRPr="00AA3368" w:rsidRDefault="00A441A6" w:rsidP="004907CE">
      <w:pPr>
        <w:pStyle w:val="a4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必要時安排心理支持</w:t>
      </w:r>
    </w:p>
    <w:p w:rsidR="00A441A6" w:rsidRPr="00AA3368" w:rsidRDefault="00A441A6" w:rsidP="004907CE">
      <w:pPr>
        <w:pStyle w:val="a4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團隊檢討會議</w:t>
      </w:r>
    </w:p>
    <w:p w:rsidR="00A74ED5" w:rsidRPr="00AA3368" w:rsidRDefault="00A74ED5" w:rsidP="00A74ED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74ED5" w:rsidRPr="00AA3368" w:rsidRDefault="00A74ED5" w:rsidP="00A74ED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A3368">
        <w:rPr>
          <w:rFonts w:ascii="Times New Roman" w:eastAsia="標楷體" w:hAnsi="Times New Roman" w:cs="Times New Roman"/>
          <w:kern w:val="0"/>
          <w:szCs w:val="24"/>
        </w:rPr>
        <w:t>院內相關連結</w:t>
      </w:r>
      <w:r w:rsidRPr="00AA3368">
        <w:rPr>
          <w:rFonts w:ascii="Times New Roman" w:eastAsia="標楷體" w:hAnsi="Times New Roman" w:cs="Times New Roman"/>
          <w:kern w:val="0"/>
          <w:szCs w:val="24"/>
        </w:rPr>
        <w:t>:</w:t>
      </w:r>
    </w:p>
    <w:p w:rsidR="00A74ED5" w:rsidRPr="00AA3368" w:rsidRDefault="00A74ED5" w:rsidP="00A74ED5">
      <w:pPr>
        <w:widowControl/>
        <w:rPr>
          <w:rFonts w:ascii="Times New Roman" w:eastAsia="標楷體" w:hAnsi="Times New Roman" w:cs="Times New Roman"/>
          <w:kern w:val="0"/>
          <w:szCs w:val="24"/>
          <w:u w:val="single"/>
        </w:rPr>
      </w:pPr>
      <w:hyperlink r:id="rId5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第六章</w:t>
        </w:r>
      </w:hyperlink>
      <w:hyperlink r:id="rId6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-6.26</w:t>
        </w:r>
      </w:hyperlink>
      <w:hyperlink r:id="rId7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院內暴力行為之應變作業要點</w:t>
        </w:r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 </w:t>
        </w:r>
      </w:hyperlink>
      <w:hyperlink r:id="rId8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</w:t>
        </w:r>
      </w:hyperlink>
      <w:hyperlink r:id="rId9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閱讀文件</w:t>
        </w:r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 </w:t>
        </w:r>
      </w:hyperlink>
      <w:hyperlink r:id="rId10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Vitals ESP </w:t>
        </w:r>
      </w:hyperlink>
      <w:hyperlink r:id="rId11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企業知識協作</w:t>
        </w:r>
      </w:hyperlink>
      <w:hyperlink r:id="rId12" w:history="1">
        <w:r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平台</w:t>
        </w:r>
      </w:hyperlink>
    </w:p>
    <w:p w:rsidR="00A74ED5" w:rsidRPr="00AA3368" w:rsidRDefault="00506233" w:rsidP="00A74ED5">
      <w:pPr>
        <w:widowControl/>
        <w:rPr>
          <w:rFonts w:ascii="Times New Roman" w:eastAsia="標楷體" w:hAnsi="Times New Roman" w:cs="Times New Roman"/>
          <w:kern w:val="0"/>
          <w:szCs w:val="24"/>
          <w:u w:val="single"/>
        </w:rPr>
      </w:pPr>
      <w:hyperlink r:id="rId13" w:history="1"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員工關懷計畫</w:t>
        </w:r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 </w:t>
        </w:r>
      </w:hyperlink>
      <w:hyperlink r:id="rId14" w:history="1"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</w:t>
        </w:r>
      </w:hyperlink>
      <w:hyperlink r:id="rId15" w:history="1"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閱讀文件</w:t>
        </w:r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 </w:t>
        </w:r>
      </w:hyperlink>
      <w:hyperlink r:id="rId16" w:history="1"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Vitals ESP </w:t>
        </w:r>
      </w:hyperlink>
      <w:hyperlink r:id="rId17" w:history="1"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企業知識協作</w:t>
        </w:r>
      </w:hyperlink>
      <w:hyperlink r:id="rId18" w:history="1">
        <w:r w:rsidR="00A74ED5" w:rsidRPr="00AA3368">
          <w:rPr>
            <w:rFonts w:ascii="Times New Roman" w:eastAsia="標楷體" w:hAnsi="Times New Roman" w:cs="Times New Roman"/>
            <w:kern w:val="0"/>
            <w:szCs w:val="24"/>
            <w:u w:val="single"/>
          </w:rPr>
          <w:t>平台</w:t>
        </w:r>
      </w:hyperlink>
    </w:p>
    <w:p w:rsidR="0058469F" w:rsidRPr="00AA3368" w:rsidRDefault="0058469F" w:rsidP="00EF2809">
      <w:pPr>
        <w:rPr>
          <w:rFonts w:ascii="Times New Roman" w:eastAsia="標楷體" w:hAnsi="Times New Roman" w:cs="Times New Roman"/>
          <w:szCs w:val="24"/>
        </w:rPr>
      </w:pPr>
    </w:p>
    <w:sectPr w:rsidR="0058469F" w:rsidRPr="00AA33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490B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05591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E7C7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6F6DC3"/>
    <w:multiLevelType w:val="hybridMultilevel"/>
    <w:tmpl w:val="E7B6EE4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F04904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F46441"/>
    <w:multiLevelType w:val="hybridMultilevel"/>
    <w:tmpl w:val="F29E3840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AA1A4D"/>
    <w:multiLevelType w:val="hybridMultilevel"/>
    <w:tmpl w:val="6D0E1682"/>
    <w:lvl w:ilvl="0" w:tplc="E29E4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389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26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A4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8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BCB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44E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3C5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E1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9F040D"/>
    <w:multiLevelType w:val="hybridMultilevel"/>
    <w:tmpl w:val="2FDEB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6E7503"/>
    <w:multiLevelType w:val="hybridMultilevel"/>
    <w:tmpl w:val="9CD421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1C502D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10090C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01F21B4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36951C6"/>
    <w:multiLevelType w:val="hybridMultilevel"/>
    <w:tmpl w:val="16DEA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EA1BD3"/>
    <w:multiLevelType w:val="hybridMultilevel"/>
    <w:tmpl w:val="6C9AAD00"/>
    <w:lvl w:ilvl="0" w:tplc="96FE37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7308D0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BE252D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0D0025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2F4939"/>
    <w:multiLevelType w:val="hybridMultilevel"/>
    <w:tmpl w:val="ADC851A8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91E79B6"/>
    <w:multiLevelType w:val="hybridMultilevel"/>
    <w:tmpl w:val="0EF05FF2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580CE9"/>
    <w:multiLevelType w:val="hybridMultilevel"/>
    <w:tmpl w:val="3DE62CF8"/>
    <w:lvl w:ilvl="0" w:tplc="4F40CF54">
      <w:numFmt w:val="bullet"/>
      <w:lvlText w:val="•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DA4069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9B30857"/>
    <w:multiLevelType w:val="hybridMultilevel"/>
    <w:tmpl w:val="DDBAAF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2"/>
  </w:num>
  <w:num w:numId="3">
    <w:abstractNumId w:val="21"/>
  </w:num>
  <w:num w:numId="4">
    <w:abstractNumId w:val="0"/>
  </w:num>
  <w:num w:numId="5">
    <w:abstractNumId w:val="9"/>
  </w:num>
  <w:num w:numId="6">
    <w:abstractNumId w:val="8"/>
  </w:num>
  <w:num w:numId="7">
    <w:abstractNumId w:val="7"/>
  </w:num>
  <w:num w:numId="8">
    <w:abstractNumId w:val="18"/>
  </w:num>
  <w:num w:numId="9">
    <w:abstractNumId w:val="19"/>
  </w:num>
  <w:num w:numId="10">
    <w:abstractNumId w:val="13"/>
  </w:num>
  <w:num w:numId="11">
    <w:abstractNumId w:val="5"/>
  </w:num>
  <w:num w:numId="12">
    <w:abstractNumId w:val="6"/>
  </w:num>
  <w:num w:numId="13">
    <w:abstractNumId w:val="17"/>
  </w:num>
  <w:num w:numId="14">
    <w:abstractNumId w:val="1"/>
  </w:num>
  <w:num w:numId="15">
    <w:abstractNumId w:val="2"/>
  </w:num>
  <w:num w:numId="16">
    <w:abstractNumId w:val="15"/>
  </w:num>
  <w:num w:numId="17">
    <w:abstractNumId w:val="16"/>
  </w:num>
  <w:num w:numId="18">
    <w:abstractNumId w:val="10"/>
  </w:num>
  <w:num w:numId="19">
    <w:abstractNumId w:val="20"/>
  </w:num>
  <w:num w:numId="20">
    <w:abstractNumId w:val="4"/>
  </w:num>
  <w:num w:numId="21">
    <w:abstractNumId w:val="14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09"/>
    <w:rsid w:val="0002359C"/>
    <w:rsid w:val="000417E5"/>
    <w:rsid w:val="00196AA8"/>
    <w:rsid w:val="00266327"/>
    <w:rsid w:val="00351FF7"/>
    <w:rsid w:val="003F160A"/>
    <w:rsid w:val="003F62C6"/>
    <w:rsid w:val="004907CE"/>
    <w:rsid w:val="00506233"/>
    <w:rsid w:val="0058469F"/>
    <w:rsid w:val="00644510"/>
    <w:rsid w:val="006C77A6"/>
    <w:rsid w:val="008D68EF"/>
    <w:rsid w:val="008E26D8"/>
    <w:rsid w:val="008F4B22"/>
    <w:rsid w:val="008F6BEB"/>
    <w:rsid w:val="008F6E7E"/>
    <w:rsid w:val="00934850"/>
    <w:rsid w:val="00943655"/>
    <w:rsid w:val="009559E3"/>
    <w:rsid w:val="009D2C0F"/>
    <w:rsid w:val="009E7590"/>
    <w:rsid w:val="00A441A6"/>
    <w:rsid w:val="00A53BC4"/>
    <w:rsid w:val="00A74ED5"/>
    <w:rsid w:val="00A94D70"/>
    <w:rsid w:val="00AA3368"/>
    <w:rsid w:val="00AD4596"/>
    <w:rsid w:val="00B26B47"/>
    <w:rsid w:val="00C26214"/>
    <w:rsid w:val="00EF2809"/>
    <w:rsid w:val="00F2095E"/>
    <w:rsid w:val="00F8468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2E21"/>
  <w15:chartTrackingRefBased/>
  <w15:docId w15:val="{4B2502B4-2282-4191-9F49-7E7B88BF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3E09"/>
    <w:pPr>
      <w:widowControl w:val="0"/>
      <w:autoSpaceDE w:val="0"/>
      <w:autoSpaceDN w:val="0"/>
      <w:adjustRightInd w:val="0"/>
    </w:pPr>
    <w:rPr>
      <w:rFonts w:ascii="MS Gothic" w:eastAsia="MS Gothic" w:cs="MS Gothic"/>
      <w:color w:val="000000"/>
      <w:kern w:val="0"/>
      <w:szCs w:val="24"/>
    </w:rPr>
  </w:style>
  <w:style w:type="paragraph" w:styleId="a4">
    <w:name w:val="List Paragraph"/>
    <w:basedOn w:val="a"/>
    <w:uiPriority w:val="34"/>
    <w:qFormat/>
    <w:rsid w:val="00B26B47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4907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798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7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m.ntuh.gov.tw/km/readdocument.aspx?documentId=44104" TargetMode="External"/><Relationship Id="rId13" Type="http://schemas.openxmlformats.org/officeDocument/2006/relationships/hyperlink" Target="https://km.ntuh.gov.tw/km/readdocument.aspx?documentId=90347" TargetMode="External"/><Relationship Id="rId18" Type="http://schemas.openxmlformats.org/officeDocument/2006/relationships/hyperlink" Target="https://km.ntuh.gov.tw/km/readdocument.aspx?documentId=903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m.ntuh.gov.tw/km/readdocument.aspx?documentId=44104" TargetMode="External"/><Relationship Id="rId12" Type="http://schemas.openxmlformats.org/officeDocument/2006/relationships/hyperlink" Target="https://km.ntuh.gov.tw/km/readdocument.aspx?documentId=44104" TargetMode="External"/><Relationship Id="rId17" Type="http://schemas.openxmlformats.org/officeDocument/2006/relationships/hyperlink" Target="https://km.ntuh.gov.tw/km/readdocument.aspx?documentId=90347" TargetMode="External"/><Relationship Id="rId2" Type="http://schemas.openxmlformats.org/officeDocument/2006/relationships/styles" Target="styles.xml"/><Relationship Id="rId16" Type="http://schemas.openxmlformats.org/officeDocument/2006/relationships/hyperlink" Target="https://km.ntuh.gov.tw/km/readdocument.aspx?documentId=9034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m.ntuh.gov.tw/km/readdocument.aspx?documentId=44104" TargetMode="External"/><Relationship Id="rId11" Type="http://schemas.openxmlformats.org/officeDocument/2006/relationships/hyperlink" Target="https://km.ntuh.gov.tw/km/readdocument.aspx?documentId=44104" TargetMode="External"/><Relationship Id="rId5" Type="http://schemas.openxmlformats.org/officeDocument/2006/relationships/hyperlink" Target="https://km.ntuh.gov.tw/km/readdocument.aspx?documentId=44104" TargetMode="External"/><Relationship Id="rId15" Type="http://schemas.openxmlformats.org/officeDocument/2006/relationships/hyperlink" Target="https://km.ntuh.gov.tw/km/readdocument.aspx?documentId=90347" TargetMode="External"/><Relationship Id="rId10" Type="http://schemas.openxmlformats.org/officeDocument/2006/relationships/hyperlink" Target="https://km.ntuh.gov.tw/km/readdocument.aspx?documentId=4410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m.ntuh.gov.tw/km/readdocument.aspx?documentId=44104" TargetMode="External"/><Relationship Id="rId14" Type="http://schemas.openxmlformats.org/officeDocument/2006/relationships/hyperlink" Target="https://km.ntuh.gov.tw/km/readdocument.aspx?documentId=9034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林雯霞-總院-護理部</cp:lastModifiedBy>
  <cp:revision>26</cp:revision>
  <dcterms:created xsi:type="dcterms:W3CDTF">2026-02-12T03:03:00Z</dcterms:created>
  <dcterms:modified xsi:type="dcterms:W3CDTF">2026-02-12T06:29:00Z</dcterms:modified>
</cp:coreProperties>
</file>