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itle and project status"/>
      </w:tblPr>
      <w:tblGrid>
        <w:gridCol w:w="7026"/>
        <w:gridCol w:w="3774"/>
      </w:tblGrid>
      <w:tr w:rsidR="00E81300">
        <w:tc>
          <w:tcPr>
            <w:tcW w:w="3253" w:type="pct"/>
            <w:vAlign w:val="bottom"/>
          </w:tcPr>
          <w:p w:rsidR="00E81300" w:rsidRDefault="00A03E11" w:rsidP="00A03E11">
            <w:pPr>
              <w:pStyle w:val="Title"/>
            </w:pPr>
            <w:r w:rsidRPr="00A03E11">
              <w:t xml:space="preserve">CSE272: Programming </w:t>
            </w:r>
            <w:r>
              <w:t>ll</w:t>
            </w:r>
          </w:p>
        </w:tc>
        <w:tc>
          <w:tcPr>
            <w:tcW w:w="1747" w:type="pct"/>
            <w:vAlign w:val="bottom"/>
          </w:tcPr>
          <w:p w:rsidR="00E81300" w:rsidRDefault="00E81300">
            <w:pPr>
              <w:pStyle w:val="Subtitle"/>
            </w:pPr>
          </w:p>
        </w:tc>
      </w:tr>
    </w:tbl>
    <w:p w:rsidR="00E81300" w:rsidRDefault="00A03E11" w:rsidP="00A03E11">
      <w:pPr>
        <w:pStyle w:val="Heading1"/>
      </w:pPr>
      <w:r w:rsidRPr="00A03E11">
        <w:t>Circus of Plates - Game</w:t>
      </w:r>
    </w:p>
    <w:p w:rsidR="00E81300" w:rsidRDefault="00334055" w:rsidP="00E96079">
      <w:pPr>
        <w:pStyle w:val="Date"/>
      </w:pPr>
      <w:sdt>
        <w:sdtPr>
          <w:alias w:val="Select Date"/>
          <w:tag w:val="Select Date"/>
          <w:id w:val="1026209719"/>
          <w:placeholder>
            <w:docPart w:val="728802F33E8C4F1692E4C71915B7CC1A"/>
          </w:placeholder>
          <w:date w:fullDate="2017-05-2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r w:rsidR="00E96079">
            <w:t>May 21, 2017</w:t>
          </w:r>
        </w:sdtContent>
      </w:sdt>
    </w:p>
    <w:tbl>
      <w:tblPr>
        <w:tblStyle w:val="ProjectStatusReport"/>
        <w:tblW w:w="5000" w:type="pct"/>
        <w:tblLook w:val="04A0" w:firstRow="1" w:lastRow="0" w:firstColumn="1" w:lastColumn="0" w:noHBand="0" w:noVBand="1"/>
        <w:tblDescription w:val="Project status table"/>
      </w:tblPr>
      <w:tblGrid>
        <w:gridCol w:w="1530"/>
        <w:gridCol w:w="9414"/>
      </w:tblGrid>
      <w:tr w:rsidR="00E81300">
        <w:trPr>
          <w:trHeight w:val="720"/>
        </w:trPr>
        <w:tc>
          <w:tcPr>
            <w:tcW w:w="1080" w:type="pct"/>
          </w:tcPr>
          <w:p w:rsidR="00E81300" w:rsidRDefault="00397105" w:rsidP="00397105">
            <w:r>
              <w:t>Overview</w:t>
            </w:r>
          </w:p>
        </w:tc>
        <w:tc>
          <w:tcPr>
            <w:tcW w:w="3920" w:type="pct"/>
            <w:tcMar>
              <w:left w:w="144" w:type="dxa"/>
            </w:tcMar>
          </w:tcPr>
          <w:p w:rsidR="00397105" w:rsidRDefault="00397105" w:rsidP="00397105">
            <w:pPr>
              <w:pStyle w:val="OnTrack"/>
            </w:pPr>
            <w:r>
              <w:t>It is single player-game in which each clown carries two stacks of plates, and</w:t>
            </w:r>
          </w:p>
          <w:p w:rsidR="00397105" w:rsidRDefault="00397105" w:rsidP="00397105">
            <w:pPr>
              <w:pStyle w:val="OnTrack"/>
              <w:numPr>
                <w:ilvl w:val="0"/>
                <w:numId w:val="0"/>
              </w:numPr>
              <w:ind w:left="216"/>
            </w:pPr>
            <w:r>
              <w:t>there are a set of colored plates queues that fall down and he tries to catch them,</w:t>
            </w:r>
          </w:p>
          <w:p w:rsidR="00397105" w:rsidRDefault="00397105" w:rsidP="00397105">
            <w:pPr>
              <w:pStyle w:val="OnTrack"/>
              <w:numPr>
                <w:ilvl w:val="0"/>
                <w:numId w:val="0"/>
              </w:numPr>
              <w:ind w:left="216"/>
            </w:pPr>
            <w:r>
              <w:t xml:space="preserve">if he manages to collect three consecutive plates of the same color, then they are vanished </w:t>
            </w:r>
          </w:p>
          <w:p w:rsidR="00C23B39" w:rsidRDefault="00397105" w:rsidP="00C23B39">
            <w:pPr>
              <w:pStyle w:val="OnTrack"/>
              <w:numPr>
                <w:ilvl w:val="0"/>
                <w:numId w:val="0"/>
              </w:numPr>
              <w:ind w:left="216"/>
            </w:pPr>
            <w:r>
              <w:t>and his score increases. You are free to put rules ending the game.</w:t>
            </w:r>
          </w:p>
          <w:p w:rsidR="00506616" w:rsidRDefault="00506616" w:rsidP="00C23B39">
            <w:pPr>
              <w:pStyle w:val="OnTrack"/>
              <w:numPr>
                <w:ilvl w:val="0"/>
                <w:numId w:val="0"/>
              </w:numPr>
              <w:ind w:left="216"/>
            </w:pPr>
            <w:r>
              <w:t>The purpose of this project was to implement all the design patterns(with one extra pattern).</w:t>
            </w:r>
            <w:bookmarkStart w:id="0" w:name="_GoBack"/>
            <w:bookmarkEnd w:id="0"/>
          </w:p>
        </w:tc>
      </w:tr>
      <w:tr w:rsidR="00E81300">
        <w:trPr>
          <w:trHeight w:val="720"/>
        </w:trPr>
        <w:tc>
          <w:tcPr>
            <w:tcW w:w="1080" w:type="pct"/>
          </w:tcPr>
          <w:p w:rsidR="00E81300" w:rsidRDefault="00397105">
            <w:r>
              <w:t>Class Diagram</w:t>
            </w:r>
          </w:p>
        </w:tc>
        <w:tc>
          <w:tcPr>
            <w:tcW w:w="3920" w:type="pct"/>
            <w:tcMar>
              <w:left w:w="144" w:type="dxa"/>
            </w:tcMar>
          </w:tcPr>
          <w:p w:rsidR="00E81300" w:rsidRDefault="00C02420" w:rsidP="00397105">
            <w:pPr>
              <w:pStyle w:val="AtRisk"/>
              <w:numPr>
                <w:ilvl w:val="0"/>
                <w:numId w:val="0"/>
              </w:numPr>
              <w:ind w:left="216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53E0F9A" wp14:editId="28E9491C">
                  <wp:extent cx="5657850" cy="2667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1763" t="14823" r="3044" b="5360"/>
                          <a:stretch/>
                        </pic:blipFill>
                        <pic:spPr bwMode="auto">
                          <a:xfrm>
                            <a:off x="0" y="0"/>
                            <a:ext cx="5657850" cy="2667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300">
        <w:trPr>
          <w:trHeight w:val="720"/>
        </w:trPr>
        <w:tc>
          <w:tcPr>
            <w:tcW w:w="1080" w:type="pct"/>
          </w:tcPr>
          <w:p w:rsidR="00E81300" w:rsidRDefault="002739FA">
            <w:r>
              <w:t>Singleton</w:t>
            </w:r>
          </w:p>
        </w:tc>
        <w:tc>
          <w:tcPr>
            <w:tcW w:w="3920" w:type="pct"/>
            <w:tcMar>
              <w:left w:w="144" w:type="dxa"/>
            </w:tcMar>
          </w:tcPr>
          <w:p w:rsidR="002739FA" w:rsidRPr="002739FA" w:rsidRDefault="002739FA" w:rsidP="002739FA">
            <w:pPr>
              <w:pStyle w:val="OnTrack"/>
              <w:rPr>
                <w:rFonts w:eastAsia="Times New Roman"/>
                <w:lang w:eastAsia="en-US"/>
              </w:rPr>
            </w:pPr>
            <w:r w:rsidRPr="002739FA">
              <w:rPr>
                <w:rFonts w:eastAsia="Times New Roman"/>
                <w:lang w:eastAsia="en-US"/>
              </w:rPr>
              <w:t>Ensure a class has only one instance, and provide a global point of access to it.</w:t>
            </w:r>
          </w:p>
          <w:p w:rsidR="002739FA" w:rsidRDefault="002739FA" w:rsidP="002739FA">
            <w:pPr>
              <w:pStyle w:val="OnTrack"/>
              <w:rPr>
                <w:rFonts w:eastAsia="Times New Roman"/>
                <w:lang w:eastAsia="en-US"/>
              </w:rPr>
            </w:pPr>
            <w:r w:rsidRPr="002739FA">
              <w:rPr>
                <w:rFonts w:eastAsia="Times New Roman"/>
                <w:lang w:eastAsia="en-US"/>
              </w:rPr>
              <w:t>Encapsulated "just-in-time initialization" or "initialization on first use".</w:t>
            </w:r>
          </w:p>
          <w:p w:rsidR="002365C4" w:rsidRDefault="002365C4" w:rsidP="002365C4">
            <w:pPr>
              <w:pStyle w:val="OnTrack"/>
              <w:numPr>
                <w:ilvl w:val="0"/>
                <w:numId w:val="0"/>
              </w:numPr>
              <w:ind w:left="216"/>
              <w:rPr>
                <w:rFonts w:eastAsia="Times New Roman"/>
                <w:lang w:eastAsia="en-US"/>
              </w:rPr>
            </w:pPr>
          </w:p>
          <w:p w:rsidR="002365C4" w:rsidRPr="002365C4" w:rsidRDefault="002365C4" w:rsidP="002365C4">
            <w:pPr>
              <w:rPr>
                <w:rFonts w:eastAsia="Times New Roman"/>
                <w:lang w:eastAsia="en-US"/>
              </w:rPr>
            </w:pPr>
            <w:r w:rsidRPr="002365C4">
              <w:rPr>
                <w:rFonts w:eastAsia="Times New Roman"/>
                <w:lang w:eastAsia="en-US"/>
              </w:rPr>
              <w:t xml:space="preserve">    Public static View getinstance(){</w:t>
            </w:r>
          </w:p>
          <w:p w:rsidR="002365C4" w:rsidRPr="002365C4" w:rsidRDefault="002365C4" w:rsidP="002365C4">
            <w:pPr>
              <w:rPr>
                <w:rFonts w:eastAsia="Times New Roman"/>
                <w:lang w:eastAsia="en-US"/>
              </w:rPr>
            </w:pPr>
            <w:r w:rsidRPr="002365C4">
              <w:rPr>
                <w:rFonts w:eastAsia="Times New Roman"/>
                <w:lang w:eastAsia="en-US"/>
              </w:rPr>
              <w:t xml:space="preserve">        If(view==null){</w:t>
            </w:r>
          </w:p>
          <w:p w:rsidR="002365C4" w:rsidRPr="002365C4" w:rsidRDefault="002365C4" w:rsidP="002365C4">
            <w:pPr>
              <w:rPr>
                <w:rFonts w:eastAsia="Times New Roman"/>
                <w:lang w:eastAsia="en-US"/>
              </w:rPr>
            </w:pPr>
            <w:r w:rsidRPr="002365C4">
              <w:rPr>
                <w:rFonts w:eastAsia="Times New Roman"/>
                <w:lang w:eastAsia="en-US"/>
              </w:rPr>
              <w:t xml:space="preserve">            View = new View();</w:t>
            </w:r>
          </w:p>
          <w:p w:rsidR="002365C4" w:rsidRPr="002365C4" w:rsidRDefault="002365C4" w:rsidP="002365C4">
            <w:pPr>
              <w:rPr>
                <w:rFonts w:eastAsia="Times New Roman"/>
                <w:lang w:eastAsia="en-US"/>
              </w:rPr>
            </w:pPr>
            <w:r w:rsidRPr="002365C4">
              <w:rPr>
                <w:rFonts w:eastAsia="Times New Roman"/>
                <w:lang w:eastAsia="en-US"/>
              </w:rPr>
              <w:t xml:space="preserve">        }</w:t>
            </w:r>
          </w:p>
          <w:p w:rsidR="002365C4" w:rsidRPr="002365C4" w:rsidRDefault="002365C4" w:rsidP="002365C4">
            <w:pPr>
              <w:rPr>
                <w:rFonts w:eastAsia="Times New Roman"/>
                <w:lang w:eastAsia="en-US"/>
              </w:rPr>
            </w:pPr>
            <w:r w:rsidRPr="002365C4">
              <w:rPr>
                <w:rFonts w:eastAsia="Times New Roman"/>
                <w:lang w:eastAsia="en-US"/>
              </w:rPr>
              <w:t xml:space="preserve">        Return view;</w:t>
            </w:r>
          </w:p>
          <w:p w:rsidR="002365C4" w:rsidRDefault="002365C4" w:rsidP="002365C4">
            <w:pPr>
              <w:rPr>
                <w:rFonts w:eastAsia="Times New Roman"/>
                <w:lang w:eastAsia="en-US"/>
              </w:rPr>
            </w:pPr>
            <w:r w:rsidRPr="002365C4">
              <w:rPr>
                <w:rFonts w:eastAsia="Times New Roman"/>
                <w:lang w:eastAsia="en-US"/>
              </w:rPr>
              <w:t xml:space="preserve">    }</w:t>
            </w:r>
          </w:p>
          <w:p w:rsidR="00C02420" w:rsidRPr="002739FA" w:rsidRDefault="00C02420" w:rsidP="002365C4">
            <w:pPr>
              <w:rPr>
                <w:rFonts w:eastAsia="Times New Roman"/>
                <w:lang w:eastAsia="en-US"/>
              </w:rPr>
            </w:pPr>
            <w:r>
              <w:rPr>
                <w:rFonts w:eastAsia="Times New Roman"/>
                <w:lang w:eastAsia="en-US"/>
              </w:rPr>
              <w:t>It was used with the viewer and the world classes since its only needed once.</w:t>
            </w:r>
          </w:p>
          <w:p w:rsidR="00E81300" w:rsidRDefault="00E81300" w:rsidP="002739FA">
            <w:pPr>
              <w:pStyle w:val="OnTrack"/>
              <w:numPr>
                <w:ilvl w:val="0"/>
                <w:numId w:val="0"/>
              </w:numPr>
              <w:ind w:left="216"/>
            </w:pPr>
          </w:p>
        </w:tc>
      </w:tr>
      <w:tr w:rsidR="00E81300">
        <w:trPr>
          <w:trHeight w:val="720"/>
        </w:trPr>
        <w:tc>
          <w:tcPr>
            <w:tcW w:w="1080" w:type="pct"/>
          </w:tcPr>
          <w:p w:rsidR="00E81300" w:rsidRDefault="002739FA">
            <w:r>
              <w:lastRenderedPageBreak/>
              <w:t>Iterator</w:t>
            </w:r>
          </w:p>
        </w:tc>
        <w:tc>
          <w:tcPr>
            <w:tcW w:w="3920" w:type="pct"/>
            <w:tcMar>
              <w:left w:w="144" w:type="dxa"/>
            </w:tcMar>
          </w:tcPr>
          <w:p w:rsidR="002739FA" w:rsidRDefault="002739FA" w:rsidP="002739FA">
            <w:pPr>
              <w:pStyle w:val="OnTrack"/>
              <w:rPr>
                <w:rFonts w:eastAsia="Times New Roman"/>
                <w:lang w:eastAsia="en-US"/>
              </w:rPr>
            </w:pPr>
            <w:r w:rsidRPr="002739FA">
              <w:rPr>
                <w:rFonts w:eastAsia="Times New Roman"/>
                <w:lang w:eastAsia="en-US"/>
              </w:rPr>
              <w:t>Provide a way to access the elements of an aggregate object sequentially without exposing its underlying representation.</w:t>
            </w:r>
          </w:p>
          <w:p w:rsidR="002739FA" w:rsidRPr="002739FA" w:rsidRDefault="002739FA" w:rsidP="002739FA">
            <w:pPr>
              <w:pStyle w:val="OnTrack"/>
              <w:rPr>
                <w:rFonts w:eastAsia="Times New Roman"/>
                <w:lang w:eastAsia="en-US"/>
              </w:rPr>
            </w:pPr>
            <w:r w:rsidRPr="002739FA">
              <w:rPr>
                <w:rFonts w:eastAsia="Times New Roman"/>
                <w:lang w:eastAsia="en-US"/>
              </w:rPr>
              <w:t>The C++ and Java standard library abstraction that makes it possible to decouple collection classes and algorithms.</w:t>
            </w:r>
          </w:p>
          <w:p w:rsidR="002739FA" w:rsidRPr="002739FA" w:rsidRDefault="002739FA" w:rsidP="002739FA">
            <w:pPr>
              <w:pStyle w:val="OnTrack"/>
              <w:rPr>
                <w:rFonts w:eastAsia="Times New Roman"/>
                <w:lang w:eastAsia="en-US"/>
              </w:rPr>
            </w:pPr>
            <w:r w:rsidRPr="002739FA">
              <w:rPr>
                <w:rFonts w:eastAsia="Times New Roman"/>
                <w:lang w:eastAsia="en-US"/>
              </w:rPr>
              <w:t>Promote to "full object status" the traversal of a collection.</w:t>
            </w:r>
          </w:p>
          <w:p w:rsidR="00E81300" w:rsidRDefault="002739FA" w:rsidP="002739FA">
            <w:pPr>
              <w:pStyle w:val="OnTrack"/>
              <w:rPr>
                <w:rFonts w:eastAsia="Times New Roman"/>
                <w:lang w:eastAsia="en-US"/>
              </w:rPr>
            </w:pPr>
            <w:r w:rsidRPr="002739FA">
              <w:rPr>
                <w:rFonts w:eastAsia="Times New Roman"/>
                <w:lang w:eastAsia="en-US"/>
              </w:rPr>
              <w:t>Polymorphic traversal</w:t>
            </w:r>
            <w:r>
              <w:rPr>
                <w:rFonts w:eastAsia="Times New Roman"/>
                <w:lang w:eastAsia="en-US"/>
              </w:rPr>
              <w:t>.</w:t>
            </w:r>
          </w:p>
          <w:p w:rsidR="00C02420" w:rsidRPr="00C02420" w:rsidRDefault="00C02420" w:rsidP="00C02420">
            <w:pPr>
              <w:pStyle w:val="OnTrack"/>
              <w:rPr>
                <w:rFonts w:eastAsia="Times New Roman"/>
                <w:lang w:eastAsia="en-US"/>
              </w:rPr>
            </w:pPr>
            <w:r>
              <w:rPr>
                <w:rFonts w:eastAsia="Times New Roman"/>
                <w:lang w:eastAsia="en-US"/>
              </w:rPr>
              <w:t>It was used with checking the plates above each other, since you dnt know the type of list that the plates are saved in.</w:t>
            </w:r>
          </w:p>
        </w:tc>
      </w:tr>
      <w:tr w:rsidR="00E81300">
        <w:trPr>
          <w:trHeight w:val="720"/>
        </w:trPr>
        <w:tc>
          <w:tcPr>
            <w:tcW w:w="1080" w:type="pct"/>
          </w:tcPr>
          <w:p w:rsidR="00E81300" w:rsidRDefault="002739FA">
            <w:r>
              <w:t>Dynamic Linkage</w:t>
            </w:r>
          </w:p>
        </w:tc>
        <w:tc>
          <w:tcPr>
            <w:tcW w:w="3920" w:type="pct"/>
            <w:tcMar>
              <w:left w:w="144" w:type="dxa"/>
            </w:tcMar>
          </w:tcPr>
          <w:p w:rsidR="00E81300" w:rsidRDefault="002739FA" w:rsidP="002739FA">
            <w:pPr>
              <w:pStyle w:val="OnTrack"/>
            </w:pPr>
            <w:r w:rsidRPr="002739FA">
              <w:t>Defines procedure of arbitrary loading and usage of classes at runtime - with only requirement for the classes, that they implement an interface, known at compile-time. Dynamic linkage simply reduces compile-time restrictions on behalf of more run-time freedom regarding class implementation. The procedure allows change in implementation of classes at run-time, without neither re-compiling nor stopping the program.</w:t>
            </w:r>
          </w:p>
          <w:p w:rsidR="00C02420" w:rsidRDefault="00C02420" w:rsidP="002739FA">
            <w:pPr>
              <w:pStyle w:val="OnTrack"/>
            </w:pPr>
            <w:r>
              <w:t>Was used to load shape classes dynamically to the game.</w:t>
            </w:r>
          </w:p>
        </w:tc>
      </w:tr>
      <w:tr w:rsidR="00E81300">
        <w:trPr>
          <w:trHeight w:val="576"/>
        </w:trPr>
        <w:tc>
          <w:tcPr>
            <w:tcW w:w="1080" w:type="pct"/>
          </w:tcPr>
          <w:p w:rsidR="00E81300" w:rsidRDefault="002739FA">
            <w:r>
              <w:t>Snapshot</w:t>
            </w:r>
          </w:p>
        </w:tc>
        <w:tc>
          <w:tcPr>
            <w:tcW w:w="3920" w:type="pct"/>
            <w:tcMar>
              <w:left w:w="144" w:type="dxa"/>
            </w:tcMar>
          </w:tcPr>
          <w:p w:rsidR="002739FA" w:rsidRDefault="002739FA" w:rsidP="002739FA">
            <w:pPr>
              <w:pStyle w:val="OnTrack"/>
            </w:pPr>
            <w:r>
              <w:t>Without violating encapsulation, capture and externalize an object's internal state so that the object can be returned to this state later.</w:t>
            </w:r>
          </w:p>
          <w:p w:rsidR="002739FA" w:rsidRDefault="002739FA" w:rsidP="002739FA">
            <w:pPr>
              <w:pStyle w:val="OnTrack"/>
            </w:pPr>
            <w:r>
              <w:t>A magic cookie that encapsulates a "check point" capability.</w:t>
            </w:r>
          </w:p>
          <w:p w:rsidR="00E81300" w:rsidRDefault="002739FA" w:rsidP="002739FA">
            <w:pPr>
              <w:pStyle w:val="OnTrack"/>
            </w:pPr>
            <w:r>
              <w:t>Promote undo or rollback to full object status.</w:t>
            </w:r>
          </w:p>
          <w:p w:rsidR="00C02420" w:rsidRDefault="00C02420" w:rsidP="002739FA">
            <w:pPr>
              <w:pStyle w:val="OnTrack"/>
            </w:pPr>
            <w:r>
              <w:t>Snapshot was used to pause and resume the game.</w:t>
            </w:r>
          </w:p>
        </w:tc>
      </w:tr>
      <w:tr w:rsidR="00E81300">
        <w:trPr>
          <w:trHeight w:val="576"/>
        </w:trPr>
        <w:tc>
          <w:tcPr>
            <w:tcW w:w="1080" w:type="pct"/>
          </w:tcPr>
          <w:p w:rsidR="00E81300" w:rsidRDefault="002739FA">
            <w:r>
              <w:t>State</w:t>
            </w:r>
          </w:p>
        </w:tc>
        <w:tc>
          <w:tcPr>
            <w:tcW w:w="3920" w:type="pct"/>
            <w:tcMar>
              <w:left w:w="144" w:type="dxa"/>
            </w:tcMar>
          </w:tcPr>
          <w:p w:rsidR="002739FA" w:rsidRPr="002739FA" w:rsidRDefault="002739FA" w:rsidP="002739FA">
            <w:pPr>
              <w:pStyle w:val="OnTrack"/>
              <w:rPr>
                <w:rFonts w:eastAsia="Times New Roman"/>
                <w:lang w:eastAsia="en-US"/>
              </w:rPr>
            </w:pPr>
            <w:r w:rsidRPr="002739FA">
              <w:rPr>
                <w:rFonts w:eastAsia="Times New Roman"/>
                <w:lang w:eastAsia="en-US"/>
              </w:rPr>
              <w:t>Allow an object to alter its behavior when its internal state changes. The object will appear to change its class.</w:t>
            </w:r>
          </w:p>
          <w:p w:rsidR="002739FA" w:rsidRPr="002739FA" w:rsidRDefault="002739FA" w:rsidP="002739FA">
            <w:pPr>
              <w:pStyle w:val="OnTrack"/>
              <w:rPr>
                <w:rFonts w:eastAsia="Times New Roman"/>
                <w:lang w:eastAsia="en-US"/>
              </w:rPr>
            </w:pPr>
            <w:r w:rsidRPr="002739FA">
              <w:rPr>
                <w:rFonts w:eastAsia="Times New Roman"/>
                <w:lang w:eastAsia="en-US"/>
              </w:rPr>
              <w:t>An object-oriented state machine</w:t>
            </w:r>
          </w:p>
          <w:p w:rsidR="00E81300" w:rsidRPr="00C02420" w:rsidRDefault="002739FA" w:rsidP="002739FA">
            <w:pPr>
              <w:pStyle w:val="OnTrack"/>
            </w:pPr>
            <w:r w:rsidRPr="002739FA">
              <w:rPr>
                <w:rFonts w:eastAsia="Times New Roman"/>
                <w:lang w:eastAsia="en-US"/>
              </w:rPr>
              <w:t>wrapper + polymorphic wrappee + collaboration</w:t>
            </w:r>
          </w:p>
          <w:p w:rsidR="00C02420" w:rsidRDefault="00C02420" w:rsidP="002739FA">
            <w:pPr>
              <w:pStyle w:val="OnTrack"/>
            </w:pPr>
            <w:r>
              <w:rPr>
                <w:rFonts w:eastAsia="Times New Roman"/>
                <w:lang w:eastAsia="en-US"/>
              </w:rPr>
              <w:t>state was used to switch between levels…..level1 and 2 and 3</w:t>
            </w:r>
          </w:p>
        </w:tc>
      </w:tr>
      <w:tr w:rsidR="009B73CD">
        <w:trPr>
          <w:trHeight w:val="576"/>
        </w:trPr>
        <w:tc>
          <w:tcPr>
            <w:tcW w:w="1080" w:type="pct"/>
          </w:tcPr>
          <w:p w:rsidR="009B73CD" w:rsidRDefault="009B73CD">
            <w:r>
              <w:t>Factroy</w:t>
            </w:r>
          </w:p>
        </w:tc>
        <w:tc>
          <w:tcPr>
            <w:tcW w:w="3920" w:type="pct"/>
            <w:tcMar>
              <w:left w:w="144" w:type="dxa"/>
            </w:tcMar>
          </w:tcPr>
          <w:p w:rsidR="009B73CD" w:rsidRPr="002739FA" w:rsidRDefault="009B73CD" w:rsidP="002739FA">
            <w:pPr>
              <w:pStyle w:val="OnTrack"/>
              <w:rPr>
                <w:rFonts w:eastAsia="Times New Roman"/>
                <w:lang w:eastAsia="en-US"/>
              </w:rPr>
            </w:pPr>
            <w:r>
              <w:rPr>
                <w:rFonts w:eastAsia="Times New Roman"/>
                <w:lang w:eastAsia="en-US"/>
              </w:rPr>
              <w:t xml:space="preserve">factory was used for continues production of shape object </w:t>
            </w:r>
          </w:p>
        </w:tc>
      </w:tr>
      <w:tr w:rsidR="002739FA">
        <w:trPr>
          <w:trHeight w:val="576"/>
        </w:trPr>
        <w:tc>
          <w:tcPr>
            <w:tcW w:w="1080" w:type="pct"/>
          </w:tcPr>
          <w:p w:rsidR="002739FA" w:rsidRDefault="002739FA">
            <w:r>
              <w:t>Strategy</w:t>
            </w:r>
          </w:p>
        </w:tc>
        <w:tc>
          <w:tcPr>
            <w:tcW w:w="3920" w:type="pct"/>
            <w:tcMar>
              <w:left w:w="144" w:type="dxa"/>
            </w:tcMar>
          </w:tcPr>
          <w:p w:rsidR="002739FA" w:rsidRPr="002739FA" w:rsidRDefault="002739FA" w:rsidP="002739FA">
            <w:pPr>
              <w:pStyle w:val="OnTrack"/>
              <w:rPr>
                <w:rFonts w:eastAsia="Times New Roman"/>
                <w:lang w:eastAsia="en-US"/>
              </w:rPr>
            </w:pPr>
            <w:r w:rsidRPr="002739FA">
              <w:rPr>
                <w:rFonts w:eastAsia="Times New Roman"/>
                <w:lang w:eastAsia="en-US"/>
              </w:rPr>
              <w:t>Define a family of algorithms, encapsulate each one, and make them interchangeable. Strategy lets the algorithm vary independently from the clients that use it.</w:t>
            </w:r>
          </w:p>
          <w:p w:rsidR="002739FA" w:rsidRDefault="002739FA" w:rsidP="002739FA">
            <w:pPr>
              <w:pStyle w:val="OnTrack"/>
              <w:rPr>
                <w:rFonts w:eastAsia="Times New Roman"/>
                <w:lang w:eastAsia="en-US"/>
              </w:rPr>
            </w:pPr>
            <w:r w:rsidRPr="002739FA">
              <w:rPr>
                <w:rFonts w:eastAsia="Times New Roman"/>
                <w:lang w:eastAsia="en-US"/>
              </w:rPr>
              <w:t>Capture the abstraction in an interface, bury implementation details in derived classes.</w:t>
            </w:r>
          </w:p>
          <w:p w:rsidR="00C02420" w:rsidRPr="002739FA" w:rsidRDefault="00C02420" w:rsidP="002739FA">
            <w:pPr>
              <w:pStyle w:val="OnTrack"/>
              <w:rPr>
                <w:rFonts w:eastAsia="Times New Roman"/>
                <w:lang w:eastAsia="en-US"/>
              </w:rPr>
            </w:pPr>
            <w:r>
              <w:rPr>
                <w:rFonts w:eastAsia="Times New Roman"/>
                <w:lang w:eastAsia="en-US"/>
              </w:rPr>
              <w:t xml:space="preserve">Strategy was used </w:t>
            </w:r>
            <w:r w:rsidR="009B73CD">
              <w:rPr>
                <w:rFonts w:eastAsia="Times New Roman"/>
                <w:lang w:eastAsia="en-US"/>
              </w:rPr>
              <w:t>to switch between worlds(“levels”).</w:t>
            </w:r>
          </w:p>
        </w:tc>
      </w:tr>
      <w:tr w:rsidR="002739FA">
        <w:trPr>
          <w:trHeight w:val="576"/>
        </w:trPr>
        <w:tc>
          <w:tcPr>
            <w:tcW w:w="1080" w:type="pct"/>
          </w:tcPr>
          <w:p w:rsidR="002739FA" w:rsidRDefault="002739FA">
            <w:r>
              <w:t>Flyweight</w:t>
            </w:r>
          </w:p>
        </w:tc>
        <w:tc>
          <w:tcPr>
            <w:tcW w:w="3920" w:type="pct"/>
            <w:tcMar>
              <w:left w:w="144" w:type="dxa"/>
            </w:tcMar>
          </w:tcPr>
          <w:p w:rsidR="002739FA" w:rsidRPr="002739FA" w:rsidRDefault="002739FA" w:rsidP="002739FA">
            <w:pPr>
              <w:pStyle w:val="OnTrack"/>
              <w:rPr>
                <w:rFonts w:eastAsia="Times New Roman"/>
                <w:lang w:eastAsia="en-US"/>
              </w:rPr>
            </w:pPr>
            <w:r w:rsidRPr="002739FA">
              <w:rPr>
                <w:rFonts w:eastAsia="Times New Roman"/>
                <w:lang w:eastAsia="en-US"/>
              </w:rPr>
              <w:t>Use sharing to support large numbers of fine-grained objects efficiently.</w:t>
            </w:r>
          </w:p>
          <w:p w:rsidR="002739FA" w:rsidRDefault="002739FA" w:rsidP="002739FA">
            <w:pPr>
              <w:pStyle w:val="OnTrack"/>
              <w:rPr>
                <w:rFonts w:eastAsia="Times New Roman"/>
                <w:lang w:eastAsia="en-US"/>
              </w:rPr>
            </w:pPr>
            <w:r w:rsidRPr="002739FA">
              <w:rPr>
                <w:rFonts w:eastAsia="Times New Roman"/>
                <w:lang w:eastAsia="en-US"/>
              </w:rPr>
              <w:t>The Motif GUI strategy of replacing heavy-weight widgets with light-weight gadgets.</w:t>
            </w:r>
          </w:p>
          <w:p w:rsidR="00C02420" w:rsidRPr="002739FA" w:rsidRDefault="00C02420" w:rsidP="002739FA">
            <w:pPr>
              <w:pStyle w:val="OnTrack"/>
              <w:rPr>
                <w:rFonts w:eastAsia="Times New Roman"/>
                <w:lang w:eastAsia="en-US"/>
              </w:rPr>
            </w:pPr>
            <w:r>
              <w:rPr>
                <w:rFonts w:eastAsia="Times New Roman"/>
                <w:lang w:eastAsia="en-US"/>
              </w:rPr>
              <w:t>Flyweight was used when  creating many shapes that share similar colours  in order to decrease the time required to load shapes</w:t>
            </w:r>
          </w:p>
        </w:tc>
      </w:tr>
      <w:tr w:rsidR="002739FA">
        <w:trPr>
          <w:trHeight w:val="576"/>
        </w:trPr>
        <w:tc>
          <w:tcPr>
            <w:tcW w:w="1080" w:type="pct"/>
          </w:tcPr>
          <w:p w:rsidR="002739FA" w:rsidRDefault="002739FA">
            <w:r>
              <w:t>Observer</w:t>
            </w:r>
          </w:p>
        </w:tc>
        <w:tc>
          <w:tcPr>
            <w:tcW w:w="3920" w:type="pct"/>
            <w:tcMar>
              <w:left w:w="144" w:type="dxa"/>
            </w:tcMar>
          </w:tcPr>
          <w:p w:rsidR="002739FA" w:rsidRPr="002739FA" w:rsidRDefault="002739FA" w:rsidP="002739FA">
            <w:pPr>
              <w:pStyle w:val="OnTrack"/>
              <w:rPr>
                <w:rFonts w:eastAsia="Times New Roman"/>
                <w:lang w:eastAsia="en-US"/>
              </w:rPr>
            </w:pPr>
            <w:r w:rsidRPr="002739FA">
              <w:rPr>
                <w:rFonts w:eastAsia="Times New Roman"/>
                <w:lang w:eastAsia="en-US"/>
              </w:rPr>
              <w:t>Define a one-to-many dependency between objects so that when one object changes state, all its dependents are notified and updated automatically.</w:t>
            </w:r>
          </w:p>
          <w:p w:rsidR="002739FA" w:rsidRPr="002739FA" w:rsidRDefault="002739FA" w:rsidP="002739FA">
            <w:pPr>
              <w:pStyle w:val="OnTrack"/>
              <w:rPr>
                <w:rFonts w:eastAsia="Times New Roman"/>
                <w:lang w:eastAsia="en-US"/>
              </w:rPr>
            </w:pPr>
            <w:r w:rsidRPr="002739FA">
              <w:rPr>
                <w:rFonts w:eastAsia="Times New Roman"/>
                <w:lang w:eastAsia="en-US"/>
              </w:rPr>
              <w:t>Encapsulate the core (or common or engine) components in a Subject abstraction, and the variable (or optional or user interface) components in an Observer hierarchy.</w:t>
            </w:r>
          </w:p>
          <w:p w:rsidR="002739FA" w:rsidRDefault="002739FA" w:rsidP="002739FA">
            <w:pPr>
              <w:pStyle w:val="OnTrack"/>
              <w:rPr>
                <w:rFonts w:eastAsia="Times New Roman"/>
                <w:lang w:eastAsia="en-US"/>
              </w:rPr>
            </w:pPr>
            <w:r w:rsidRPr="002739FA">
              <w:rPr>
                <w:rFonts w:eastAsia="Times New Roman"/>
                <w:lang w:eastAsia="en-US"/>
              </w:rPr>
              <w:t>The "View" part of Model-View-Controller.</w:t>
            </w:r>
          </w:p>
          <w:p w:rsidR="00C02420" w:rsidRPr="002739FA" w:rsidRDefault="00C02420" w:rsidP="002739FA">
            <w:pPr>
              <w:pStyle w:val="OnTrack"/>
              <w:rPr>
                <w:rFonts w:eastAsia="Times New Roman"/>
                <w:lang w:eastAsia="en-US"/>
              </w:rPr>
            </w:pPr>
            <w:r>
              <w:rPr>
                <w:rFonts w:eastAsia="Times New Roman"/>
                <w:lang w:eastAsia="en-US"/>
              </w:rPr>
              <w:t>Observer object was made to watch the plates and the clow</w:t>
            </w:r>
            <w:r w:rsidR="009B73CD">
              <w:rPr>
                <w:rFonts w:eastAsia="Times New Roman"/>
                <w:lang w:eastAsia="en-US"/>
              </w:rPr>
              <w:t xml:space="preserve">n </w:t>
            </w:r>
            <w:r>
              <w:rPr>
                <w:rFonts w:eastAsia="Times New Roman"/>
                <w:lang w:eastAsia="en-US"/>
              </w:rPr>
              <w:t>.when the clown moves dx the plates will move dx too.</w:t>
            </w:r>
          </w:p>
        </w:tc>
      </w:tr>
      <w:tr w:rsidR="009B73CD">
        <w:trPr>
          <w:trHeight w:val="576"/>
        </w:trPr>
        <w:tc>
          <w:tcPr>
            <w:tcW w:w="1080" w:type="pct"/>
          </w:tcPr>
          <w:p w:rsidR="009B73CD" w:rsidRDefault="009B73CD">
            <w:r>
              <w:lastRenderedPageBreak/>
              <w:t>Mode-view-controller</w:t>
            </w:r>
          </w:p>
        </w:tc>
        <w:tc>
          <w:tcPr>
            <w:tcW w:w="3920" w:type="pct"/>
            <w:tcMar>
              <w:left w:w="144" w:type="dxa"/>
            </w:tcMar>
          </w:tcPr>
          <w:p w:rsidR="009B73CD" w:rsidRPr="002739FA" w:rsidRDefault="009B73CD" w:rsidP="002739FA">
            <w:pPr>
              <w:pStyle w:val="OnTrack"/>
              <w:rPr>
                <w:rFonts w:eastAsia="Times New Roman"/>
                <w:lang w:eastAsia="en-US"/>
              </w:rPr>
            </w:pPr>
            <w:r>
              <w:rPr>
                <w:rFonts w:eastAsia="Times New Roman"/>
                <w:lang w:eastAsia="en-US"/>
              </w:rPr>
              <w:t xml:space="preserve">The controller was used for the score viewer. the score viewer  was made to view the game itself(which is the </w:t>
            </w:r>
            <w:r w:rsidR="00AD6012">
              <w:rPr>
                <w:rFonts w:eastAsia="Times New Roman"/>
                <w:lang w:eastAsia="en-US"/>
              </w:rPr>
              <w:t>view)once the level changes the screviewer call viewer class(mode)to swtich between levels(state).</w:t>
            </w:r>
          </w:p>
        </w:tc>
      </w:tr>
      <w:tr w:rsidR="002739FA">
        <w:trPr>
          <w:trHeight w:val="576"/>
        </w:trPr>
        <w:tc>
          <w:tcPr>
            <w:tcW w:w="1080" w:type="pct"/>
          </w:tcPr>
          <w:p w:rsidR="002739FA" w:rsidRDefault="002365C4">
            <w:r>
              <w:t>Sample Run</w:t>
            </w:r>
          </w:p>
        </w:tc>
        <w:tc>
          <w:tcPr>
            <w:tcW w:w="3920" w:type="pct"/>
            <w:tcMar>
              <w:left w:w="144" w:type="dxa"/>
            </w:tcMar>
          </w:tcPr>
          <w:p w:rsidR="002739FA" w:rsidRDefault="002365C4">
            <w:r>
              <w:rPr>
                <w:noProof/>
                <w:lang w:val="en-GB" w:eastAsia="en-GB"/>
              </w:rPr>
              <w:drawing>
                <wp:inline distT="0" distB="0" distL="0" distR="0" wp14:anchorId="4D8B9E91" wp14:editId="004F0C0D">
                  <wp:extent cx="5562600" cy="427351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6489" cy="4276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5C4">
        <w:trPr>
          <w:trHeight w:val="576"/>
        </w:trPr>
        <w:tc>
          <w:tcPr>
            <w:tcW w:w="1080" w:type="pct"/>
          </w:tcPr>
          <w:p w:rsidR="002365C4" w:rsidRDefault="00B8230A">
            <w:r>
              <w:lastRenderedPageBreak/>
              <w:t>Sequence Diagarams</w:t>
            </w:r>
          </w:p>
        </w:tc>
        <w:tc>
          <w:tcPr>
            <w:tcW w:w="3920" w:type="pct"/>
            <w:tcMar>
              <w:left w:w="144" w:type="dxa"/>
            </w:tcMar>
          </w:tcPr>
          <w:p w:rsidR="002365C4" w:rsidRDefault="00B8230A">
            <w:r>
              <w:rPr>
                <w:noProof/>
                <w:lang w:val="en-GB" w:eastAsia="en-GB"/>
              </w:rPr>
              <w:drawing>
                <wp:inline distT="0" distB="0" distL="0" distR="0" wp14:anchorId="2B4993DA" wp14:editId="40B9CE37">
                  <wp:extent cx="4190726" cy="2905125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isktop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172" cy="2907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 w:eastAsia="en-GB"/>
              </w:rPr>
              <w:drawing>
                <wp:inline distT="0" distB="0" distL="0" distR="0" wp14:anchorId="3328DA6A" wp14:editId="414FE475">
                  <wp:extent cx="2581275" cy="14859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raw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 w:eastAsia="en-GB"/>
              </w:rPr>
              <w:drawing>
                <wp:inline distT="0" distB="0" distL="0" distR="0" wp14:anchorId="30FC2F13" wp14:editId="55A6CC2F">
                  <wp:extent cx="4781550" cy="33147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gc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7AF41092" wp14:editId="002CA7A8">
                  <wp:extent cx="5334000" cy="35052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et shape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 w:eastAsia="en-GB"/>
              </w:rPr>
              <w:drawing>
                <wp:inline distT="0" distB="0" distL="0" distR="0" wp14:anchorId="4C2879D3" wp14:editId="47D66A6C">
                  <wp:extent cx="3905250" cy="23622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ain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 w:eastAsia="en-GB"/>
              </w:rPr>
              <w:drawing>
                <wp:inline distT="0" distB="0" distL="0" distR="0" wp14:anchorId="07BD8023" wp14:editId="0BE97C76">
                  <wp:extent cx="1828800" cy="14859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observacle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175861C2" wp14:editId="34AB0D5E">
                  <wp:extent cx="5519508" cy="3705225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hape object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128" cy="370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 w:eastAsia="en-GB"/>
              </w:rPr>
              <w:drawing>
                <wp:inline distT="0" distB="0" distL="0" distR="0" wp14:anchorId="212CAA57" wp14:editId="498F8141">
                  <wp:extent cx="3438525" cy="28384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napshot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215E768D" wp14:editId="3FF6D431">
                  <wp:extent cx="3448050" cy="45339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ource Observer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7B3734E3" wp14:editId="0FF4E78C">
                  <wp:extent cx="3448050" cy="45339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ourceCalculator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 w:eastAsia="en-GB"/>
              </w:rPr>
              <w:drawing>
                <wp:inline distT="0" distB="0" distL="0" distR="0" wp14:anchorId="41639BBC" wp14:editId="255A45C7">
                  <wp:extent cx="4419600" cy="23622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tartegist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6079" w:rsidRDefault="00E96079">
      <w:pPr>
        <w:pStyle w:val="Heading1"/>
      </w:pPr>
    </w:p>
    <w:p w:rsidR="00E81300" w:rsidRDefault="00E96079">
      <w:pPr>
        <w:pStyle w:val="Heading1"/>
      </w:pPr>
      <w:r>
        <w:t>References</w:t>
      </w:r>
    </w:p>
    <w:p w:rsidR="00E81300" w:rsidRDefault="00E81300" w:rsidP="00E96079"/>
    <w:sectPr w:rsidR="00E81300">
      <w:footerReference w:type="default" r:id="rId21"/>
      <w:pgSz w:w="12240" w:h="15840"/>
      <w:pgMar w:top="1080" w:right="720" w:bottom="21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4055" w:rsidRDefault="00334055">
      <w:pPr>
        <w:spacing w:after="0" w:line="240" w:lineRule="auto"/>
      </w:pPr>
      <w:r>
        <w:separator/>
      </w:r>
    </w:p>
  </w:endnote>
  <w:endnote w:type="continuationSeparator" w:id="0">
    <w:p w:rsidR="00334055" w:rsidRDefault="00334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1300" w:rsidRDefault="001E5C59" w:rsidP="002365C4">
    <w:pPr>
      <w:pStyle w:val="Footer"/>
    </w:pP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 w:rsidR="00506616">
      <w:rPr>
        <w:noProof/>
      </w:rPr>
      <w:t>3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4055" w:rsidRDefault="00334055">
      <w:pPr>
        <w:spacing w:after="0" w:line="240" w:lineRule="auto"/>
      </w:pPr>
      <w:r>
        <w:separator/>
      </w:r>
    </w:p>
  </w:footnote>
  <w:footnote w:type="continuationSeparator" w:id="0">
    <w:p w:rsidR="00334055" w:rsidRDefault="003340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1618E10E"/>
    <w:lvl w:ilvl="0">
      <w:start w:val="1"/>
      <w:numFmt w:val="bullet"/>
      <w:lvlText w:val=""/>
      <w:lvlJc w:val="left"/>
      <w:pPr>
        <w:tabs>
          <w:tab w:val="num" w:pos="288"/>
        </w:tabs>
        <w:ind w:left="288" w:hanging="288"/>
      </w:pPr>
      <w:rPr>
        <w:rFonts w:ascii="Wingdings 2" w:hAnsi="Wingdings 2" w:hint="default"/>
      </w:rPr>
    </w:lvl>
  </w:abstractNum>
  <w:abstractNum w:abstractNumId="1">
    <w:nsid w:val="FFFFFF89"/>
    <w:multiLevelType w:val="singleLevel"/>
    <w:tmpl w:val="223226C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ACA0B3D"/>
    <w:multiLevelType w:val="multilevel"/>
    <w:tmpl w:val="9FFE8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B6B45CC"/>
    <w:multiLevelType w:val="hybridMultilevel"/>
    <w:tmpl w:val="AB28CA54"/>
    <w:lvl w:ilvl="0" w:tplc="F32219A8">
      <w:start w:val="1"/>
      <w:numFmt w:val="bullet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F8943F" w:themeColor="accent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633A1B"/>
    <w:multiLevelType w:val="multilevel"/>
    <w:tmpl w:val="AA1C9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E65E99"/>
    <w:multiLevelType w:val="hybridMultilevel"/>
    <w:tmpl w:val="39BEA392"/>
    <w:lvl w:ilvl="0" w:tplc="DCBC9E3A">
      <w:start w:val="1"/>
      <w:numFmt w:val="bullet"/>
      <w:lvlText w:val=""/>
      <w:lvlJc w:val="left"/>
      <w:pPr>
        <w:tabs>
          <w:tab w:val="num" w:pos="288"/>
        </w:tabs>
        <w:ind w:left="288" w:hanging="288"/>
      </w:pPr>
      <w:rPr>
        <w:rFonts w:ascii="Wingdings 2" w:hAnsi="Wingdings 2" w:hint="default"/>
        <w:color w:val="F0BB44" w:themeColor="accent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94012E"/>
    <w:multiLevelType w:val="hybridMultilevel"/>
    <w:tmpl w:val="BC1C06D0"/>
    <w:lvl w:ilvl="0" w:tplc="92DC77B4">
      <w:start w:val="1"/>
      <w:numFmt w:val="bullet"/>
      <w:pStyle w:val="ListBullet2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8DBB70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261DC3"/>
    <w:multiLevelType w:val="multilevel"/>
    <w:tmpl w:val="0C6AA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962142"/>
    <w:multiLevelType w:val="hybridMultilevel"/>
    <w:tmpl w:val="C03A242E"/>
    <w:lvl w:ilvl="0" w:tplc="48844252">
      <w:start w:val="1"/>
      <w:numFmt w:val="bullet"/>
      <w:pStyle w:val="HighRisk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F8943F" w:themeColor="accent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2501C8"/>
    <w:multiLevelType w:val="multilevel"/>
    <w:tmpl w:val="ECFAE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1B523DD"/>
    <w:multiLevelType w:val="hybridMultilevel"/>
    <w:tmpl w:val="FEE06C24"/>
    <w:lvl w:ilvl="0" w:tplc="3D6A855A">
      <w:start w:val="1"/>
      <w:numFmt w:val="bullet"/>
      <w:lvlText w:val=""/>
      <w:lvlJc w:val="left"/>
      <w:pPr>
        <w:tabs>
          <w:tab w:val="num" w:pos="288"/>
        </w:tabs>
        <w:ind w:left="288" w:hanging="288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5F3697"/>
    <w:multiLevelType w:val="hybridMultilevel"/>
    <w:tmpl w:val="96363118"/>
    <w:lvl w:ilvl="0" w:tplc="BCD6038E">
      <w:start w:val="1"/>
      <w:numFmt w:val="bullet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F0BB44" w:themeColor="accent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E53477"/>
    <w:multiLevelType w:val="multilevel"/>
    <w:tmpl w:val="D82A7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46775D7"/>
    <w:multiLevelType w:val="hybridMultilevel"/>
    <w:tmpl w:val="10CCAD98"/>
    <w:lvl w:ilvl="0" w:tplc="D20CD686">
      <w:start w:val="1"/>
      <w:numFmt w:val="bullet"/>
      <w:pStyle w:val="AtRisk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F0BB44" w:themeColor="accent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4F91523"/>
    <w:multiLevelType w:val="multilevel"/>
    <w:tmpl w:val="328EC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1C21D5A"/>
    <w:multiLevelType w:val="hybridMultilevel"/>
    <w:tmpl w:val="D3C019A2"/>
    <w:lvl w:ilvl="0" w:tplc="78D294C6">
      <w:start w:val="1"/>
      <w:numFmt w:val="bullet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F24F4F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5E25B1E"/>
    <w:multiLevelType w:val="hybridMultilevel"/>
    <w:tmpl w:val="8D405E96"/>
    <w:lvl w:ilvl="0" w:tplc="162622AA">
      <w:start w:val="1"/>
      <w:numFmt w:val="bullet"/>
      <w:pStyle w:val="OffTrack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F24F4F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7525F5E"/>
    <w:multiLevelType w:val="hybridMultilevel"/>
    <w:tmpl w:val="FC1AF9FC"/>
    <w:lvl w:ilvl="0" w:tplc="B1E0868A">
      <w:start w:val="1"/>
      <w:numFmt w:val="bullet"/>
      <w:pStyle w:val="OnTrack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8DBB70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10"/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6"/>
  </w:num>
  <w:num w:numId="8">
    <w:abstractNumId w:val="11"/>
  </w:num>
  <w:num w:numId="9">
    <w:abstractNumId w:val="3"/>
  </w:num>
  <w:num w:numId="10">
    <w:abstractNumId w:val="15"/>
  </w:num>
  <w:num w:numId="11">
    <w:abstractNumId w:val="17"/>
  </w:num>
  <w:num w:numId="12">
    <w:abstractNumId w:val="17"/>
    <w:lvlOverride w:ilvl="0">
      <w:startOverride w:val="1"/>
    </w:lvlOverride>
  </w:num>
  <w:num w:numId="13">
    <w:abstractNumId w:val="5"/>
  </w:num>
  <w:num w:numId="14">
    <w:abstractNumId w:val="5"/>
    <w:lvlOverride w:ilvl="0">
      <w:startOverride w:val="1"/>
    </w:lvlOverride>
  </w:num>
  <w:num w:numId="15">
    <w:abstractNumId w:val="8"/>
  </w:num>
  <w:num w:numId="16">
    <w:abstractNumId w:val="8"/>
    <w:lvlOverride w:ilvl="0">
      <w:startOverride w:val="1"/>
    </w:lvlOverride>
  </w:num>
  <w:num w:numId="17">
    <w:abstractNumId w:val="16"/>
  </w:num>
  <w:num w:numId="18">
    <w:abstractNumId w:val="16"/>
    <w:lvlOverride w:ilvl="0">
      <w:startOverride w:val="1"/>
    </w:lvlOverride>
  </w:num>
  <w:num w:numId="19">
    <w:abstractNumId w:val="17"/>
  </w:num>
  <w:num w:numId="20">
    <w:abstractNumId w:val="17"/>
  </w:num>
  <w:num w:numId="21">
    <w:abstractNumId w:val="6"/>
    <w:lvlOverride w:ilvl="0">
      <w:startOverride w:val="1"/>
    </w:lvlOverride>
  </w:num>
  <w:num w:numId="22">
    <w:abstractNumId w:val="6"/>
    <w:lvlOverride w:ilvl="0">
      <w:startOverride w:val="1"/>
    </w:lvlOverride>
  </w:num>
  <w:num w:numId="23">
    <w:abstractNumId w:val="17"/>
    <w:lvlOverride w:ilvl="0">
      <w:startOverride w:val="1"/>
    </w:lvlOverride>
  </w:num>
  <w:num w:numId="24">
    <w:abstractNumId w:val="13"/>
  </w:num>
  <w:num w:numId="25">
    <w:abstractNumId w:val="8"/>
    <w:lvlOverride w:ilvl="0">
      <w:startOverride w:val="1"/>
    </w:lvlOverride>
  </w:num>
  <w:num w:numId="26">
    <w:abstractNumId w:val="1"/>
  </w:num>
  <w:num w:numId="27">
    <w:abstractNumId w:val="9"/>
  </w:num>
  <w:num w:numId="28">
    <w:abstractNumId w:val="4"/>
  </w:num>
  <w:num w:numId="29">
    <w:abstractNumId w:val="7"/>
  </w:num>
  <w:num w:numId="30">
    <w:abstractNumId w:val="2"/>
  </w:num>
  <w:num w:numId="31">
    <w:abstractNumId w:val="12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3E11"/>
    <w:rsid w:val="001E5C59"/>
    <w:rsid w:val="002365C4"/>
    <w:rsid w:val="002739FA"/>
    <w:rsid w:val="00334055"/>
    <w:rsid w:val="00397105"/>
    <w:rsid w:val="00506616"/>
    <w:rsid w:val="00754404"/>
    <w:rsid w:val="009B73CD"/>
    <w:rsid w:val="00A03E11"/>
    <w:rsid w:val="00AD6012"/>
    <w:rsid w:val="00B8230A"/>
    <w:rsid w:val="00C02420"/>
    <w:rsid w:val="00C23B39"/>
    <w:rsid w:val="00E81300"/>
    <w:rsid w:val="00E96079"/>
    <w:rsid w:val="00F64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List Bullet" w:qFormat="1"/>
    <w:lsdException w:name="List Bullet 2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pBdr>
        <w:bottom w:val="single" w:sz="4" w:space="1" w:color="BCB8AC" w:themeColor="text2" w:themeTint="66"/>
      </w:pBdr>
      <w:spacing w:before="360" w:after="240"/>
      <w:outlineLvl w:val="0"/>
    </w:pPr>
    <w:rPr>
      <w:rFonts w:asciiTheme="majorHAnsi" w:eastAsiaTheme="majorEastAsia" w:hAnsiTheme="majorHAnsi" w:cstheme="majorBidi"/>
      <w:color w:val="F24F4F" w:themeColor="accent1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pPr>
      <w:keepNext/>
      <w:keepLines/>
      <w:spacing w:after="200" w:line="240" w:lineRule="auto"/>
      <w:contextualSpacing/>
      <w:outlineLvl w:val="1"/>
    </w:pPr>
    <w:rPr>
      <w:rFonts w:asciiTheme="majorHAnsi" w:eastAsiaTheme="majorEastAsia" w:hAnsiTheme="majorHAnsi" w:cstheme="majorBidi"/>
      <w:sz w:val="16"/>
      <w:szCs w:val="1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F24F4F" w:themeColor="accent1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3"/>
    <w:qFormat/>
    <w:pPr>
      <w:spacing w:after="0" w:line="240" w:lineRule="auto"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3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4"/>
    <w:qFormat/>
    <w:pPr>
      <w:numPr>
        <w:ilvl w:val="1"/>
      </w:numPr>
      <w:spacing w:after="80" w:line="240" w:lineRule="auto"/>
      <w:contextualSpacing/>
      <w:jc w:val="right"/>
    </w:pPr>
    <w:rPr>
      <w:rFonts w:asciiTheme="majorHAnsi" w:eastAsiaTheme="majorEastAsia" w:hAnsiTheme="majorHAnsi" w:cstheme="majorBidi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4"/>
    <w:rPr>
      <w:rFonts w:asciiTheme="majorHAnsi" w:eastAsiaTheme="majorEastAsia" w:hAnsiTheme="majorHAnsi" w:cstheme="majorBidi"/>
      <w:spacing w:val="15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eastAsiaTheme="majorEastAsia" w:hAnsiTheme="majorHAnsi" w:cstheme="majorBidi"/>
      <w:color w:val="F24F4F" w:themeColor="accent1"/>
      <w:sz w:val="22"/>
      <w:szCs w:val="22"/>
    </w:rPr>
  </w:style>
  <w:style w:type="paragraph" w:styleId="Date">
    <w:name w:val="Date"/>
    <w:basedOn w:val="Normal"/>
    <w:next w:val="Normal"/>
    <w:link w:val="DateChar"/>
    <w:uiPriority w:val="5"/>
    <w:unhideWhenUsed/>
    <w:qFormat/>
    <w:pPr>
      <w:spacing w:after="720" w:line="240" w:lineRule="auto"/>
      <w:contextualSpacing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DateChar">
    <w:name w:val="Date Char"/>
    <w:basedOn w:val="DefaultParagraphFont"/>
    <w:link w:val="Date"/>
    <w:uiPriority w:val="5"/>
    <w:rPr>
      <w:rFonts w:asciiTheme="majorHAnsi" w:eastAsiaTheme="majorEastAsia" w:hAnsiTheme="majorHAnsi" w:cstheme="majorBidi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3"/>
    <w:rPr>
      <w:rFonts w:asciiTheme="majorHAnsi" w:eastAsiaTheme="majorEastAsia" w:hAnsiTheme="majorHAnsi" w:cstheme="majorBidi"/>
      <w:sz w:val="16"/>
      <w:szCs w:val="16"/>
    </w:rPr>
  </w:style>
  <w:style w:type="paragraph" w:styleId="ListBullet2">
    <w:name w:val="List Bullet 2"/>
    <w:basedOn w:val="Normal"/>
    <w:uiPriority w:val="8"/>
    <w:unhideWhenUsed/>
    <w:qFormat/>
    <w:pPr>
      <w:numPr>
        <w:numId w:val="7"/>
      </w:numPr>
      <w:spacing w:after="60" w:line="240" w:lineRule="auto"/>
    </w:pPr>
    <w:rPr>
      <w:rFonts w:asciiTheme="majorHAnsi" w:eastAsiaTheme="majorEastAsia" w:hAnsiTheme="majorHAnsi" w:cstheme="majorBidi"/>
      <w:color w:val="9B9482" w:themeColor="text2" w:themeTint="99"/>
      <w:sz w:val="14"/>
      <w:szCs w:val="14"/>
    </w:rPr>
  </w:style>
  <w:style w:type="table" w:customStyle="1" w:styleId="ProjectStatusReport">
    <w:name w:val="Project Status Report"/>
    <w:basedOn w:val="TableNormal"/>
    <w:uiPriority w:val="99"/>
    <w:pPr>
      <w:spacing w:before="20" w:after="0" w:line="288" w:lineRule="auto"/>
    </w:pPr>
    <w:rPr>
      <w:rFonts w:asciiTheme="majorHAnsi" w:eastAsiaTheme="majorEastAsia" w:hAnsiTheme="majorHAnsi" w:cstheme="majorBidi"/>
      <w:sz w:val="16"/>
      <w:szCs w:val="16"/>
    </w:rPr>
    <w:tblPr>
      <w:tblInd w:w="0" w:type="dxa"/>
      <w:tblBorders>
        <w:top w:val="single" w:sz="4" w:space="0" w:color="BCB8AC" w:themeColor="text2" w:themeTint="66"/>
        <w:bottom w:val="single" w:sz="4" w:space="0" w:color="BCB8AC" w:themeColor="text2" w:themeTint="66"/>
        <w:insideH w:val="single" w:sz="4" w:space="0" w:color="BCB8AC" w:themeColor="text2" w:themeTint="66"/>
        <w:insideV w:val="single" w:sz="4" w:space="0" w:color="BCB8AC" w:themeColor="text2" w:themeTint="66"/>
      </w:tblBorders>
      <w:tblCellMar>
        <w:top w:w="144" w:type="dxa"/>
        <w:left w:w="0" w:type="dxa"/>
        <w:bottom w:w="144" w:type="dxa"/>
        <w:right w:w="144" w:type="dxa"/>
      </w:tblCellMar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customStyle="1" w:styleId="OnTrack">
    <w:name w:val="On Track"/>
    <w:basedOn w:val="Normal"/>
    <w:uiPriority w:val="1"/>
    <w:qFormat/>
    <w:pPr>
      <w:numPr>
        <w:numId w:val="11"/>
      </w:numPr>
      <w:spacing w:after="0" w:line="288" w:lineRule="auto"/>
    </w:pPr>
    <w:rPr>
      <w:rFonts w:asciiTheme="majorHAnsi" w:eastAsiaTheme="majorEastAsia" w:hAnsiTheme="majorHAnsi" w:cstheme="majorBidi"/>
      <w:sz w:val="16"/>
      <w:szCs w:val="16"/>
    </w:rPr>
  </w:style>
  <w:style w:type="paragraph" w:customStyle="1" w:styleId="AtRisk">
    <w:name w:val="At Risk"/>
    <w:basedOn w:val="OnTrack"/>
    <w:uiPriority w:val="2"/>
    <w:qFormat/>
    <w:pPr>
      <w:numPr>
        <w:numId w:val="24"/>
      </w:numPr>
    </w:pPr>
  </w:style>
  <w:style w:type="paragraph" w:customStyle="1" w:styleId="HighRisk">
    <w:name w:val="High Risk"/>
    <w:basedOn w:val="OnTrack"/>
    <w:uiPriority w:val="2"/>
    <w:qFormat/>
    <w:pPr>
      <w:numPr>
        <w:numId w:val="15"/>
      </w:numPr>
    </w:pPr>
  </w:style>
  <w:style w:type="paragraph" w:customStyle="1" w:styleId="OffTrack">
    <w:name w:val="Off Track"/>
    <w:basedOn w:val="OnTrack"/>
    <w:uiPriority w:val="2"/>
    <w:qFormat/>
    <w:pPr>
      <w:numPr>
        <w:numId w:val="17"/>
      </w:numPr>
    </w:pPr>
  </w:style>
  <w:style w:type="paragraph" w:styleId="NoSpacing">
    <w:name w:val="No Spacing"/>
    <w:uiPriority w:val="8"/>
    <w:qFormat/>
    <w:pPr>
      <w:spacing w:after="0" w:line="288" w:lineRule="auto"/>
    </w:pPr>
  </w:style>
  <w:style w:type="character" w:styleId="Strong">
    <w:name w:val="Strong"/>
    <w:basedOn w:val="DefaultParagraphFont"/>
    <w:uiPriority w:val="6"/>
    <w:unhideWhenUsed/>
    <w:qFormat/>
    <w:rPr>
      <w:b/>
      <w:bCs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paragraph" w:styleId="ListBullet">
    <w:name w:val="List Bullet"/>
    <w:basedOn w:val="Normal"/>
    <w:uiPriority w:val="8"/>
    <w:unhideWhenUsed/>
    <w:qFormat/>
    <w:pPr>
      <w:numPr>
        <w:numId w:val="26"/>
      </w:numPr>
      <w:contextualSpacing/>
    </w:pPr>
  </w:style>
  <w:style w:type="character" w:styleId="Emphasis">
    <w:name w:val="Emphasis"/>
    <w:basedOn w:val="DefaultParagraphFont"/>
    <w:uiPriority w:val="6"/>
    <w:unhideWhenUsed/>
    <w:qFormat/>
    <w:rPr>
      <w:b/>
      <w:bCs/>
      <w:caps/>
      <w:smallCaps w:val="0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F24F4F" w:themeColor="accent1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List Bullet" w:qFormat="1"/>
    <w:lsdException w:name="List Bullet 2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pBdr>
        <w:bottom w:val="single" w:sz="4" w:space="1" w:color="BCB8AC" w:themeColor="text2" w:themeTint="66"/>
      </w:pBdr>
      <w:spacing w:before="360" w:after="240"/>
      <w:outlineLvl w:val="0"/>
    </w:pPr>
    <w:rPr>
      <w:rFonts w:asciiTheme="majorHAnsi" w:eastAsiaTheme="majorEastAsia" w:hAnsiTheme="majorHAnsi" w:cstheme="majorBidi"/>
      <w:color w:val="F24F4F" w:themeColor="accent1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pPr>
      <w:keepNext/>
      <w:keepLines/>
      <w:spacing w:after="200" w:line="240" w:lineRule="auto"/>
      <w:contextualSpacing/>
      <w:outlineLvl w:val="1"/>
    </w:pPr>
    <w:rPr>
      <w:rFonts w:asciiTheme="majorHAnsi" w:eastAsiaTheme="majorEastAsia" w:hAnsiTheme="majorHAnsi" w:cstheme="majorBidi"/>
      <w:sz w:val="16"/>
      <w:szCs w:val="1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F24F4F" w:themeColor="accent1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3"/>
    <w:qFormat/>
    <w:pPr>
      <w:spacing w:after="0" w:line="240" w:lineRule="auto"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3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4"/>
    <w:qFormat/>
    <w:pPr>
      <w:numPr>
        <w:ilvl w:val="1"/>
      </w:numPr>
      <w:spacing w:after="80" w:line="240" w:lineRule="auto"/>
      <w:contextualSpacing/>
      <w:jc w:val="right"/>
    </w:pPr>
    <w:rPr>
      <w:rFonts w:asciiTheme="majorHAnsi" w:eastAsiaTheme="majorEastAsia" w:hAnsiTheme="majorHAnsi" w:cstheme="majorBidi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4"/>
    <w:rPr>
      <w:rFonts w:asciiTheme="majorHAnsi" w:eastAsiaTheme="majorEastAsia" w:hAnsiTheme="majorHAnsi" w:cstheme="majorBidi"/>
      <w:spacing w:val="15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eastAsiaTheme="majorEastAsia" w:hAnsiTheme="majorHAnsi" w:cstheme="majorBidi"/>
      <w:color w:val="F24F4F" w:themeColor="accent1"/>
      <w:sz w:val="22"/>
      <w:szCs w:val="22"/>
    </w:rPr>
  </w:style>
  <w:style w:type="paragraph" w:styleId="Date">
    <w:name w:val="Date"/>
    <w:basedOn w:val="Normal"/>
    <w:next w:val="Normal"/>
    <w:link w:val="DateChar"/>
    <w:uiPriority w:val="5"/>
    <w:unhideWhenUsed/>
    <w:qFormat/>
    <w:pPr>
      <w:spacing w:after="720" w:line="240" w:lineRule="auto"/>
      <w:contextualSpacing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DateChar">
    <w:name w:val="Date Char"/>
    <w:basedOn w:val="DefaultParagraphFont"/>
    <w:link w:val="Date"/>
    <w:uiPriority w:val="5"/>
    <w:rPr>
      <w:rFonts w:asciiTheme="majorHAnsi" w:eastAsiaTheme="majorEastAsia" w:hAnsiTheme="majorHAnsi" w:cstheme="majorBidi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3"/>
    <w:rPr>
      <w:rFonts w:asciiTheme="majorHAnsi" w:eastAsiaTheme="majorEastAsia" w:hAnsiTheme="majorHAnsi" w:cstheme="majorBidi"/>
      <w:sz w:val="16"/>
      <w:szCs w:val="16"/>
    </w:rPr>
  </w:style>
  <w:style w:type="paragraph" w:styleId="ListBullet2">
    <w:name w:val="List Bullet 2"/>
    <w:basedOn w:val="Normal"/>
    <w:uiPriority w:val="8"/>
    <w:unhideWhenUsed/>
    <w:qFormat/>
    <w:pPr>
      <w:numPr>
        <w:numId w:val="7"/>
      </w:numPr>
      <w:spacing w:after="60" w:line="240" w:lineRule="auto"/>
    </w:pPr>
    <w:rPr>
      <w:rFonts w:asciiTheme="majorHAnsi" w:eastAsiaTheme="majorEastAsia" w:hAnsiTheme="majorHAnsi" w:cstheme="majorBidi"/>
      <w:color w:val="9B9482" w:themeColor="text2" w:themeTint="99"/>
      <w:sz w:val="14"/>
      <w:szCs w:val="14"/>
    </w:rPr>
  </w:style>
  <w:style w:type="table" w:customStyle="1" w:styleId="ProjectStatusReport">
    <w:name w:val="Project Status Report"/>
    <w:basedOn w:val="TableNormal"/>
    <w:uiPriority w:val="99"/>
    <w:pPr>
      <w:spacing w:before="20" w:after="0" w:line="288" w:lineRule="auto"/>
    </w:pPr>
    <w:rPr>
      <w:rFonts w:asciiTheme="majorHAnsi" w:eastAsiaTheme="majorEastAsia" w:hAnsiTheme="majorHAnsi" w:cstheme="majorBidi"/>
      <w:sz w:val="16"/>
      <w:szCs w:val="16"/>
    </w:rPr>
    <w:tblPr>
      <w:tblInd w:w="0" w:type="dxa"/>
      <w:tblBorders>
        <w:top w:val="single" w:sz="4" w:space="0" w:color="BCB8AC" w:themeColor="text2" w:themeTint="66"/>
        <w:bottom w:val="single" w:sz="4" w:space="0" w:color="BCB8AC" w:themeColor="text2" w:themeTint="66"/>
        <w:insideH w:val="single" w:sz="4" w:space="0" w:color="BCB8AC" w:themeColor="text2" w:themeTint="66"/>
        <w:insideV w:val="single" w:sz="4" w:space="0" w:color="BCB8AC" w:themeColor="text2" w:themeTint="66"/>
      </w:tblBorders>
      <w:tblCellMar>
        <w:top w:w="144" w:type="dxa"/>
        <w:left w:w="0" w:type="dxa"/>
        <w:bottom w:w="144" w:type="dxa"/>
        <w:right w:w="144" w:type="dxa"/>
      </w:tblCellMar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customStyle="1" w:styleId="OnTrack">
    <w:name w:val="On Track"/>
    <w:basedOn w:val="Normal"/>
    <w:uiPriority w:val="1"/>
    <w:qFormat/>
    <w:pPr>
      <w:numPr>
        <w:numId w:val="11"/>
      </w:numPr>
      <w:spacing w:after="0" w:line="288" w:lineRule="auto"/>
    </w:pPr>
    <w:rPr>
      <w:rFonts w:asciiTheme="majorHAnsi" w:eastAsiaTheme="majorEastAsia" w:hAnsiTheme="majorHAnsi" w:cstheme="majorBidi"/>
      <w:sz w:val="16"/>
      <w:szCs w:val="16"/>
    </w:rPr>
  </w:style>
  <w:style w:type="paragraph" w:customStyle="1" w:styleId="AtRisk">
    <w:name w:val="At Risk"/>
    <w:basedOn w:val="OnTrack"/>
    <w:uiPriority w:val="2"/>
    <w:qFormat/>
    <w:pPr>
      <w:numPr>
        <w:numId w:val="24"/>
      </w:numPr>
    </w:pPr>
  </w:style>
  <w:style w:type="paragraph" w:customStyle="1" w:styleId="HighRisk">
    <w:name w:val="High Risk"/>
    <w:basedOn w:val="OnTrack"/>
    <w:uiPriority w:val="2"/>
    <w:qFormat/>
    <w:pPr>
      <w:numPr>
        <w:numId w:val="15"/>
      </w:numPr>
    </w:pPr>
  </w:style>
  <w:style w:type="paragraph" w:customStyle="1" w:styleId="OffTrack">
    <w:name w:val="Off Track"/>
    <w:basedOn w:val="OnTrack"/>
    <w:uiPriority w:val="2"/>
    <w:qFormat/>
    <w:pPr>
      <w:numPr>
        <w:numId w:val="17"/>
      </w:numPr>
    </w:pPr>
  </w:style>
  <w:style w:type="paragraph" w:styleId="NoSpacing">
    <w:name w:val="No Spacing"/>
    <w:uiPriority w:val="8"/>
    <w:qFormat/>
    <w:pPr>
      <w:spacing w:after="0" w:line="288" w:lineRule="auto"/>
    </w:pPr>
  </w:style>
  <w:style w:type="character" w:styleId="Strong">
    <w:name w:val="Strong"/>
    <w:basedOn w:val="DefaultParagraphFont"/>
    <w:uiPriority w:val="6"/>
    <w:unhideWhenUsed/>
    <w:qFormat/>
    <w:rPr>
      <w:b/>
      <w:bCs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paragraph" w:styleId="ListBullet">
    <w:name w:val="List Bullet"/>
    <w:basedOn w:val="Normal"/>
    <w:uiPriority w:val="8"/>
    <w:unhideWhenUsed/>
    <w:qFormat/>
    <w:pPr>
      <w:numPr>
        <w:numId w:val="26"/>
      </w:numPr>
      <w:contextualSpacing/>
    </w:pPr>
  </w:style>
  <w:style w:type="character" w:styleId="Emphasis">
    <w:name w:val="Emphasis"/>
    <w:basedOn w:val="DefaultParagraphFont"/>
    <w:uiPriority w:val="6"/>
    <w:unhideWhenUsed/>
    <w:qFormat/>
    <w:rPr>
      <w:b/>
      <w:bCs/>
      <w:caps/>
      <w:smallCaps w:val="0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F24F4F" w:themeColor="accent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38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Users\Hassan%20El-seoudy\AppData\Roaming\Microsoft\Templates\Project%20status%20report%20(Red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28802F33E8C4F1692E4C71915B7CC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2ACBF7-A840-4B3F-ACDC-F55C0F8770B3}"/>
      </w:docPartPr>
      <w:docPartBody>
        <w:p w:rsidR="00C341A0" w:rsidRDefault="003C1FCB">
          <w:pPr>
            <w:pStyle w:val="728802F33E8C4F1692E4C71915B7CC1A"/>
          </w:pPr>
          <w:r>
            <w:t>[Select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1FCB"/>
    <w:rsid w:val="00302668"/>
    <w:rsid w:val="003C1FCB"/>
    <w:rsid w:val="00C34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6" w:unhideWhenUsed="0" w:qFormat="1"/>
    <w:lsdException w:name="Emphasis" w:semiHidden="0" w:uiPriority="6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1B4706513CD4D6FBF4F5656A123874C">
    <w:name w:val="C1B4706513CD4D6FBF4F5656A123874C"/>
  </w:style>
  <w:style w:type="paragraph" w:customStyle="1" w:styleId="48181D30EA0740ED8625CD3914AE183C">
    <w:name w:val="48181D30EA0740ED8625CD3914AE183C"/>
  </w:style>
  <w:style w:type="paragraph" w:customStyle="1" w:styleId="728802F33E8C4F1692E4C71915B7CC1A">
    <w:name w:val="728802F33E8C4F1692E4C71915B7CC1A"/>
  </w:style>
  <w:style w:type="character" w:styleId="Emphasis">
    <w:name w:val="Emphasis"/>
    <w:basedOn w:val="DefaultParagraphFont"/>
    <w:uiPriority w:val="6"/>
    <w:unhideWhenUsed/>
    <w:qFormat/>
    <w:rPr>
      <w:b/>
      <w:bCs/>
      <w:caps/>
      <w:smallCaps w:val="0"/>
    </w:rPr>
  </w:style>
  <w:style w:type="paragraph" w:customStyle="1" w:styleId="4C6315F937814E6EAAC3E7D7F85988C5">
    <w:name w:val="4C6315F937814E6EAAC3E7D7F85988C5"/>
  </w:style>
  <w:style w:type="paragraph" w:customStyle="1" w:styleId="D9ECDB95759449E08B1B314EB359806D">
    <w:name w:val="D9ECDB95759449E08B1B314EB359806D"/>
  </w:style>
  <w:style w:type="paragraph" w:customStyle="1" w:styleId="B0F9E997D0C74F2D91B637B96DB687C2">
    <w:name w:val="B0F9E997D0C74F2D91B637B96DB687C2"/>
  </w:style>
  <w:style w:type="paragraph" w:customStyle="1" w:styleId="5CF9F2E764DC420C9B9A5316FA73EE70">
    <w:name w:val="5CF9F2E764DC420C9B9A5316FA73EE70"/>
  </w:style>
  <w:style w:type="paragraph" w:customStyle="1" w:styleId="434AE58D3B6B4609A940DB726BC028A7">
    <w:name w:val="434AE58D3B6B4609A940DB726BC028A7"/>
  </w:style>
  <w:style w:type="paragraph" w:customStyle="1" w:styleId="597B26D1DEDC493BBD67E84B13026ABF">
    <w:name w:val="597B26D1DEDC493BBD67E84B13026ABF"/>
  </w:style>
  <w:style w:type="paragraph" w:customStyle="1" w:styleId="2784457CED5B41FCAC2812EA27923682">
    <w:name w:val="2784457CED5B41FCAC2812EA27923682"/>
  </w:style>
  <w:style w:type="paragraph" w:customStyle="1" w:styleId="71A6237DA5F84D9F87EFB72C75D51FD3">
    <w:name w:val="71A6237DA5F84D9F87EFB72C75D51FD3"/>
  </w:style>
  <w:style w:type="paragraph" w:customStyle="1" w:styleId="6F03824AC5244C8B80B26419F197FFCE">
    <w:name w:val="6F03824AC5244C8B80B26419F197FFCE"/>
  </w:style>
  <w:style w:type="paragraph" w:customStyle="1" w:styleId="7C4925B331DF41769A8FAD0EF890B9AD">
    <w:name w:val="7C4925B331DF41769A8FAD0EF890B9AD"/>
  </w:style>
  <w:style w:type="paragraph" w:customStyle="1" w:styleId="DCD013849F2B49218E37995921417346">
    <w:name w:val="DCD013849F2B49218E37995921417346"/>
  </w:style>
  <w:style w:type="paragraph" w:customStyle="1" w:styleId="984AF4DAEFE5429FB01C25495A06BFAD">
    <w:name w:val="984AF4DAEFE5429FB01C25495A06BFAD"/>
  </w:style>
  <w:style w:type="paragraph" w:customStyle="1" w:styleId="80D6A8464CC8417090BB7D80D7CD75D3">
    <w:name w:val="80D6A8464CC8417090BB7D80D7CD75D3"/>
  </w:style>
  <w:style w:type="paragraph" w:customStyle="1" w:styleId="8C85E2DFB0F34EDDB7A77599CDE76A69">
    <w:name w:val="8C85E2DFB0F34EDDB7A77599CDE76A69"/>
  </w:style>
  <w:style w:type="paragraph" w:customStyle="1" w:styleId="3CF24E5F760442868C2A84C55B94DF30">
    <w:name w:val="3CF24E5F760442868C2A84C55B94DF30"/>
  </w:style>
  <w:style w:type="character" w:styleId="Strong">
    <w:name w:val="Strong"/>
    <w:basedOn w:val="DefaultParagraphFont"/>
    <w:uiPriority w:val="6"/>
    <w:unhideWhenUsed/>
    <w:qFormat/>
    <w:rPr>
      <w:b/>
      <w:bCs/>
    </w:rPr>
  </w:style>
  <w:style w:type="paragraph" w:customStyle="1" w:styleId="08FCC3FF9D0649A29E9F441E2805434B">
    <w:name w:val="08FCC3FF9D0649A29E9F441E2805434B"/>
  </w:style>
  <w:style w:type="paragraph" w:customStyle="1" w:styleId="070423E9F2A44914A87C56CD50BC5EDF">
    <w:name w:val="070423E9F2A44914A87C56CD50BC5EDF"/>
  </w:style>
  <w:style w:type="paragraph" w:customStyle="1" w:styleId="23CEDBED3020491384BA83D0272580CA">
    <w:name w:val="23CEDBED3020491384BA83D0272580CA"/>
  </w:style>
  <w:style w:type="paragraph" w:customStyle="1" w:styleId="28720D6BBF2841AB8F99D9C08F5CE1F1">
    <w:name w:val="28720D6BBF2841AB8F99D9C08F5CE1F1"/>
  </w:style>
  <w:style w:type="paragraph" w:customStyle="1" w:styleId="169D6DDA9FF14C8D98348033E5F7EE30">
    <w:name w:val="169D6DDA9FF14C8D98348033E5F7EE30"/>
  </w:style>
  <w:style w:type="paragraph" w:customStyle="1" w:styleId="507DEE65EC08403FAF145D6914CFBAC2">
    <w:name w:val="507DEE65EC08403FAF145D6914CFBAC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6" w:unhideWhenUsed="0" w:qFormat="1"/>
    <w:lsdException w:name="Emphasis" w:semiHidden="0" w:uiPriority="6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1B4706513CD4D6FBF4F5656A123874C">
    <w:name w:val="C1B4706513CD4D6FBF4F5656A123874C"/>
  </w:style>
  <w:style w:type="paragraph" w:customStyle="1" w:styleId="48181D30EA0740ED8625CD3914AE183C">
    <w:name w:val="48181D30EA0740ED8625CD3914AE183C"/>
  </w:style>
  <w:style w:type="paragraph" w:customStyle="1" w:styleId="728802F33E8C4F1692E4C71915B7CC1A">
    <w:name w:val="728802F33E8C4F1692E4C71915B7CC1A"/>
  </w:style>
  <w:style w:type="character" w:styleId="Emphasis">
    <w:name w:val="Emphasis"/>
    <w:basedOn w:val="DefaultParagraphFont"/>
    <w:uiPriority w:val="6"/>
    <w:unhideWhenUsed/>
    <w:qFormat/>
    <w:rPr>
      <w:b/>
      <w:bCs/>
      <w:caps/>
      <w:smallCaps w:val="0"/>
    </w:rPr>
  </w:style>
  <w:style w:type="paragraph" w:customStyle="1" w:styleId="4C6315F937814E6EAAC3E7D7F85988C5">
    <w:name w:val="4C6315F937814E6EAAC3E7D7F85988C5"/>
  </w:style>
  <w:style w:type="paragraph" w:customStyle="1" w:styleId="D9ECDB95759449E08B1B314EB359806D">
    <w:name w:val="D9ECDB95759449E08B1B314EB359806D"/>
  </w:style>
  <w:style w:type="paragraph" w:customStyle="1" w:styleId="B0F9E997D0C74F2D91B637B96DB687C2">
    <w:name w:val="B0F9E997D0C74F2D91B637B96DB687C2"/>
  </w:style>
  <w:style w:type="paragraph" w:customStyle="1" w:styleId="5CF9F2E764DC420C9B9A5316FA73EE70">
    <w:name w:val="5CF9F2E764DC420C9B9A5316FA73EE70"/>
  </w:style>
  <w:style w:type="paragraph" w:customStyle="1" w:styleId="434AE58D3B6B4609A940DB726BC028A7">
    <w:name w:val="434AE58D3B6B4609A940DB726BC028A7"/>
  </w:style>
  <w:style w:type="paragraph" w:customStyle="1" w:styleId="597B26D1DEDC493BBD67E84B13026ABF">
    <w:name w:val="597B26D1DEDC493BBD67E84B13026ABF"/>
  </w:style>
  <w:style w:type="paragraph" w:customStyle="1" w:styleId="2784457CED5B41FCAC2812EA27923682">
    <w:name w:val="2784457CED5B41FCAC2812EA27923682"/>
  </w:style>
  <w:style w:type="paragraph" w:customStyle="1" w:styleId="71A6237DA5F84D9F87EFB72C75D51FD3">
    <w:name w:val="71A6237DA5F84D9F87EFB72C75D51FD3"/>
  </w:style>
  <w:style w:type="paragraph" w:customStyle="1" w:styleId="6F03824AC5244C8B80B26419F197FFCE">
    <w:name w:val="6F03824AC5244C8B80B26419F197FFCE"/>
  </w:style>
  <w:style w:type="paragraph" w:customStyle="1" w:styleId="7C4925B331DF41769A8FAD0EF890B9AD">
    <w:name w:val="7C4925B331DF41769A8FAD0EF890B9AD"/>
  </w:style>
  <w:style w:type="paragraph" w:customStyle="1" w:styleId="DCD013849F2B49218E37995921417346">
    <w:name w:val="DCD013849F2B49218E37995921417346"/>
  </w:style>
  <w:style w:type="paragraph" w:customStyle="1" w:styleId="984AF4DAEFE5429FB01C25495A06BFAD">
    <w:name w:val="984AF4DAEFE5429FB01C25495A06BFAD"/>
  </w:style>
  <w:style w:type="paragraph" w:customStyle="1" w:styleId="80D6A8464CC8417090BB7D80D7CD75D3">
    <w:name w:val="80D6A8464CC8417090BB7D80D7CD75D3"/>
  </w:style>
  <w:style w:type="paragraph" w:customStyle="1" w:styleId="8C85E2DFB0F34EDDB7A77599CDE76A69">
    <w:name w:val="8C85E2DFB0F34EDDB7A77599CDE76A69"/>
  </w:style>
  <w:style w:type="paragraph" w:customStyle="1" w:styleId="3CF24E5F760442868C2A84C55B94DF30">
    <w:name w:val="3CF24E5F760442868C2A84C55B94DF30"/>
  </w:style>
  <w:style w:type="character" w:styleId="Strong">
    <w:name w:val="Strong"/>
    <w:basedOn w:val="DefaultParagraphFont"/>
    <w:uiPriority w:val="6"/>
    <w:unhideWhenUsed/>
    <w:qFormat/>
    <w:rPr>
      <w:b/>
      <w:bCs/>
    </w:rPr>
  </w:style>
  <w:style w:type="paragraph" w:customStyle="1" w:styleId="08FCC3FF9D0649A29E9F441E2805434B">
    <w:name w:val="08FCC3FF9D0649A29E9F441E2805434B"/>
  </w:style>
  <w:style w:type="paragraph" w:customStyle="1" w:styleId="070423E9F2A44914A87C56CD50BC5EDF">
    <w:name w:val="070423E9F2A44914A87C56CD50BC5EDF"/>
  </w:style>
  <w:style w:type="paragraph" w:customStyle="1" w:styleId="23CEDBED3020491384BA83D0272580CA">
    <w:name w:val="23CEDBED3020491384BA83D0272580CA"/>
  </w:style>
  <w:style w:type="paragraph" w:customStyle="1" w:styleId="28720D6BBF2841AB8F99D9C08F5CE1F1">
    <w:name w:val="28720D6BBF2841AB8F99D9C08F5CE1F1"/>
  </w:style>
  <w:style w:type="paragraph" w:customStyle="1" w:styleId="169D6DDA9FF14C8D98348033E5F7EE30">
    <w:name w:val="169D6DDA9FF14C8D98348033E5F7EE30"/>
  </w:style>
  <w:style w:type="paragraph" w:customStyle="1" w:styleId="507DEE65EC08403FAF145D6914CFBAC2">
    <w:name w:val="507DEE65EC08403FAF145D6914CFBA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68F8BC-66B7-4312-AF07-BDB1B6F566B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status report (Red design).dotx</Template>
  <TotalTime>0</TotalTime>
  <Pages>9</Pages>
  <Words>574</Words>
  <Characters>3275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abdullah taarit</cp:lastModifiedBy>
  <cp:revision>2</cp:revision>
  <cp:lastPrinted>2012-12-03T18:15:00Z</cp:lastPrinted>
  <dcterms:created xsi:type="dcterms:W3CDTF">2017-05-21T18:48:00Z</dcterms:created>
  <dcterms:modified xsi:type="dcterms:W3CDTF">2017-05-21T18:48:00Z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TC039786279991</vt:lpwstr>
  </property>
</Properties>
</file>