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98F1" w14:textId="77777777" w:rsidR="005E4949" w:rsidRDefault="005E4949" w:rsidP="002F1CE8">
      <w:pPr>
        <w:spacing w:after="0" w:line="240" w:lineRule="auto"/>
        <w:jc w:val="both"/>
        <w:rPr>
          <w:rFonts w:ascii="Times New Roman" w:eastAsia="Times New Roman" w:hAnsi="Times New Roman" w:cs="Times New Roman"/>
          <w:bCs w:val="0"/>
          <w:szCs w:val="24"/>
          <w:lang w:eastAsia="fr-FR"/>
        </w:rPr>
      </w:pPr>
    </w:p>
    <w:p w14:paraId="53F15843" w14:textId="77777777" w:rsidR="005E4949" w:rsidRDefault="005E4949" w:rsidP="002F1CE8">
      <w:pPr>
        <w:kinsoku w:val="0"/>
        <w:overflowPunct w:val="0"/>
        <w:spacing w:before="18" w:line="60" w:lineRule="exact"/>
        <w:jc w:val="both"/>
        <w:rPr>
          <w:sz w:val="6"/>
          <w:szCs w:val="6"/>
        </w:rPr>
      </w:pPr>
    </w:p>
    <w:tbl>
      <w:tblPr>
        <w:tblW w:w="0" w:type="auto"/>
        <w:tblInd w:w="120" w:type="dxa"/>
        <w:tblLayout w:type="fixed"/>
        <w:tblCellMar>
          <w:left w:w="0" w:type="dxa"/>
          <w:right w:w="0" w:type="dxa"/>
        </w:tblCellMar>
        <w:tblLook w:val="0000" w:firstRow="0" w:lastRow="0" w:firstColumn="0" w:lastColumn="0" w:noHBand="0" w:noVBand="0"/>
      </w:tblPr>
      <w:tblGrid>
        <w:gridCol w:w="1839"/>
        <w:gridCol w:w="5103"/>
        <w:gridCol w:w="2122"/>
      </w:tblGrid>
      <w:tr w:rsidR="005E4949" w14:paraId="072D8C01"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6CD3E1F2" w14:textId="77777777" w:rsidR="005E4949" w:rsidRDefault="005E4949" w:rsidP="002F1CE8">
            <w:pPr>
              <w:pStyle w:val="TableParagraph"/>
              <w:kinsoku w:val="0"/>
              <w:overflowPunct w:val="0"/>
              <w:spacing w:before="19" w:line="280" w:lineRule="exact"/>
              <w:jc w:val="both"/>
              <w:rPr>
                <w:sz w:val="28"/>
                <w:szCs w:val="28"/>
              </w:rPr>
            </w:pPr>
          </w:p>
          <w:p w14:paraId="178FF86D" w14:textId="77777777" w:rsidR="005E4949" w:rsidRDefault="005E4949" w:rsidP="002F1CE8">
            <w:pPr>
              <w:pStyle w:val="TableParagraph"/>
              <w:kinsoku w:val="0"/>
              <w:overflowPunct w:val="0"/>
              <w:ind w:left="579"/>
              <w:jc w:val="both"/>
            </w:pPr>
            <w:r>
              <w:rPr>
                <w:spacing w:val="-1"/>
                <w:sz w:val="28"/>
                <w:szCs w:val="28"/>
              </w:rPr>
              <w:t>Cours</w:t>
            </w:r>
          </w:p>
        </w:tc>
        <w:tc>
          <w:tcPr>
            <w:tcW w:w="5103" w:type="dxa"/>
            <w:tcBorders>
              <w:top w:val="single" w:sz="4" w:space="0" w:color="000000"/>
              <w:left w:val="single" w:sz="4" w:space="0" w:color="000000"/>
              <w:bottom w:val="single" w:sz="4" w:space="0" w:color="000000"/>
              <w:right w:val="single" w:sz="4" w:space="0" w:color="000000"/>
            </w:tcBorders>
          </w:tcPr>
          <w:p w14:paraId="093A3CA7" w14:textId="77777777" w:rsidR="005E4949" w:rsidRDefault="005E4949" w:rsidP="002F1CE8">
            <w:pPr>
              <w:pStyle w:val="TableParagraph"/>
              <w:kinsoku w:val="0"/>
              <w:overflowPunct w:val="0"/>
              <w:spacing w:before="8" w:line="290" w:lineRule="exact"/>
              <w:jc w:val="both"/>
              <w:rPr>
                <w:sz w:val="29"/>
                <w:szCs w:val="29"/>
              </w:rPr>
            </w:pPr>
          </w:p>
          <w:p w14:paraId="1A3577FC" w14:textId="77777777" w:rsidR="005E4949" w:rsidRDefault="005E4949" w:rsidP="00A57300">
            <w:pPr>
              <w:pStyle w:val="TableParagraph"/>
              <w:kinsoku w:val="0"/>
              <w:overflowPunct w:val="0"/>
              <w:jc w:val="center"/>
            </w:pPr>
            <w:r>
              <w:rPr>
                <w:b/>
                <w:bCs/>
                <w:sz w:val="32"/>
                <w:szCs w:val="32"/>
              </w:rPr>
              <w:t>Cours</w:t>
            </w:r>
          </w:p>
        </w:tc>
        <w:tc>
          <w:tcPr>
            <w:tcW w:w="2122" w:type="dxa"/>
            <w:vMerge w:val="restart"/>
            <w:tcBorders>
              <w:top w:val="single" w:sz="4" w:space="0" w:color="000000"/>
              <w:left w:val="single" w:sz="4" w:space="0" w:color="000000"/>
              <w:bottom w:val="single" w:sz="4" w:space="0" w:color="000000"/>
              <w:right w:val="single" w:sz="4" w:space="0" w:color="000000"/>
            </w:tcBorders>
          </w:tcPr>
          <w:p w14:paraId="1048C38F" w14:textId="77777777" w:rsidR="005E4949" w:rsidRDefault="005E4949" w:rsidP="002F1CE8">
            <w:pPr>
              <w:pStyle w:val="TableParagraph"/>
              <w:kinsoku w:val="0"/>
              <w:overflowPunct w:val="0"/>
              <w:spacing w:before="9" w:line="190" w:lineRule="exact"/>
              <w:jc w:val="both"/>
              <w:rPr>
                <w:sz w:val="19"/>
                <w:szCs w:val="19"/>
              </w:rPr>
            </w:pPr>
          </w:p>
          <w:p w14:paraId="52830397" w14:textId="71E9DCFD" w:rsidR="005E4949" w:rsidRDefault="005E4949" w:rsidP="002F1CE8">
            <w:pPr>
              <w:pStyle w:val="TableParagraph"/>
              <w:kinsoku w:val="0"/>
              <w:overflowPunct w:val="0"/>
              <w:ind w:left="73"/>
              <w:jc w:val="both"/>
            </w:pPr>
            <w:r>
              <w:rPr>
                <w:noProof/>
              </w:rPr>
              <w:drawing>
                <wp:inline distT="0" distB="0" distL="0" distR="0" wp14:anchorId="613546FE" wp14:editId="7969FBB2">
                  <wp:extent cx="1187450" cy="14014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7450" cy="1401445"/>
                          </a:xfrm>
                          <a:prstGeom prst="rect">
                            <a:avLst/>
                          </a:prstGeom>
                          <a:noFill/>
                          <a:ln>
                            <a:noFill/>
                          </a:ln>
                        </pic:spPr>
                      </pic:pic>
                    </a:graphicData>
                  </a:graphic>
                </wp:inline>
              </w:drawing>
            </w:r>
          </w:p>
        </w:tc>
      </w:tr>
      <w:tr w:rsidR="005E4949" w14:paraId="68442717"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7960B529" w14:textId="77777777" w:rsidR="005E4949" w:rsidRDefault="005E4949" w:rsidP="002F1CE8">
            <w:pPr>
              <w:pStyle w:val="TableParagraph"/>
              <w:kinsoku w:val="0"/>
              <w:overflowPunct w:val="0"/>
              <w:spacing w:before="20" w:line="280" w:lineRule="exact"/>
              <w:jc w:val="both"/>
              <w:rPr>
                <w:sz w:val="28"/>
                <w:szCs w:val="28"/>
              </w:rPr>
            </w:pPr>
          </w:p>
          <w:p w14:paraId="0E12EBF2" w14:textId="77777777" w:rsidR="005E4949" w:rsidRDefault="005E4949" w:rsidP="002F1CE8">
            <w:pPr>
              <w:pStyle w:val="TableParagraph"/>
              <w:kinsoku w:val="0"/>
              <w:overflowPunct w:val="0"/>
              <w:ind w:left="303"/>
              <w:jc w:val="both"/>
            </w:pPr>
            <w:r>
              <w:rPr>
                <w:sz w:val="28"/>
                <w:szCs w:val="28"/>
              </w:rPr>
              <w:t xml:space="preserve">BTS </w:t>
            </w:r>
            <w:r>
              <w:rPr>
                <w:spacing w:val="-1"/>
                <w:sz w:val="28"/>
                <w:szCs w:val="28"/>
              </w:rPr>
              <w:t>SNIR</w:t>
            </w:r>
          </w:p>
        </w:tc>
        <w:tc>
          <w:tcPr>
            <w:tcW w:w="5103" w:type="dxa"/>
            <w:tcBorders>
              <w:top w:val="single" w:sz="4" w:space="0" w:color="000000"/>
              <w:left w:val="single" w:sz="4" w:space="0" w:color="000000"/>
              <w:bottom w:val="single" w:sz="4" w:space="0" w:color="000000"/>
              <w:right w:val="single" w:sz="4" w:space="0" w:color="000000"/>
            </w:tcBorders>
          </w:tcPr>
          <w:p w14:paraId="06F254BF" w14:textId="77777777" w:rsidR="005E4949" w:rsidRDefault="005E4949" w:rsidP="002F1CE8">
            <w:pPr>
              <w:pStyle w:val="TableParagraph"/>
              <w:kinsoku w:val="0"/>
              <w:overflowPunct w:val="0"/>
              <w:spacing w:before="8" w:line="290" w:lineRule="exact"/>
              <w:jc w:val="both"/>
              <w:rPr>
                <w:sz w:val="29"/>
                <w:szCs w:val="29"/>
              </w:rPr>
            </w:pPr>
          </w:p>
          <w:p w14:paraId="19A9CED9" w14:textId="096BDFD3" w:rsidR="005E4949" w:rsidRDefault="00105329" w:rsidP="002F1CE8">
            <w:pPr>
              <w:pStyle w:val="TableParagraph"/>
              <w:kinsoku w:val="0"/>
              <w:overflowPunct w:val="0"/>
              <w:ind w:left="741"/>
              <w:jc w:val="both"/>
            </w:pPr>
            <w:r>
              <w:rPr>
                <w:b/>
                <w:bCs/>
                <w:sz w:val="32"/>
                <w:szCs w:val="32"/>
              </w:rPr>
              <w:t xml:space="preserve">                 </w:t>
            </w:r>
            <w:r w:rsidR="005E4949">
              <w:rPr>
                <w:b/>
                <w:bCs/>
                <w:sz w:val="32"/>
                <w:szCs w:val="32"/>
              </w:rPr>
              <w:t>Python</w:t>
            </w:r>
          </w:p>
        </w:tc>
        <w:tc>
          <w:tcPr>
            <w:tcW w:w="2122" w:type="dxa"/>
            <w:vMerge/>
            <w:tcBorders>
              <w:top w:val="single" w:sz="4" w:space="0" w:color="000000"/>
              <w:left w:val="single" w:sz="4" w:space="0" w:color="000000"/>
              <w:bottom w:val="single" w:sz="4" w:space="0" w:color="000000"/>
              <w:right w:val="single" w:sz="4" w:space="0" w:color="000000"/>
            </w:tcBorders>
          </w:tcPr>
          <w:p w14:paraId="22711BCC" w14:textId="77777777" w:rsidR="005E4949" w:rsidRDefault="005E4949" w:rsidP="002F1CE8">
            <w:pPr>
              <w:pStyle w:val="TableParagraph"/>
              <w:kinsoku w:val="0"/>
              <w:overflowPunct w:val="0"/>
              <w:ind w:left="741"/>
              <w:jc w:val="both"/>
            </w:pPr>
          </w:p>
        </w:tc>
      </w:tr>
      <w:tr w:rsidR="005E4949" w14:paraId="2626511F" w14:textId="77777777" w:rsidTr="00A25F73">
        <w:trPr>
          <w:trHeight w:hRule="exact" w:val="828"/>
        </w:trPr>
        <w:tc>
          <w:tcPr>
            <w:tcW w:w="1839" w:type="dxa"/>
            <w:tcBorders>
              <w:top w:val="single" w:sz="4" w:space="0" w:color="000000"/>
              <w:left w:val="single" w:sz="4" w:space="0" w:color="000000"/>
              <w:bottom w:val="single" w:sz="4" w:space="0" w:color="000000"/>
              <w:right w:val="single" w:sz="4" w:space="0" w:color="000000"/>
            </w:tcBorders>
          </w:tcPr>
          <w:p w14:paraId="199C9039" w14:textId="77777777" w:rsidR="005E4949" w:rsidRDefault="005E4949" w:rsidP="002F1CE8">
            <w:pPr>
              <w:pStyle w:val="TableParagraph"/>
              <w:kinsoku w:val="0"/>
              <w:overflowPunct w:val="0"/>
              <w:spacing w:before="3" w:line="290" w:lineRule="exact"/>
              <w:jc w:val="both"/>
              <w:rPr>
                <w:sz w:val="29"/>
                <w:szCs w:val="29"/>
              </w:rPr>
            </w:pPr>
          </w:p>
          <w:p w14:paraId="26559FA5" w14:textId="77777777" w:rsidR="005E4949" w:rsidRDefault="005E4949" w:rsidP="002F1CE8">
            <w:pPr>
              <w:pStyle w:val="TableParagraph"/>
              <w:kinsoku w:val="0"/>
              <w:overflowPunct w:val="0"/>
              <w:ind w:left="299"/>
              <w:jc w:val="both"/>
            </w:pPr>
            <w:r>
              <w:rPr>
                <w:sz w:val="28"/>
                <w:szCs w:val="28"/>
              </w:rPr>
              <w:t xml:space="preserve">2 </w:t>
            </w:r>
            <w:proofErr w:type="spellStart"/>
            <w:r>
              <w:rPr>
                <w:spacing w:val="-1"/>
                <w:position w:val="10"/>
                <w:sz w:val="18"/>
                <w:szCs w:val="18"/>
              </w:rPr>
              <w:t>ème</w:t>
            </w:r>
            <w:proofErr w:type="spellEnd"/>
            <w:r>
              <w:rPr>
                <w:spacing w:val="23"/>
                <w:position w:val="10"/>
                <w:sz w:val="18"/>
                <w:szCs w:val="18"/>
              </w:rPr>
              <w:t xml:space="preserve"> </w:t>
            </w:r>
            <w:r>
              <w:rPr>
                <w:sz w:val="28"/>
                <w:szCs w:val="28"/>
              </w:rPr>
              <w:t>année</w:t>
            </w:r>
          </w:p>
        </w:tc>
        <w:tc>
          <w:tcPr>
            <w:tcW w:w="5103" w:type="dxa"/>
            <w:tcBorders>
              <w:top w:val="single" w:sz="4" w:space="0" w:color="000000"/>
              <w:left w:val="single" w:sz="4" w:space="0" w:color="000000"/>
              <w:bottom w:val="single" w:sz="4" w:space="0" w:color="000000"/>
              <w:right w:val="single" w:sz="4" w:space="0" w:color="000000"/>
            </w:tcBorders>
          </w:tcPr>
          <w:p w14:paraId="3DDA349D" w14:textId="77777777" w:rsidR="005E4949" w:rsidRDefault="005E4949" w:rsidP="002F1CE8">
            <w:pPr>
              <w:pStyle w:val="TableParagraph"/>
              <w:kinsoku w:val="0"/>
              <w:overflowPunct w:val="0"/>
              <w:spacing w:before="8" w:line="290" w:lineRule="exact"/>
              <w:jc w:val="both"/>
              <w:rPr>
                <w:sz w:val="29"/>
                <w:szCs w:val="29"/>
              </w:rPr>
            </w:pPr>
          </w:p>
          <w:p w14:paraId="7721434C" w14:textId="6DF971A4" w:rsidR="005E4949" w:rsidRDefault="00105329" w:rsidP="002F1CE8">
            <w:pPr>
              <w:pStyle w:val="TableParagraph"/>
              <w:kinsoku w:val="0"/>
              <w:overflowPunct w:val="0"/>
              <w:ind w:left="1540"/>
              <w:jc w:val="both"/>
            </w:pPr>
            <w:r>
              <w:rPr>
                <w:b/>
                <w:bCs/>
                <w:sz w:val="32"/>
                <w:szCs w:val="32"/>
              </w:rPr>
              <w:t>Les</w:t>
            </w:r>
            <w:r w:rsidR="00D94C76">
              <w:rPr>
                <w:b/>
                <w:bCs/>
                <w:sz w:val="32"/>
                <w:szCs w:val="32"/>
              </w:rPr>
              <w:t xml:space="preserve"> conditions</w:t>
            </w:r>
          </w:p>
        </w:tc>
        <w:tc>
          <w:tcPr>
            <w:tcW w:w="2122" w:type="dxa"/>
            <w:vMerge/>
            <w:tcBorders>
              <w:top w:val="single" w:sz="4" w:space="0" w:color="000000"/>
              <w:left w:val="single" w:sz="4" w:space="0" w:color="000000"/>
              <w:bottom w:val="single" w:sz="4" w:space="0" w:color="000000"/>
              <w:right w:val="single" w:sz="4" w:space="0" w:color="000000"/>
            </w:tcBorders>
          </w:tcPr>
          <w:p w14:paraId="521FB9C3" w14:textId="77777777" w:rsidR="005E4949" w:rsidRDefault="005E4949" w:rsidP="002F1CE8">
            <w:pPr>
              <w:pStyle w:val="TableParagraph"/>
              <w:kinsoku w:val="0"/>
              <w:overflowPunct w:val="0"/>
              <w:ind w:left="1540"/>
              <w:jc w:val="both"/>
            </w:pPr>
          </w:p>
        </w:tc>
      </w:tr>
    </w:tbl>
    <w:p w14:paraId="2702DF97" w14:textId="77777777" w:rsidR="005E4949" w:rsidRDefault="005E4949" w:rsidP="002F1CE8">
      <w:pPr>
        <w:kinsoku w:val="0"/>
        <w:overflowPunct w:val="0"/>
        <w:spacing w:line="200" w:lineRule="exact"/>
        <w:jc w:val="both"/>
        <w:rPr>
          <w:sz w:val="20"/>
          <w:szCs w:val="20"/>
        </w:rPr>
      </w:pPr>
    </w:p>
    <w:p w14:paraId="344868B7" w14:textId="77777777" w:rsidR="005E4949" w:rsidRDefault="005E4949" w:rsidP="002F1CE8">
      <w:pPr>
        <w:kinsoku w:val="0"/>
        <w:overflowPunct w:val="0"/>
        <w:spacing w:line="200" w:lineRule="exact"/>
        <w:jc w:val="both"/>
        <w:rPr>
          <w:sz w:val="20"/>
          <w:szCs w:val="20"/>
        </w:rPr>
      </w:pPr>
    </w:p>
    <w:p w14:paraId="654B5979" w14:textId="022EF9DC" w:rsidR="000B07B6" w:rsidRDefault="000B07B6" w:rsidP="002F1CE8">
      <w:pPr>
        <w:jc w:val="both"/>
        <w:rPr>
          <w:rFonts w:ascii="Times New Roman" w:eastAsia="Times New Roman" w:hAnsi="Times New Roman" w:cs="Times New Roman"/>
          <w:bCs w:val="0"/>
          <w:szCs w:val="24"/>
          <w:lang w:eastAsia="fr-FR"/>
        </w:rPr>
      </w:pPr>
    </w:p>
    <w:p w14:paraId="1BC79C69"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Dans cette nouvelle partie, nous allons étudier et comprendre l’intérêt des structures de contrôle en Python. Une structure de contrôle est un ensemble d’instructions qui permet de contrôler l’exécution du code. </w:t>
      </w:r>
    </w:p>
    <w:p w14:paraId="53C83911"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Il existe différents types de structures de contrôle. Les deux types de structures les plus communément utilisées sont les structures de contrôle conditionnelles qui permettent d’exécuter un bloc de code si une certaine condition est vérifiée et les structures de contrôle de boucle qui permettent d’exécuter un bloc de code en boucle tant qu’une condition est vérifiée. </w:t>
      </w:r>
    </w:p>
    <w:p w14:paraId="4342219C"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w:t>
      </w:r>
    </w:p>
    <w:p w14:paraId="5B102EBE" w14:textId="77777777" w:rsidR="00D94C76" w:rsidRPr="00D94C76" w:rsidRDefault="00D94C76" w:rsidP="002F1CE8">
      <w:pPr>
        <w:spacing w:before="100" w:beforeAutospacing="1" w:after="100" w:afterAutospacing="1" w:line="240" w:lineRule="auto"/>
        <w:jc w:val="both"/>
        <w:outlineLvl w:val="1"/>
        <w:rPr>
          <w:rFonts w:ascii="Times New Roman" w:eastAsia="Times New Roman" w:hAnsi="Times New Roman" w:cs="Times New Roman"/>
          <w:b/>
          <w:sz w:val="36"/>
          <w:szCs w:val="36"/>
          <w:lang w:eastAsia="fr-FR"/>
        </w:rPr>
      </w:pPr>
      <w:r w:rsidRPr="00D94C76">
        <w:rPr>
          <w:rFonts w:ascii="Times New Roman" w:eastAsia="Times New Roman" w:hAnsi="Times New Roman" w:cs="Times New Roman"/>
          <w:b/>
          <w:sz w:val="36"/>
          <w:szCs w:val="36"/>
          <w:lang w:eastAsia="fr-FR"/>
        </w:rPr>
        <w:t>Présentation des conditions Python</w:t>
      </w:r>
    </w:p>
    <w:p w14:paraId="16DE1D65"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Les structures de contrôle conditionnelles (ou plus simplement conditions) vont nous permettre d’exécuter différents blocs de code selon qu’une condition spécifique soit vérifiée ou pas. </w:t>
      </w:r>
    </w:p>
    <w:p w14:paraId="621A7485" w14:textId="41B2FDC1"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Nous allons très souvent utiliser les conditions avec des variables : selon la valeur stockée dans une variable, nous allons </w:t>
      </w:r>
      <w:r w:rsidR="001641F9">
        <w:rPr>
          <w:rFonts w:ascii="Times New Roman" w:eastAsia="Times New Roman" w:hAnsi="Times New Roman" w:cs="Times New Roman"/>
          <w:bCs w:val="0"/>
          <w:szCs w:val="24"/>
          <w:lang w:eastAsia="fr-FR"/>
        </w:rPr>
        <w:t>pouv</w:t>
      </w:r>
      <w:r w:rsidRPr="00D94C76">
        <w:rPr>
          <w:rFonts w:ascii="Times New Roman" w:eastAsia="Times New Roman" w:hAnsi="Times New Roman" w:cs="Times New Roman"/>
          <w:bCs w:val="0"/>
          <w:szCs w:val="24"/>
          <w:lang w:eastAsia="fr-FR"/>
        </w:rPr>
        <w:t>oir exécuter un bloc de code plutôt qu’un autre.</w:t>
      </w:r>
    </w:p>
    <w:p w14:paraId="2BF50170"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Python nous fournit les structures conditionnelles suivantes : </w:t>
      </w:r>
    </w:p>
    <w:p w14:paraId="7144E779" w14:textId="77777777" w:rsidR="00D94C76" w:rsidRPr="00D94C76" w:rsidRDefault="00D94C76" w:rsidP="002F1CE8">
      <w:pPr>
        <w:numPr>
          <w:ilvl w:val="0"/>
          <w:numId w:val="3"/>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(“si”) ;</w:t>
      </w:r>
    </w:p>
    <w:p w14:paraId="7B70F93A" w14:textId="77777777" w:rsidR="00D94C76" w:rsidRPr="00D94C76" w:rsidRDefault="00D94C76" w:rsidP="002F1CE8">
      <w:pPr>
        <w:numPr>
          <w:ilvl w:val="0"/>
          <w:numId w:val="3"/>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condition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(“si…sinon”) ;</w:t>
      </w:r>
    </w:p>
    <w:p w14:paraId="3816120B" w14:textId="77777777" w:rsidR="00D94C76" w:rsidRPr="00D94C76" w:rsidRDefault="00D94C76" w:rsidP="002F1CE8">
      <w:pPr>
        <w:numPr>
          <w:ilvl w:val="0"/>
          <w:numId w:val="3"/>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condition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elif</w:t>
      </w:r>
      <w:proofErr w:type="spellEnd"/>
      <w:r w:rsidRPr="00D94C76">
        <w:rPr>
          <w:rFonts w:ascii="Courier New" w:eastAsia="Times New Roman" w:hAnsi="Courier New" w:cs="Courier New"/>
          <w:bCs w:val="0"/>
          <w:sz w:val="20"/>
          <w:szCs w:val="20"/>
          <w:lang w:eastAsia="fr-FR"/>
        </w:rPr>
        <w:t>…</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(“si…sinon si… sinon”</w:t>
      </w:r>
      <w:proofErr w:type="gramStart"/>
      <w:r w:rsidRPr="00D94C76">
        <w:rPr>
          <w:rFonts w:ascii="Times New Roman" w:eastAsia="Times New Roman" w:hAnsi="Times New Roman" w:cs="Times New Roman"/>
          <w:bCs w:val="0"/>
          <w:szCs w:val="24"/>
          <w:lang w:eastAsia="fr-FR"/>
        </w:rPr>
        <w:t>) .</w:t>
      </w:r>
      <w:proofErr w:type="gramEnd"/>
    </w:p>
    <w:p w14:paraId="41BF0018" w14:textId="0ABDA9A3"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Nous allons étudier et comprendre l’intérêt de chacune de ces conditions dans la suite de cette leçon. Avant de les étudier, nous allons devoir présenter un nouveau type d’opérateurs : les opérateurs de comparaison qui vont être au centre de nos conditions.</w:t>
      </w:r>
    </w:p>
    <w:p w14:paraId="5773793A"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w:t>
      </w:r>
    </w:p>
    <w:p w14:paraId="03FE7E1D" w14:textId="77777777" w:rsidR="00D94C76" w:rsidRPr="00D94C76" w:rsidRDefault="00D94C76" w:rsidP="002F1CE8">
      <w:pPr>
        <w:spacing w:before="100" w:beforeAutospacing="1" w:after="100" w:afterAutospacing="1" w:line="240" w:lineRule="auto"/>
        <w:jc w:val="both"/>
        <w:outlineLvl w:val="1"/>
        <w:rPr>
          <w:rFonts w:ascii="Times New Roman" w:eastAsia="Times New Roman" w:hAnsi="Times New Roman" w:cs="Times New Roman"/>
          <w:b/>
          <w:sz w:val="36"/>
          <w:szCs w:val="36"/>
          <w:lang w:eastAsia="fr-FR"/>
        </w:rPr>
      </w:pPr>
      <w:r w:rsidRPr="00D94C76">
        <w:rPr>
          <w:rFonts w:ascii="Times New Roman" w:eastAsia="Times New Roman" w:hAnsi="Times New Roman" w:cs="Times New Roman"/>
          <w:b/>
          <w:sz w:val="36"/>
          <w:szCs w:val="36"/>
          <w:lang w:eastAsia="fr-FR"/>
        </w:rPr>
        <w:t>Les opérateurs de comparaison</w:t>
      </w:r>
    </w:p>
    <w:p w14:paraId="5538E26B"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Comme je l’ai précisé plus haut, nous allons souvent construire nos conditions autour de variables : selon la valeur d’une variable, nous allons exécuter tel bloc de code ou pas.</w:t>
      </w:r>
    </w:p>
    <w:p w14:paraId="217FBDA5" w14:textId="77777777"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02531272" w14:textId="67E04339"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Pour pouvoir faire cela, nous allons comparer la valeur d’une variable à une certaine autre valeur donnée et selon le résultat de la comparaison exécuter un bloc de code ou pas. Pour comparer des valeurs, nous allons devoir utiliser des opérateurs de comparaison.</w:t>
      </w:r>
    </w:p>
    <w:p w14:paraId="47F73E49"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Voici ci-dessous les différents opérateurs de comparaison disponibles en Python ainsi que leur signification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6533"/>
      </w:tblGrid>
      <w:tr w:rsidR="00D94C76" w:rsidRPr="00D94C76" w14:paraId="71284AA9" w14:textId="77777777" w:rsidTr="00D94C76">
        <w:trPr>
          <w:tblHeader/>
          <w:tblCellSpacing w:w="15" w:type="dxa"/>
        </w:trPr>
        <w:tc>
          <w:tcPr>
            <w:tcW w:w="0" w:type="auto"/>
            <w:vAlign w:val="center"/>
            <w:hideMark/>
          </w:tcPr>
          <w:p w14:paraId="731D4A10" w14:textId="77777777" w:rsidR="00D94C76" w:rsidRPr="00D94C76" w:rsidRDefault="00D94C76" w:rsidP="002F1CE8">
            <w:pPr>
              <w:spacing w:after="0" w:line="240" w:lineRule="auto"/>
              <w:jc w:val="both"/>
              <w:rPr>
                <w:rFonts w:ascii="Times New Roman" w:eastAsia="Times New Roman" w:hAnsi="Times New Roman" w:cs="Times New Roman"/>
                <w:b/>
                <w:szCs w:val="24"/>
                <w:lang w:eastAsia="fr-FR"/>
              </w:rPr>
            </w:pPr>
            <w:r w:rsidRPr="00D94C76">
              <w:rPr>
                <w:rFonts w:ascii="Times New Roman" w:eastAsia="Times New Roman" w:hAnsi="Times New Roman" w:cs="Times New Roman"/>
                <w:b/>
                <w:szCs w:val="24"/>
                <w:lang w:eastAsia="fr-FR"/>
              </w:rPr>
              <w:t>Opérateur</w:t>
            </w:r>
          </w:p>
        </w:tc>
        <w:tc>
          <w:tcPr>
            <w:tcW w:w="0" w:type="auto"/>
            <w:vAlign w:val="center"/>
            <w:hideMark/>
          </w:tcPr>
          <w:p w14:paraId="45AF4CF6" w14:textId="77777777" w:rsidR="00D94C76" w:rsidRPr="00D94C76" w:rsidRDefault="00D94C76" w:rsidP="002F1CE8">
            <w:pPr>
              <w:spacing w:after="0" w:line="240" w:lineRule="auto"/>
              <w:jc w:val="both"/>
              <w:rPr>
                <w:rFonts w:ascii="Times New Roman" w:eastAsia="Times New Roman" w:hAnsi="Times New Roman" w:cs="Times New Roman"/>
                <w:b/>
                <w:szCs w:val="24"/>
                <w:lang w:eastAsia="fr-FR"/>
              </w:rPr>
            </w:pPr>
            <w:r w:rsidRPr="00D94C76">
              <w:rPr>
                <w:rFonts w:ascii="Times New Roman" w:eastAsia="Times New Roman" w:hAnsi="Times New Roman" w:cs="Times New Roman"/>
                <w:b/>
                <w:szCs w:val="24"/>
                <w:lang w:eastAsia="fr-FR"/>
              </w:rPr>
              <w:t>Définition</w:t>
            </w:r>
          </w:p>
        </w:tc>
      </w:tr>
      <w:tr w:rsidR="00D94C76" w:rsidRPr="00D94C76" w14:paraId="25AB8C86" w14:textId="77777777" w:rsidTr="00D94C76">
        <w:trPr>
          <w:tblCellSpacing w:w="15" w:type="dxa"/>
        </w:trPr>
        <w:tc>
          <w:tcPr>
            <w:tcW w:w="0" w:type="auto"/>
            <w:vAlign w:val="center"/>
            <w:hideMark/>
          </w:tcPr>
          <w:p w14:paraId="31C538AC"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w:t>
            </w:r>
          </w:p>
        </w:tc>
        <w:tc>
          <w:tcPr>
            <w:tcW w:w="0" w:type="auto"/>
            <w:vAlign w:val="center"/>
            <w:hideMark/>
          </w:tcPr>
          <w:p w14:paraId="761BDAF3"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l’égalité en valeur et en type</w:t>
            </w:r>
          </w:p>
        </w:tc>
      </w:tr>
      <w:tr w:rsidR="00D94C76" w:rsidRPr="00D94C76" w14:paraId="00367A99" w14:textId="77777777" w:rsidTr="00D94C76">
        <w:trPr>
          <w:tblCellSpacing w:w="15" w:type="dxa"/>
        </w:trPr>
        <w:tc>
          <w:tcPr>
            <w:tcW w:w="0" w:type="auto"/>
            <w:vAlign w:val="center"/>
            <w:hideMark/>
          </w:tcPr>
          <w:p w14:paraId="413AA80D"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w:t>
            </w:r>
          </w:p>
        </w:tc>
        <w:tc>
          <w:tcPr>
            <w:tcW w:w="0" w:type="auto"/>
            <w:vAlign w:val="center"/>
            <w:hideMark/>
          </w:tcPr>
          <w:p w14:paraId="024DDD7B"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la différence en valeur ou en type</w:t>
            </w:r>
          </w:p>
        </w:tc>
      </w:tr>
      <w:tr w:rsidR="00D94C76" w:rsidRPr="00D94C76" w14:paraId="449B26D8" w14:textId="77777777" w:rsidTr="00D94C76">
        <w:trPr>
          <w:tblCellSpacing w:w="15" w:type="dxa"/>
        </w:trPr>
        <w:tc>
          <w:tcPr>
            <w:tcW w:w="0" w:type="auto"/>
            <w:vAlign w:val="center"/>
            <w:hideMark/>
          </w:tcPr>
          <w:p w14:paraId="4509FAED"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&lt;</w:t>
            </w:r>
          </w:p>
        </w:tc>
        <w:tc>
          <w:tcPr>
            <w:tcW w:w="0" w:type="auto"/>
            <w:vAlign w:val="center"/>
            <w:hideMark/>
          </w:tcPr>
          <w:p w14:paraId="2AEC418A"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si une valeur est strictement inférieure à une autre</w:t>
            </w:r>
          </w:p>
        </w:tc>
      </w:tr>
      <w:tr w:rsidR="00D94C76" w:rsidRPr="00D94C76" w14:paraId="59C65188" w14:textId="77777777" w:rsidTr="00D94C76">
        <w:trPr>
          <w:tblCellSpacing w:w="15" w:type="dxa"/>
        </w:trPr>
        <w:tc>
          <w:tcPr>
            <w:tcW w:w="0" w:type="auto"/>
            <w:vAlign w:val="center"/>
            <w:hideMark/>
          </w:tcPr>
          <w:p w14:paraId="0F2E12E6"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&gt;</w:t>
            </w:r>
          </w:p>
        </w:tc>
        <w:tc>
          <w:tcPr>
            <w:tcW w:w="0" w:type="auto"/>
            <w:vAlign w:val="center"/>
            <w:hideMark/>
          </w:tcPr>
          <w:p w14:paraId="7597C0A4"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si une valeur est strictement supérieure à une autre</w:t>
            </w:r>
          </w:p>
        </w:tc>
      </w:tr>
      <w:tr w:rsidR="00D94C76" w:rsidRPr="00D94C76" w14:paraId="01AE2251" w14:textId="77777777" w:rsidTr="00D94C76">
        <w:trPr>
          <w:tblCellSpacing w:w="15" w:type="dxa"/>
        </w:trPr>
        <w:tc>
          <w:tcPr>
            <w:tcW w:w="0" w:type="auto"/>
            <w:vAlign w:val="center"/>
            <w:hideMark/>
          </w:tcPr>
          <w:p w14:paraId="2832B549"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&lt;=</w:t>
            </w:r>
          </w:p>
        </w:tc>
        <w:tc>
          <w:tcPr>
            <w:tcW w:w="0" w:type="auto"/>
            <w:vAlign w:val="center"/>
            <w:hideMark/>
          </w:tcPr>
          <w:p w14:paraId="3C61740E"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si une valeur est inférieure ou égale à une autre</w:t>
            </w:r>
          </w:p>
        </w:tc>
      </w:tr>
      <w:tr w:rsidR="00D94C76" w:rsidRPr="00D94C76" w14:paraId="57238C0D" w14:textId="77777777" w:rsidTr="00D94C76">
        <w:trPr>
          <w:tblCellSpacing w:w="15" w:type="dxa"/>
        </w:trPr>
        <w:tc>
          <w:tcPr>
            <w:tcW w:w="0" w:type="auto"/>
            <w:vAlign w:val="center"/>
            <w:hideMark/>
          </w:tcPr>
          <w:p w14:paraId="1067401D"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&gt;=</w:t>
            </w:r>
          </w:p>
        </w:tc>
        <w:tc>
          <w:tcPr>
            <w:tcW w:w="0" w:type="auto"/>
            <w:vAlign w:val="center"/>
            <w:hideMark/>
          </w:tcPr>
          <w:p w14:paraId="64136556" w14:textId="77777777" w:rsidR="00D94C76" w:rsidRPr="00D94C76" w:rsidRDefault="00D94C76" w:rsidP="002F1CE8">
            <w:pPr>
              <w:spacing w:after="0"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Permet de tester si une valeur est supérieure ou égale à une autre</w:t>
            </w:r>
          </w:p>
        </w:tc>
      </w:tr>
    </w:tbl>
    <w:p w14:paraId="09C0B993"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Notez bien ici que ces opérateurs ne servent pas à indiquer à Python que telle valeur est supérieure, égale, inférieur ou différente à telle autre valeur. Lorsqu’on utilise un opérateur de comparaison, on demande au contraire à Python de tester si telle valeur est supérieure, égale, inférieur ou différente à telle autre valeur. Python va donc comparer les deux valeurs et toujours renvoyer un booléen :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si la comparaison est vérifiée ou </w:t>
      </w:r>
      <w:r w:rsidRPr="00D94C76">
        <w:rPr>
          <w:rFonts w:ascii="Courier New" w:eastAsia="Times New Roman" w:hAnsi="Courier New" w:cs="Courier New"/>
          <w:bCs w:val="0"/>
          <w:sz w:val="20"/>
          <w:szCs w:val="20"/>
          <w:lang w:eastAsia="fr-FR"/>
        </w:rPr>
        <w:t>False</w:t>
      </w:r>
      <w:r w:rsidRPr="00D94C76">
        <w:rPr>
          <w:rFonts w:ascii="Times New Roman" w:eastAsia="Times New Roman" w:hAnsi="Times New Roman" w:cs="Times New Roman"/>
          <w:bCs w:val="0"/>
          <w:szCs w:val="24"/>
          <w:lang w:eastAsia="fr-FR"/>
        </w:rPr>
        <w:t xml:space="preserve"> dans le cas contraire. </w:t>
      </w:r>
    </w:p>
    <w:p w14:paraId="419BF0A1"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Notez également que les opérateurs de comparaison d’égalité et de différence testent l’égalité et la différence à la fois sur les valeurs et sur les types. Ainsi, si on demande à Python de tester l’égalité entre la chaine de caractères “4” et le chiffre 4, celui-ci renverra </w:t>
      </w:r>
      <w:r w:rsidRPr="00D94C76">
        <w:rPr>
          <w:rFonts w:ascii="Courier New" w:eastAsia="Times New Roman" w:hAnsi="Courier New" w:cs="Courier New"/>
          <w:bCs w:val="0"/>
          <w:sz w:val="20"/>
          <w:szCs w:val="20"/>
          <w:lang w:eastAsia="fr-FR"/>
        </w:rPr>
        <w:t>False</w:t>
      </w:r>
      <w:r w:rsidRPr="00D94C76">
        <w:rPr>
          <w:rFonts w:ascii="Times New Roman" w:eastAsia="Times New Roman" w:hAnsi="Times New Roman" w:cs="Times New Roman"/>
          <w:bCs w:val="0"/>
          <w:szCs w:val="24"/>
          <w:lang w:eastAsia="fr-FR"/>
        </w:rPr>
        <w:t xml:space="preserve"> puisque pour lui ces deux valeurs ne sont pas égales. </w:t>
      </w:r>
    </w:p>
    <w:p w14:paraId="166B1B1F"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Regardez plutôt les exemples suivants pour vous en persuader : </w:t>
      </w:r>
    </w:p>
    <w:p w14:paraId="25FC2471" w14:textId="1723DE05"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noProof/>
          <w:szCs w:val="24"/>
          <w:lang w:eastAsia="fr-FR"/>
        </w:rPr>
        <w:drawing>
          <wp:inline distT="0" distB="0" distL="0" distR="0" wp14:anchorId="345EE180" wp14:editId="5218A94D">
            <wp:extent cx="5760720" cy="1160145"/>
            <wp:effectExtent l="0" t="0" r="0" b="0"/>
            <wp:docPr id="6" name="Image 6" descr="Python comparaison renvoi boolé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comparaison renvoi boolé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60145"/>
                    </a:xfrm>
                    <a:prstGeom prst="rect">
                      <a:avLst/>
                    </a:prstGeom>
                    <a:noFill/>
                    <a:ln>
                      <a:noFill/>
                    </a:ln>
                  </pic:spPr>
                </pic:pic>
              </a:graphicData>
            </a:graphic>
          </wp:inline>
        </w:drawing>
      </w:r>
    </w:p>
    <w:p w14:paraId="550ED505"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Vous pouvez retenir ici que c’est cette valeur booléenne renvoyée par le Python à l’issue de toute comparaison que nous allons utiliser pour faire fonctionner nos conditions. </w:t>
      </w:r>
    </w:p>
    <w:p w14:paraId="350F1615"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w:t>
      </w:r>
    </w:p>
    <w:p w14:paraId="1ECEE15F" w14:textId="77777777" w:rsidR="00D94C76" w:rsidRPr="00D94C76" w:rsidRDefault="00D94C76" w:rsidP="002F1CE8">
      <w:pPr>
        <w:spacing w:before="100" w:beforeAutospacing="1" w:after="100" w:afterAutospacing="1" w:line="240" w:lineRule="auto"/>
        <w:jc w:val="both"/>
        <w:outlineLvl w:val="1"/>
        <w:rPr>
          <w:rFonts w:ascii="Times New Roman" w:eastAsia="Times New Roman" w:hAnsi="Times New Roman" w:cs="Times New Roman"/>
          <w:b/>
          <w:sz w:val="36"/>
          <w:szCs w:val="36"/>
          <w:lang w:eastAsia="fr-FR"/>
        </w:rPr>
      </w:pPr>
      <w:r w:rsidRPr="00D94C76">
        <w:rPr>
          <w:rFonts w:ascii="Times New Roman" w:eastAsia="Times New Roman" w:hAnsi="Times New Roman" w:cs="Times New Roman"/>
          <w:b/>
          <w:sz w:val="36"/>
          <w:szCs w:val="36"/>
          <w:lang w:eastAsia="fr-FR"/>
        </w:rPr>
        <w:t>La condition if en Python</w:t>
      </w:r>
    </w:p>
    <w:p w14:paraId="01A8C6C4"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structure conditionnelle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est une structure de base qu’on retourne dans de nombreux langages de script. Cette condition va nous permettre d’exécuter un code si (et seulement si) une certaine condition est vérifiée. </w:t>
      </w:r>
    </w:p>
    <w:p w14:paraId="29BCBEBC" w14:textId="77777777"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6F294E53" w14:textId="77777777"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42DE0B18" w14:textId="48EE0B03"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On va en fait passer une expression à cette condition qui va être évaluée par Python. Cette expression sera souvent une comparaison explicite (une comparaison utilisant les opérateurs de comparaison) mais pas nécessairement. </w:t>
      </w:r>
    </w:p>
    <w:p w14:paraId="5B5C72E8"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Si Python évalue l’expression passée à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le code dans la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sera exécuté. Dans le cas contraire, le code dans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sera ignoré. </w:t>
      </w:r>
    </w:p>
    <w:p w14:paraId="04B115C3"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Prenons immédiatement un premier exemple afin de nous familiariser avec le fonctionnement et la syntaxe de cette condition : </w:t>
      </w:r>
    </w:p>
    <w:p w14:paraId="189C8766" w14:textId="2BFB19B1"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noProof/>
          <w:szCs w:val="24"/>
          <w:lang w:eastAsia="fr-FR"/>
        </w:rPr>
        <w:drawing>
          <wp:inline distT="0" distB="0" distL="0" distR="0" wp14:anchorId="36FDC26B" wp14:editId="580AA8D0">
            <wp:extent cx="5760720" cy="1193165"/>
            <wp:effectExtent l="0" t="0" r="0" b="0"/>
            <wp:docPr id="5" name="Image 5" descr="Python condition if synta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condition if syntax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193165"/>
                    </a:xfrm>
                    <a:prstGeom prst="rect">
                      <a:avLst/>
                    </a:prstGeom>
                    <a:noFill/>
                    <a:ln>
                      <a:noFill/>
                    </a:ln>
                  </pic:spPr>
                </pic:pic>
              </a:graphicData>
            </a:graphic>
          </wp:inline>
        </w:drawing>
      </w:r>
    </w:p>
    <w:p w14:paraId="48031850"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Nous créons ici deux conditions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Comme vous pouvez le voir, la syntaxe générale d’une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est </w:t>
      </w:r>
      <w:r w:rsidRPr="00D94C76">
        <w:rPr>
          <w:rFonts w:ascii="Courier New" w:eastAsia="Times New Roman" w:hAnsi="Courier New" w:cs="Courier New"/>
          <w:bCs w:val="0"/>
          <w:sz w:val="20"/>
          <w:szCs w:val="20"/>
          <w:lang w:eastAsia="fr-FR"/>
        </w:rPr>
        <w:t>if condition : code à exécuter</w:t>
      </w:r>
      <w:r w:rsidRPr="00D94C76">
        <w:rPr>
          <w:rFonts w:ascii="Times New Roman" w:eastAsia="Times New Roman" w:hAnsi="Times New Roman" w:cs="Times New Roman"/>
          <w:bCs w:val="0"/>
          <w:szCs w:val="24"/>
          <w:lang w:eastAsia="fr-FR"/>
        </w:rPr>
        <w:t xml:space="preserve">. Pensez bien à indiquer le </w:t>
      </w:r>
      <w:r w:rsidRPr="00D94C76">
        <w:rPr>
          <w:rFonts w:ascii="Courier New" w:eastAsia="Times New Roman" w:hAnsi="Courier New" w:cs="Courier New"/>
          <w:bCs w:val="0"/>
          <w:sz w:val="20"/>
          <w:szCs w:val="20"/>
          <w:lang w:eastAsia="fr-FR"/>
        </w:rPr>
        <w:t>:</w:t>
      </w:r>
      <w:r w:rsidRPr="00D94C76">
        <w:rPr>
          <w:rFonts w:ascii="Times New Roman" w:eastAsia="Times New Roman" w:hAnsi="Times New Roman" w:cs="Times New Roman"/>
          <w:bCs w:val="0"/>
          <w:szCs w:val="24"/>
          <w:lang w:eastAsia="fr-FR"/>
        </w:rPr>
        <w:t xml:space="preserve"> et à bien indenter le code qui doit être exécuté si la condition est vérifiée sinon votre condition ne fonctionnera pas. </w:t>
      </w:r>
    </w:p>
    <w:p w14:paraId="39C8A11C"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Dans le premier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nous demandons à Python dévaluer la comparaison </w:t>
      </w:r>
      <w:r w:rsidRPr="00D94C76">
        <w:rPr>
          <w:rFonts w:ascii="Courier New" w:eastAsia="Times New Roman" w:hAnsi="Courier New" w:cs="Courier New"/>
          <w:bCs w:val="0"/>
          <w:sz w:val="20"/>
          <w:szCs w:val="20"/>
          <w:lang w:eastAsia="fr-FR"/>
        </w:rPr>
        <w:t>x &gt; y</w:t>
      </w:r>
      <w:r w:rsidRPr="00D94C76">
        <w:rPr>
          <w:rFonts w:ascii="Times New Roman" w:eastAsia="Times New Roman" w:hAnsi="Times New Roman" w:cs="Times New Roman"/>
          <w:bCs w:val="0"/>
          <w:szCs w:val="24"/>
          <w:lang w:eastAsia="fr-FR"/>
        </w:rPr>
        <w:t xml:space="preserve">. Comme notre variable </w:t>
      </w:r>
      <w:r w:rsidRPr="00D94C76">
        <w:rPr>
          <w:rFonts w:ascii="Courier New" w:eastAsia="Times New Roman" w:hAnsi="Courier New" w:cs="Courier New"/>
          <w:bCs w:val="0"/>
          <w:sz w:val="20"/>
          <w:szCs w:val="20"/>
          <w:lang w:eastAsia="fr-FR"/>
        </w:rPr>
        <w:t>x</w:t>
      </w:r>
      <w:r w:rsidRPr="00D94C76">
        <w:rPr>
          <w:rFonts w:ascii="Times New Roman" w:eastAsia="Times New Roman" w:hAnsi="Times New Roman" w:cs="Times New Roman"/>
          <w:bCs w:val="0"/>
          <w:szCs w:val="24"/>
          <w:lang w:eastAsia="fr-FR"/>
        </w:rPr>
        <w:t xml:space="preserve"> stocke 8 et que notre variable </w:t>
      </w:r>
      <w:r w:rsidRPr="00D94C76">
        <w:rPr>
          <w:rFonts w:ascii="Courier New" w:eastAsia="Times New Roman" w:hAnsi="Courier New" w:cs="Courier New"/>
          <w:bCs w:val="0"/>
          <w:sz w:val="20"/>
          <w:szCs w:val="20"/>
          <w:lang w:eastAsia="fr-FR"/>
        </w:rPr>
        <w:t>y</w:t>
      </w:r>
      <w:r w:rsidRPr="00D94C76">
        <w:rPr>
          <w:rFonts w:ascii="Times New Roman" w:eastAsia="Times New Roman" w:hAnsi="Times New Roman" w:cs="Times New Roman"/>
          <w:bCs w:val="0"/>
          <w:szCs w:val="24"/>
          <w:lang w:eastAsia="fr-FR"/>
        </w:rPr>
        <w:t xml:space="preserve"> stocke 4, Python valide cette comparaison et renvoie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La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reçoit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et le code qu’elle contient est exécuté. </w:t>
      </w:r>
    </w:p>
    <w:p w14:paraId="60D98629"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Dans notre deuxième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on demande cette fois-ci à Python de nous dire si le contenu de </w:t>
      </w:r>
      <w:r w:rsidRPr="00D94C76">
        <w:rPr>
          <w:rFonts w:ascii="Courier New" w:eastAsia="Times New Roman" w:hAnsi="Courier New" w:cs="Courier New"/>
          <w:bCs w:val="0"/>
          <w:sz w:val="20"/>
          <w:szCs w:val="20"/>
          <w:lang w:eastAsia="fr-FR"/>
        </w:rPr>
        <w:t>x</w:t>
      </w:r>
      <w:r w:rsidRPr="00D94C76">
        <w:rPr>
          <w:rFonts w:ascii="Times New Roman" w:eastAsia="Times New Roman" w:hAnsi="Times New Roman" w:cs="Times New Roman"/>
          <w:bCs w:val="0"/>
          <w:szCs w:val="24"/>
          <w:lang w:eastAsia="fr-FR"/>
        </w:rPr>
        <w:t xml:space="preserve"> est égal au chiffre 5. Ce n’est pas le cas et donc Python renvoie </w:t>
      </w:r>
      <w:r w:rsidRPr="00D94C76">
        <w:rPr>
          <w:rFonts w:ascii="Courier New" w:eastAsia="Times New Roman" w:hAnsi="Courier New" w:cs="Courier New"/>
          <w:bCs w:val="0"/>
          <w:sz w:val="20"/>
          <w:szCs w:val="20"/>
          <w:lang w:eastAsia="fr-FR"/>
        </w:rPr>
        <w:t>False</w:t>
      </w:r>
      <w:r w:rsidRPr="00D94C76">
        <w:rPr>
          <w:rFonts w:ascii="Times New Roman" w:eastAsia="Times New Roman" w:hAnsi="Times New Roman" w:cs="Times New Roman"/>
          <w:bCs w:val="0"/>
          <w:szCs w:val="24"/>
          <w:lang w:eastAsia="fr-FR"/>
        </w:rPr>
        <w:t xml:space="preserve"> et le code dans </w:t>
      </w:r>
      <w:proofErr w:type="gramStart"/>
      <w:r w:rsidRPr="00D94C76">
        <w:rPr>
          <w:rFonts w:ascii="Times New Roman" w:eastAsia="Times New Roman" w:hAnsi="Times New Roman" w:cs="Times New Roman"/>
          <w:bCs w:val="0"/>
          <w:szCs w:val="24"/>
          <w:lang w:eastAsia="fr-FR"/>
        </w:rPr>
        <w:t>ce</w:t>
      </w:r>
      <w:proofErr w:type="gramEnd"/>
      <w:r w:rsidRPr="00D94C76">
        <w:rPr>
          <w:rFonts w:ascii="Times New Roman" w:eastAsia="Times New Roman" w:hAnsi="Times New Roman" w:cs="Times New Roman"/>
          <w:bCs w:val="0"/>
          <w:szCs w:val="24"/>
          <w:lang w:eastAsia="fr-FR"/>
        </w:rPr>
        <w:t xml:space="preserve">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n’est donc pas exécuté. </w:t>
      </w:r>
    </w:p>
    <w:p w14:paraId="13FCCEAE"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Au final, vous pouvez retenir que toute expression qui suit un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va être évaluée par Python et que Python renverra toujours soit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soit </w:t>
      </w:r>
      <w:r w:rsidRPr="00D94C76">
        <w:rPr>
          <w:rFonts w:ascii="Courier New" w:eastAsia="Times New Roman" w:hAnsi="Courier New" w:cs="Courier New"/>
          <w:bCs w:val="0"/>
          <w:sz w:val="20"/>
          <w:szCs w:val="20"/>
          <w:lang w:eastAsia="fr-FR"/>
        </w:rPr>
        <w:t>False</w:t>
      </w:r>
      <w:r w:rsidRPr="00D94C76">
        <w:rPr>
          <w:rFonts w:ascii="Times New Roman" w:eastAsia="Times New Roman" w:hAnsi="Times New Roman" w:cs="Times New Roman"/>
          <w:bCs w:val="0"/>
          <w:szCs w:val="24"/>
          <w:lang w:eastAsia="fr-FR"/>
        </w:rPr>
        <w:t xml:space="preserve">. Nous n’avons donc pas nécessairement besoin d’une comparaison explicite pour faire fonctionner un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w:t>
      </w:r>
    </w:p>
    <w:p w14:paraId="64919F62"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Pour comprendre cela vous </w:t>
      </w:r>
      <w:proofErr w:type="gramStart"/>
      <w:r w:rsidRPr="00D94C76">
        <w:rPr>
          <w:rFonts w:ascii="Times New Roman" w:eastAsia="Times New Roman" w:hAnsi="Times New Roman" w:cs="Times New Roman"/>
          <w:bCs w:val="0"/>
          <w:szCs w:val="24"/>
          <w:lang w:eastAsia="fr-FR"/>
        </w:rPr>
        <w:t>devez</w:t>
      </w:r>
      <w:proofErr w:type="gramEnd"/>
      <w:r w:rsidRPr="00D94C76">
        <w:rPr>
          <w:rFonts w:ascii="Times New Roman" w:eastAsia="Times New Roman" w:hAnsi="Times New Roman" w:cs="Times New Roman"/>
          <w:bCs w:val="0"/>
          <w:szCs w:val="24"/>
          <w:lang w:eastAsia="fr-FR"/>
        </w:rPr>
        <w:t xml:space="preserve"> savoir qu’en dehors des comparaisons Python évaluera à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toute valeur passée après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à l’exception des valeurs suivantes qui seront évaluées à </w:t>
      </w:r>
      <w:r w:rsidRPr="00D94C76">
        <w:rPr>
          <w:rFonts w:ascii="Courier New" w:eastAsia="Times New Roman" w:hAnsi="Courier New" w:cs="Courier New"/>
          <w:bCs w:val="0"/>
          <w:sz w:val="20"/>
          <w:szCs w:val="20"/>
          <w:lang w:eastAsia="fr-FR"/>
        </w:rPr>
        <w:t>False</w:t>
      </w:r>
      <w:r w:rsidRPr="00D94C76">
        <w:rPr>
          <w:rFonts w:ascii="Times New Roman" w:eastAsia="Times New Roman" w:hAnsi="Times New Roman" w:cs="Times New Roman"/>
          <w:bCs w:val="0"/>
          <w:szCs w:val="24"/>
          <w:lang w:eastAsia="fr-FR"/>
        </w:rPr>
        <w:t xml:space="preserve"> : </w:t>
      </w:r>
    </w:p>
    <w:p w14:paraId="419C58F4" w14:textId="77777777" w:rsidR="00D94C76" w:rsidRPr="00D94C76" w:rsidRDefault="00D94C76" w:rsidP="002F1CE8">
      <w:pPr>
        <w:numPr>
          <w:ilvl w:val="0"/>
          <w:numId w:val="4"/>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valeur </w:t>
      </w:r>
      <w:r w:rsidRPr="00D94C76">
        <w:rPr>
          <w:rFonts w:ascii="Courier New" w:eastAsia="Times New Roman" w:hAnsi="Courier New" w:cs="Courier New"/>
          <w:bCs w:val="0"/>
          <w:sz w:val="20"/>
          <w:szCs w:val="20"/>
          <w:lang w:eastAsia="fr-FR"/>
        </w:rPr>
        <w:t>0</w:t>
      </w:r>
      <w:r w:rsidRPr="00D94C76">
        <w:rPr>
          <w:rFonts w:ascii="Times New Roman" w:eastAsia="Times New Roman" w:hAnsi="Times New Roman" w:cs="Times New Roman"/>
          <w:bCs w:val="0"/>
          <w:szCs w:val="24"/>
          <w:lang w:eastAsia="fr-FR"/>
        </w:rPr>
        <w:t xml:space="preserve"> (et </w:t>
      </w:r>
      <w:r w:rsidRPr="00D94C76">
        <w:rPr>
          <w:rFonts w:ascii="Courier New" w:eastAsia="Times New Roman" w:hAnsi="Courier New" w:cs="Courier New"/>
          <w:bCs w:val="0"/>
          <w:sz w:val="20"/>
          <w:szCs w:val="20"/>
          <w:lang w:eastAsia="fr-FR"/>
        </w:rPr>
        <w:t>0.0</w:t>
      </w:r>
      <w:r w:rsidRPr="00D94C76">
        <w:rPr>
          <w:rFonts w:ascii="Times New Roman" w:eastAsia="Times New Roman" w:hAnsi="Times New Roman" w:cs="Times New Roman"/>
          <w:bCs w:val="0"/>
          <w:szCs w:val="24"/>
          <w:lang w:eastAsia="fr-FR"/>
        </w:rPr>
        <w:t>) ;</w:t>
      </w:r>
    </w:p>
    <w:p w14:paraId="260D6721" w14:textId="77777777" w:rsidR="00D94C76" w:rsidRPr="00D94C76" w:rsidRDefault="00D94C76" w:rsidP="002F1CE8">
      <w:pPr>
        <w:numPr>
          <w:ilvl w:val="0"/>
          <w:numId w:val="4"/>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valeur </w:t>
      </w:r>
      <w:r w:rsidRPr="00D94C76">
        <w:rPr>
          <w:rFonts w:ascii="Courier New" w:eastAsia="Times New Roman" w:hAnsi="Courier New" w:cs="Courier New"/>
          <w:bCs w:val="0"/>
          <w:sz w:val="20"/>
          <w:szCs w:val="20"/>
          <w:lang w:eastAsia="fr-FR"/>
        </w:rPr>
        <w:t>None</w:t>
      </w:r>
      <w:r w:rsidRPr="00D94C76">
        <w:rPr>
          <w:rFonts w:ascii="Times New Roman" w:eastAsia="Times New Roman" w:hAnsi="Times New Roman" w:cs="Times New Roman"/>
          <w:bCs w:val="0"/>
          <w:szCs w:val="24"/>
          <w:lang w:eastAsia="fr-FR"/>
        </w:rPr>
        <w:t xml:space="preserve"> ;</w:t>
      </w:r>
    </w:p>
    <w:p w14:paraId="6B3A1256" w14:textId="5392EB1D" w:rsidR="00D94C76" w:rsidRPr="00D94C76" w:rsidRDefault="00D94C76" w:rsidP="002F1CE8">
      <w:pPr>
        <w:numPr>
          <w:ilvl w:val="0"/>
          <w:numId w:val="4"/>
        </w:num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Les valeurs chaine de caractères vide </w:t>
      </w:r>
      <w:r w:rsidRPr="00D94C76">
        <w:rPr>
          <w:rFonts w:ascii="Courier New" w:eastAsia="Times New Roman" w:hAnsi="Courier New" w:cs="Courier New"/>
          <w:bCs w:val="0"/>
          <w:sz w:val="20"/>
          <w:szCs w:val="20"/>
          <w:lang w:eastAsia="fr-FR"/>
        </w:rPr>
        <w:t>””</w:t>
      </w:r>
      <w:r w:rsidRPr="00D94C76">
        <w:rPr>
          <w:rFonts w:ascii="Times New Roman" w:eastAsia="Times New Roman" w:hAnsi="Times New Roman" w:cs="Times New Roman"/>
          <w:bCs w:val="0"/>
          <w:szCs w:val="24"/>
          <w:lang w:eastAsia="fr-FR"/>
        </w:rPr>
        <w:t xml:space="preserve">, liste vide </w:t>
      </w:r>
      <w:r w:rsidRPr="00D94C76">
        <w:rPr>
          <w:rFonts w:ascii="Courier New" w:eastAsia="Times New Roman" w:hAnsi="Courier New" w:cs="Courier New"/>
          <w:bCs w:val="0"/>
          <w:sz w:val="20"/>
          <w:szCs w:val="20"/>
          <w:lang w:eastAsia="fr-FR"/>
        </w:rPr>
        <w:t>[]</w:t>
      </w:r>
      <w:r w:rsidRPr="00D94C76">
        <w:rPr>
          <w:rFonts w:ascii="Times New Roman" w:eastAsia="Times New Roman" w:hAnsi="Times New Roman" w:cs="Times New Roman"/>
          <w:bCs w:val="0"/>
          <w:szCs w:val="24"/>
          <w:lang w:eastAsia="fr-FR"/>
        </w:rPr>
        <w:t xml:space="preserve">, dictionnaire vide </w:t>
      </w:r>
      <w:r w:rsidRPr="00D94C76">
        <w:rPr>
          <w:rFonts w:ascii="Courier New" w:eastAsia="Times New Roman" w:hAnsi="Courier New" w:cs="Courier New"/>
          <w:bCs w:val="0"/>
          <w:sz w:val="20"/>
          <w:szCs w:val="20"/>
          <w:lang w:eastAsia="fr-FR"/>
        </w:rPr>
        <w:t>{}</w:t>
      </w:r>
      <w:r w:rsidRPr="00D94C76">
        <w:rPr>
          <w:rFonts w:ascii="Times New Roman" w:eastAsia="Times New Roman" w:hAnsi="Times New Roman" w:cs="Times New Roman"/>
          <w:bCs w:val="0"/>
          <w:szCs w:val="24"/>
          <w:lang w:eastAsia="fr-FR"/>
        </w:rPr>
        <w:t xml:space="preserve"> et tu</w:t>
      </w:r>
      <w:r w:rsidR="009E10A3">
        <w:rPr>
          <w:rFonts w:ascii="Times New Roman" w:eastAsia="Times New Roman" w:hAnsi="Times New Roman" w:cs="Times New Roman"/>
          <w:bCs w:val="0"/>
          <w:szCs w:val="24"/>
          <w:lang w:eastAsia="fr-FR"/>
        </w:rPr>
        <w:t>p</w:t>
      </w:r>
      <w:r w:rsidRPr="00D94C76">
        <w:rPr>
          <w:rFonts w:ascii="Times New Roman" w:eastAsia="Times New Roman" w:hAnsi="Times New Roman" w:cs="Times New Roman"/>
          <w:bCs w:val="0"/>
          <w:szCs w:val="24"/>
          <w:lang w:eastAsia="fr-FR"/>
        </w:rPr>
        <w:t xml:space="preserve">le vide </w:t>
      </w:r>
      <w:r w:rsidRPr="00D94C76">
        <w:rPr>
          <w:rFonts w:ascii="Courier New" w:eastAsia="Times New Roman" w:hAnsi="Courier New" w:cs="Courier New"/>
          <w:bCs w:val="0"/>
          <w:sz w:val="20"/>
          <w:szCs w:val="20"/>
          <w:lang w:eastAsia="fr-FR"/>
        </w:rPr>
        <w:t>()</w:t>
      </w:r>
      <w:r w:rsidRPr="00D94C76">
        <w:rPr>
          <w:rFonts w:ascii="Times New Roman" w:eastAsia="Times New Roman" w:hAnsi="Times New Roman" w:cs="Times New Roman"/>
          <w:bCs w:val="0"/>
          <w:szCs w:val="24"/>
          <w:lang w:eastAsia="fr-FR"/>
        </w:rPr>
        <w:t>.</w:t>
      </w:r>
    </w:p>
    <w:p w14:paraId="2DDE53AC" w14:textId="0671ADBD"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noProof/>
          <w:szCs w:val="24"/>
          <w:lang w:eastAsia="fr-FR"/>
        </w:rPr>
        <w:drawing>
          <wp:inline distT="0" distB="0" distL="0" distR="0" wp14:anchorId="40185152" wp14:editId="3B3F4CCA">
            <wp:extent cx="5760720" cy="1275715"/>
            <wp:effectExtent l="0" t="0" r="0" b="0"/>
            <wp:docPr id="3" name="Image 3" descr="Python valeurs truthy et fal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valeurs truthy et fals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275715"/>
                    </a:xfrm>
                    <a:prstGeom prst="rect">
                      <a:avLst/>
                    </a:prstGeom>
                    <a:noFill/>
                    <a:ln>
                      <a:noFill/>
                    </a:ln>
                  </pic:spPr>
                </pic:pic>
              </a:graphicData>
            </a:graphic>
          </wp:inline>
        </w:drawing>
      </w:r>
    </w:p>
    <w:p w14:paraId="453CACA6" w14:textId="1EAEB6FF"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lastRenderedPageBreak/>
        <w:t> </w:t>
      </w:r>
    </w:p>
    <w:p w14:paraId="2FAF1D65"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43B83ADD" w14:textId="77777777" w:rsidR="00D94C76" w:rsidRPr="00D94C76" w:rsidRDefault="00D94C76" w:rsidP="002F1CE8">
      <w:pPr>
        <w:spacing w:before="100" w:beforeAutospacing="1" w:after="100" w:afterAutospacing="1" w:line="240" w:lineRule="auto"/>
        <w:jc w:val="both"/>
        <w:outlineLvl w:val="1"/>
        <w:rPr>
          <w:rFonts w:ascii="Times New Roman" w:eastAsia="Times New Roman" w:hAnsi="Times New Roman" w:cs="Times New Roman"/>
          <w:b/>
          <w:sz w:val="36"/>
          <w:szCs w:val="36"/>
          <w:lang w:eastAsia="fr-FR"/>
        </w:rPr>
      </w:pPr>
      <w:r w:rsidRPr="00D94C76">
        <w:rPr>
          <w:rFonts w:ascii="Times New Roman" w:eastAsia="Times New Roman" w:hAnsi="Times New Roman" w:cs="Times New Roman"/>
          <w:b/>
          <w:sz w:val="36"/>
          <w:szCs w:val="36"/>
          <w:lang w:eastAsia="fr-FR"/>
        </w:rPr>
        <w:t xml:space="preserve">La condition if… </w:t>
      </w:r>
      <w:proofErr w:type="spellStart"/>
      <w:r w:rsidRPr="00D94C76">
        <w:rPr>
          <w:rFonts w:ascii="Times New Roman" w:eastAsia="Times New Roman" w:hAnsi="Times New Roman" w:cs="Times New Roman"/>
          <w:b/>
          <w:sz w:val="36"/>
          <w:szCs w:val="36"/>
          <w:lang w:eastAsia="fr-FR"/>
        </w:rPr>
        <w:t>else</w:t>
      </w:r>
      <w:proofErr w:type="spellEnd"/>
      <w:r w:rsidRPr="00D94C76">
        <w:rPr>
          <w:rFonts w:ascii="Times New Roman" w:eastAsia="Times New Roman" w:hAnsi="Times New Roman" w:cs="Times New Roman"/>
          <w:b/>
          <w:sz w:val="36"/>
          <w:szCs w:val="36"/>
          <w:lang w:eastAsia="fr-FR"/>
        </w:rPr>
        <w:t xml:space="preserve"> en Python</w:t>
      </w:r>
    </w:p>
    <w:p w14:paraId="0DB712F8" w14:textId="465288AF"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Avec la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nous restons relativement limités puisque cette condition nous permet seulement d’exécuter un bloc de code si le résultat d’un test soit évalué à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w:t>
      </w:r>
    </w:p>
    <w:p w14:paraId="435F7009"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structure conditionnelle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 si… sinon » en français) est plus complète que la condition </w:t>
      </w:r>
      <w:r w:rsidRPr="00D94C76">
        <w:rPr>
          <w:rFonts w:ascii="Courier New" w:eastAsia="Times New Roman" w:hAnsi="Courier New" w:cs="Courier New"/>
          <w:bCs w:val="0"/>
          <w:sz w:val="20"/>
          <w:szCs w:val="20"/>
          <w:lang w:eastAsia="fr-FR"/>
        </w:rPr>
        <w:t>if</w:t>
      </w:r>
      <w:r w:rsidRPr="00D94C76">
        <w:rPr>
          <w:rFonts w:ascii="Times New Roman" w:eastAsia="Times New Roman" w:hAnsi="Times New Roman" w:cs="Times New Roman"/>
          <w:bCs w:val="0"/>
          <w:szCs w:val="24"/>
          <w:lang w:eastAsia="fr-FR"/>
        </w:rPr>
        <w:t xml:space="preserve"> puisqu’elle nous permet d’exécuter un premier bloc de code si un test renvoie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ou un autre bloc de code dans le cas contraire.</w:t>
      </w:r>
    </w:p>
    <w:p w14:paraId="3F59EF19"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syntaxe d’une condition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va être la suivante :</w:t>
      </w:r>
    </w:p>
    <w:p w14:paraId="78366626" w14:textId="312771B2"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noProof/>
          <w:szCs w:val="24"/>
          <w:lang w:eastAsia="fr-FR"/>
        </w:rPr>
        <w:drawing>
          <wp:inline distT="0" distB="0" distL="0" distR="0" wp14:anchorId="7FF49771" wp14:editId="6F0F1863">
            <wp:extent cx="5760720" cy="1629410"/>
            <wp:effectExtent l="0" t="0" r="0" b="0"/>
            <wp:docPr id="2" name="Image 2" descr="Python condition if else synta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condition if else syntax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629410"/>
                    </a:xfrm>
                    <a:prstGeom prst="rect">
                      <a:avLst/>
                    </a:prstGeom>
                    <a:noFill/>
                    <a:ln>
                      <a:noFill/>
                    </a:ln>
                  </pic:spPr>
                </pic:pic>
              </a:graphicData>
            </a:graphic>
          </wp:inline>
        </w:drawing>
      </w:r>
    </w:p>
    <w:p w14:paraId="59F9B85D"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Ici, on demande dans notre première condition à Python d’évaluer si la valeur de </w:t>
      </w:r>
      <w:r w:rsidRPr="00D94C76">
        <w:rPr>
          <w:rFonts w:ascii="Courier New" w:eastAsia="Times New Roman" w:hAnsi="Courier New" w:cs="Courier New"/>
          <w:bCs w:val="0"/>
          <w:sz w:val="20"/>
          <w:szCs w:val="20"/>
          <w:lang w:eastAsia="fr-FR"/>
        </w:rPr>
        <w:t>x</w:t>
      </w:r>
      <w:r w:rsidRPr="00D94C76">
        <w:rPr>
          <w:rFonts w:ascii="Times New Roman" w:eastAsia="Times New Roman" w:hAnsi="Times New Roman" w:cs="Times New Roman"/>
          <w:bCs w:val="0"/>
          <w:szCs w:val="24"/>
          <w:lang w:eastAsia="fr-FR"/>
        </w:rPr>
        <w:t xml:space="preserve"> est différente du chiffre 5 ou pas. Si c’est le cas, Python renverra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(puisqu’on lui demande ici de tester la différence et non pas l’égalité) et le code </w:t>
      </w:r>
      <w:proofErr w:type="gramStart"/>
      <w:r w:rsidRPr="00D94C76">
        <w:rPr>
          <w:rFonts w:ascii="Times New Roman" w:eastAsia="Times New Roman" w:hAnsi="Times New Roman" w:cs="Times New Roman"/>
          <w:bCs w:val="0"/>
          <w:szCs w:val="24"/>
          <w:lang w:eastAsia="fr-FR"/>
        </w:rPr>
        <w:t xml:space="preserve">du </w:t>
      </w:r>
      <w:r w:rsidRPr="00D94C76">
        <w:rPr>
          <w:rFonts w:ascii="Courier New" w:eastAsia="Times New Roman" w:hAnsi="Courier New" w:cs="Courier New"/>
          <w:bCs w:val="0"/>
          <w:sz w:val="20"/>
          <w:szCs w:val="20"/>
          <w:lang w:eastAsia="fr-FR"/>
        </w:rPr>
        <w:t>if</w:t>
      </w:r>
      <w:proofErr w:type="gramEnd"/>
      <w:r w:rsidRPr="00D94C76">
        <w:rPr>
          <w:rFonts w:ascii="Times New Roman" w:eastAsia="Times New Roman" w:hAnsi="Times New Roman" w:cs="Times New Roman"/>
          <w:bCs w:val="0"/>
          <w:szCs w:val="24"/>
          <w:lang w:eastAsia="fr-FR"/>
        </w:rPr>
        <w:t xml:space="preserve"> sera exécuté. Dans le cas contraire, c’est le code du </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qui sera exécuté. </w:t>
      </w:r>
    </w:p>
    <w:p w14:paraId="5C22ABAA" w14:textId="7348CA4F"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Notre deuxième condition fait exactement le même travail mais cette fois si on compare la valeur de </w:t>
      </w:r>
      <w:r w:rsidRPr="00D94C76">
        <w:rPr>
          <w:rFonts w:ascii="Courier New" w:eastAsia="Times New Roman" w:hAnsi="Courier New" w:cs="Courier New"/>
          <w:bCs w:val="0"/>
          <w:sz w:val="20"/>
          <w:szCs w:val="20"/>
          <w:lang w:eastAsia="fr-FR"/>
        </w:rPr>
        <w:t>y</w:t>
      </w:r>
      <w:r w:rsidR="00667536">
        <w:rPr>
          <w:rFonts w:ascii="Courier New" w:eastAsia="Times New Roman" w:hAnsi="Courier New" w:cs="Courier New"/>
          <w:bCs w:val="0"/>
          <w:sz w:val="20"/>
          <w:szCs w:val="20"/>
          <w:lang w:eastAsia="fr-FR"/>
        </w:rPr>
        <w:t xml:space="preserve"> </w:t>
      </w:r>
      <w:proofErr w:type="spellStart"/>
      <w:r w:rsidRPr="00D94C76">
        <w:rPr>
          <w:rFonts w:ascii="Times New Roman" w:eastAsia="Times New Roman" w:hAnsi="Times New Roman" w:cs="Times New Roman"/>
          <w:bCs w:val="0"/>
          <w:szCs w:val="24"/>
          <w:lang w:eastAsia="fr-FR"/>
        </w:rPr>
        <w:t>à</w:t>
      </w:r>
      <w:proofErr w:type="spellEnd"/>
      <w:r w:rsidRPr="00D94C76">
        <w:rPr>
          <w:rFonts w:ascii="Times New Roman" w:eastAsia="Times New Roman" w:hAnsi="Times New Roman" w:cs="Times New Roman"/>
          <w:bCs w:val="0"/>
          <w:szCs w:val="24"/>
          <w:lang w:eastAsia="fr-FR"/>
        </w:rPr>
        <w:t xml:space="preserve"> 5. </w:t>
      </w:r>
    </w:p>
    <w:p w14:paraId="39207778"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Notez bien ici qu’on n’effectuera jamais de test dans un </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car le </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est par définition censé prendre en charge tous les cas non pris en charge par </w:t>
      </w:r>
      <w:proofErr w:type="gramStart"/>
      <w:r w:rsidRPr="00D94C76">
        <w:rPr>
          <w:rFonts w:ascii="Times New Roman" w:eastAsia="Times New Roman" w:hAnsi="Times New Roman" w:cs="Times New Roman"/>
          <w:bCs w:val="0"/>
          <w:szCs w:val="24"/>
          <w:lang w:eastAsia="fr-FR"/>
        </w:rPr>
        <w:t xml:space="preserve">le </w:t>
      </w:r>
      <w:r w:rsidRPr="00D94C76">
        <w:rPr>
          <w:rFonts w:ascii="Courier New" w:eastAsia="Times New Roman" w:hAnsi="Courier New" w:cs="Courier New"/>
          <w:bCs w:val="0"/>
          <w:sz w:val="20"/>
          <w:szCs w:val="20"/>
          <w:lang w:eastAsia="fr-FR"/>
        </w:rPr>
        <w:t>if</w:t>
      </w:r>
      <w:proofErr w:type="gramEnd"/>
      <w:r w:rsidRPr="00D94C76">
        <w:rPr>
          <w:rFonts w:ascii="Times New Roman" w:eastAsia="Times New Roman" w:hAnsi="Times New Roman" w:cs="Times New Roman"/>
          <w:bCs w:val="0"/>
          <w:szCs w:val="24"/>
          <w:lang w:eastAsia="fr-FR"/>
        </w:rPr>
        <w:t xml:space="preserve">. </w:t>
      </w:r>
    </w:p>
    <w:p w14:paraId="2D9400D9"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w:t>
      </w:r>
    </w:p>
    <w:p w14:paraId="21F15EE6" w14:textId="77777777" w:rsidR="00D94C76" w:rsidRPr="00D94C76" w:rsidRDefault="00D94C76" w:rsidP="002F1CE8">
      <w:pPr>
        <w:spacing w:before="100" w:beforeAutospacing="1" w:after="100" w:afterAutospacing="1" w:line="240" w:lineRule="auto"/>
        <w:jc w:val="both"/>
        <w:outlineLvl w:val="1"/>
        <w:rPr>
          <w:rFonts w:ascii="Times New Roman" w:eastAsia="Times New Roman" w:hAnsi="Times New Roman" w:cs="Times New Roman"/>
          <w:b/>
          <w:sz w:val="36"/>
          <w:szCs w:val="36"/>
          <w:lang w:eastAsia="fr-FR"/>
        </w:rPr>
      </w:pPr>
      <w:r w:rsidRPr="00D94C76">
        <w:rPr>
          <w:rFonts w:ascii="Times New Roman" w:eastAsia="Times New Roman" w:hAnsi="Times New Roman" w:cs="Times New Roman"/>
          <w:b/>
          <w:sz w:val="36"/>
          <w:szCs w:val="36"/>
          <w:lang w:eastAsia="fr-FR"/>
        </w:rPr>
        <w:t xml:space="preserve">La condition if… </w:t>
      </w:r>
      <w:proofErr w:type="spellStart"/>
      <w:r w:rsidRPr="00D94C76">
        <w:rPr>
          <w:rFonts w:ascii="Times New Roman" w:eastAsia="Times New Roman" w:hAnsi="Times New Roman" w:cs="Times New Roman"/>
          <w:b/>
          <w:sz w:val="36"/>
          <w:szCs w:val="36"/>
          <w:lang w:eastAsia="fr-FR"/>
        </w:rPr>
        <w:t>elif</w:t>
      </w:r>
      <w:proofErr w:type="spellEnd"/>
      <w:r w:rsidRPr="00D94C76">
        <w:rPr>
          <w:rFonts w:ascii="Times New Roman" w:eastAsia="Times New Roman" w:hAnsi="Times New Roman" w:cs="Times New Roman"/>
          <w:b/>
          <w:sz w:val="36"/>
          <w:szCs w:val="36"/>
          <w:lang w:eastAsia="fr-FR"/>
        </w:rPr>
        <w:t xml:space="preserve">… </w:t>
      </w:r>
      <w:proofErr w:type="spellStart"/>
      <w:r w:rsidRPr="00D94C76">
        <w:rPr>
          <w:rFonts w:ascii="Times New Roman" w:eastAsia="Times New Roman" w:hAnsi="Times New Roman" w:cs="Times New Roman"/>
          <w:b/>
          <w:sz w:val="36"/>
          <w:szCs w:val="36"/>
          <w:lang w:eastAsia="fr-FR"/>
        </w:rPr>
        <w:t>else</w:t>
      </w:r>
      <w:proofErr w:type="spellEnd"/>
      <w:r w:rsidRPr="00D94C76">
        <w:rPr>
          <w:rFonts w:ascii="Times New Roman" w:eastAsia="Times New Roman" w:hAnsi="Times New Roman" w:cs="Times New Roman"/>
          <w:b/>
          <w:sz w:val="36"/>
          <w:szCs w:val="36"/>
          <w:lang w:eastAsia="fr-FR"/>
        </w:rPr>
        <w:t xml:space="preserve"> en Python</w:t>
      </w:r>
    </w:p>
    <w:p w14:paraId="43D25DC5" w14:textId="501772AA"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La condition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elif</w:t>
      </w:r>
      <w:proofErr w:type="spellEnd"/>
      <w:r w:rsidRPr="00D94C76">
        <w:rPr>
          <w:rFonts w:ascii="Courier New" w:eastAsia="Times New Roman" w:hAnsi="Courier New" w:cs="Courier New"/>
          <w:bCs w:val="0"/>
          <w:sz w:val="20"/>
          <w:szCs w:val="20"/>
          <w:lang w:eastAsia="fr-FR"/>
        </w:rPr>
        <w:t>…</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 si…sinon si…sinon ») est une structure conditionnelle encore plus complète que la condition </w:t>
      </w:r>
      <w:r w:rsidRPr="00D94C76">
        <w:rPr>
          <w:rFonts w:ascii="Courier New" w:eastAsia="Times New Roman" w:hAnsi="Courier New" w:cs="Courier New"/>
          <w:bCs w:val="0"/>
          <w:sz w:val="20"/>
          <w:szCs w:val="20"/>
          <w:lang w:eastAsia="fr-FR"/>
        </w:rPr>
        <w:t>if…</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qui va</w:t>
      </w:r>
      <w:r w:rsidR="00667536">
        <w:rPr>
          <w:rFonts w:ascii="Times New Roman" w:eastAsia="Times New Roman" w:hAnsi="Times New Roman" w:cs="Times New Roman"/>
          <w:bCs w:val="0"/>
          <w:szCs w:val="24"/>
          <w:lang w:eastAsia="fr-FR"/>
        </w:rPr>
        <w:t xml:space="preserve"> </w:t>
      </w:r>
      <w:r w:rsidRPr="00D94C76">
        <w:rPr>
          <w:rFonts w:ascii="Times New Roman" w:eastAsia="Times New Roman" w:hAnsi="Times New Roman" w:cs="Times New Roman"/>
          <w:bCs w:val="0"/>
          <w:szCs w:val="24"/>
          <w:lang w:eastAsia="fr-FR"/>
        </w:rPr>
        <w:t>no</w:t>
      </w:r>
      <w:r w:rsidR="00667536">
        <w:rPr>
          <w:rFonts w:ascii="Times New Roman" w:eastAsia="Times New Roman" w:hAnsi="Times New Roman" w:cs="Times New Roman"/>
          <w:bCs w:val="0"/>
          <w:szCs w:val="24"/>
          <w:lang w:eastAsia="fr-FR"/>
        </w:rPr>
        <w:t>u</w:t>
      </w:r>
      <w:r w:rsidRPr="00D94C76">
        <w:rPr>
          <w:rFonts w:ascii="Times New Roman" w:eastAsia="Times New Roman" w:hAnsi="Times New Roman" w:cs="Times New Roman"/>
          <w:bCs w:val="0"/>
          <w:szCs w:val="24"/>
          <w:lang w:eastAsia="fr-FR"/>
        </w:rPr>
        <w:t xml:space="preserve">s permettre cette fois-ci d’effectuer autant de tests que l’on souhaite et ainsi de prendre en compte le nombre de cas souhaité. </w:t>
      </w:r>
    </w:p>
    <w:p w14:paraId="78641B97" w14:textId="2CCD470B"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En effet, nous allons pouvoir ajouter autant de </w:t>
      </w:r>
      <w:proofErr w:type="spellStart"/>
      <w:r w:rsidRPr="00D94C76">
        <w:rPr>
          <w:rFonts w:ascii="Courier New" w:eastAsia="Times New Roman" w:hAnsi="Courier New" w:cs="Courier New"/>
          <w:bCs w:val="0"/>
          <w:sz w:val="20"/>
          <w:szCs w:val="20"/>
          <w:lang w:eastAsia="fr-FR"/>
        </w:rPr>
        <w:t>elif</w:t>
      </w:r>
      <w:proofErr w:type="spellEnd"/>
      <w:r w:rsidRPr="00D94C76">
        <w:rPr>
          <w:rFonts w:ascii="Times New Roman" w:eastAsia="Times New Roman" w:hAnsi="Times New Roman" w:cs="Times New Roman"/>
          <w:bCs w:val="0"/>
          <w:szCs w:val="24"/>
          <w:lang w:eastAsia="fr-FR"/>
        </w:rPr>
        <w:t xml:space="preserve"> que l’on souhaite entre </w:t>
      </w:r>
      <w:proofErr w:type="gramStart"/>
      <w:r w:rsidRPr="00D94C76">
        <w:rPr>
          <w:rFonts w:ascii="Times New Roman" w:eastAsia="Times New Roman" w:hAnsi="Times New Roman" w:cs="Times New Roman"/>
          <w:bCs w:val="0"/>
          <w:szCs w:val="24"/>
          <w:lang w:eastAsia="fr-FR"/>
        </w:rPr>
        <w:t xml:space="preserve">le </w:t>
      </w:r>
      <w:r w:rsidRPr="00D94C76">
        <w:rPr>
          <w:rFonts w:ascii="Courier New" w:eastAsia="Times New Roman" w:hAnsi="Courier New" w:cs="Courier New"/>
          <w:bCs w:val="0"/>
          <w:sz w:val="20"/>
          <w:szCs w:val="20"/>
          <w:lang w:eastAsia="fr-FR"/>
        </w:rPr>
        <w:t>if</w:t>
      </w:r>
      <w:proofErr w:type="gramEnd"/>
      <w:r w:rsidRPr="00D94C76">
        <w:rPr>
          <w:rFonts w:ascii="Times New Roman" w:eastAsia="Times New Roman" w:hAnsi="Times New Roman" w:cs="Times New Roman"/>
          <w:bCs w:val="0"/>
          <w:szCs w:val="24"/>
          <w:lang w:eastAsia="fr-FR"/>
        </w:rPr>
        <w:t xml:space="preserve"> de départ et le </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de fin et chaque </w:t>
      </w:r>
      <w:proofErr w:type="spellStart"/>
      <w:r w:rsidRPr="00D94C76">
        <w:rPr>
          <w:rFonts w:ascii="Courier New" w:eastAsia="Times New Roman" w:hAnsi="Courier New" w:cs="Courier New"/>
          <w:bCs w:val="0"/>
          <w:sz w:val="20"/>
          <w:szCs w:val="20"/>
          <w:lang w:eastAsia="fr-FR"/>
        </w:rPr>
        <w:t>elif</w:t>
      </w:r>
      <w:proofErr w:type="spellEnd"/>
      <w:r w:rsidRPr="00D94C76">
        <w:rPr>
          <w:rFonts w:ascii="Times New Roman" w:eastAsia="Times New Roman" w:hAnsi="Times New Roman" w:cs="Times New Roman"/>
          <w:bCs w:val="0"/>
          <w:szCs w:val="24"/>
          <w:lang w:eastAsia="fr-FR"/>
        </w:rPr>
        <w:t xml:space="preserve"> va pouvoir posséder son propre test ce qui va nous permettre d’apporter des réponses très précises à différentes situations. </w:t>
      </w:r>
    </w:p>
    <w:p w14:paraId="5A2B4909" w14:textId="499DC885"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5F74508D" w14:textId="77777777"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1F0F661E" w14:textId="77777777"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33836592" w14:textId="377F05D4" w:rsidR="00D94C76" w:rsidRP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noProof/>
          <w:szCs w:val="24"/>
          <w:lang w:eastAsia="fr-FR"/>
        </w:rPr>
        <w:drawing>
          <wp:inline distT="0" distB="0" distL="0" distR="0" wp14:anchorId="6562D664" wp14:editId="004F2EB6">
            <wp:extent cx="5760720" cy="1283970"/>
            <wp:effectExtent l="0" t="0" r="0" b="0"/>
            <wp:docPr id="1" name="Image 1" descr="Python condition if elif else synta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condition if elif else syntax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283970"/>
                    </a:xfrm>
                    <a:prstGeom prst="rect">
                      <a:avLst/>
                    </a:prstGeom>
                    <a:noFill/>
                    <a:ln>
                      <a:noFill/>
                    </a:ln>
                  </pic:spPr>
                </pic:pic>
              </a:graphicData>
            </a:graphic>
          </wp:inline>
        </w:drawing>
      </w:r>
    </w:p>
    <w:p w14:paraId="6CF6A93C" w14:textId="77777777" w:rsidR="002F1CE8" w:rsidRDefault="002F1CE8"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p>
    <w:p w14:paraId="52DC534D" w14:textId="270103AC" w:rsidR="00D94C76" w:rsidRDefault="00D94C76" w:rsidP="002F1CE8">
      <w:pPr>
        <w:spacing w:before="100" w:beforeAutospacing="1" w:after="100" w:afterAutospacing="1" w:line="240" w:lineRule="auto"/>
        <w:jc w:val="both"/>
        <w:rPr>
          <w:rFonts w:ascii="Times New Roman" w:eastAsia="Times New Roman" w:hAnsi="Times New Roman" w:cs="Times New Roman"/>
          <w:bCs w:val="0"/>
          <w:szCs w:val="24"/>
          <w:lang w:eastAsia="fr-FR"/>
        </w:rPr>
      </w:pPr>
      <w:r w:rsidRPr="00D94C76">
        <w:rPr>
          <w:rFonts w:ascii="Times New Roman" w:eastAsia="Times New Roman" w:hAnsi="Times New Roman" w:cs="Times New Roman"/>
          <w:bCs w:val="0"/>
          <w:szCs w:val="24"/>
          <w:lang w:eastAsia="fr-FR"/>
        </w:rPr>
        <w:t xml:space="preserve">Il faut cependant faire attention à un point en particulier lorsqu’on utilise une structure Python </w:t>
      </w:r>
      <w:r w:rsidRPr="00D94C76">
        <w:rPr>
          <w:rFonts w:ascii="Courier New" w:eastAsia="Times New Roman" w:hAnsi="Courier New" w:cs="Courier New"/>
          <w:bCs w:val="0"/>
          <w:sz w:val="20"/>
          <w:szCs w:val="20"/>
          <w:lang w:eastAsia="fr-FR"/>
        </w:rPr>
        <w:t xml:space="preserve">if… </w:t>
      </w:r>
      <w:proofErr w:type="spellStart"/>
      <w:r w:rsidRPr="00D94C76">
        <w:rPr>
          <w:rFonts w:ascii="Courier New" w:eastAsia="Times New Roman" w:hAnsi="Courier New" w:cs="Courier New"/>
          <w:bCs w:val="0"/>
          <w:sz w:val="20"/>
          <w:szCs w:val="20"/>
          <w:lang w:eastAsia="fr-FR"/>
        </w:rPr>
        <w:t>elif</w:t>
      </w:r>
      <w:proofErr w:type="spellEnd"/>
      <w:r w:rsidRPr="00D94C76">
        <w:rPr>
          <w:rFonts w:ascii="Courier New" w:eastAsia="Times New Roman" w:hAnsi="Courier New" w:cs="Courier New"/>
          <w:bCs w:val="0"/>
          <w:sz w:val="20"/>
          <w:szCs w:val="20"/>
          <w:lang w:eastAsia="fr-FR"/>
        </w:rPr>
        <w:t xml:space="preserve">… </w:t>
      </w:r>
      <w:proofErr w:type="spellStart"/>
      <w:r w:rsidRPr="00D94C76">
        <w:rPr>
          <w:rFonts w:ascii="Courier New" w:eastAsia="Times New Roman" w:hAnsi="Courier New" w:cs="Courier New"/>
          <w:bCs w:val="0"/>
          <w:sz w:val="20"/>
          <w:szCs w:val="20"/>
          <w:lang w:eastAsia="fr-FR"/>
        </w:rPr>
        <w:t>else</w:t>
      </w:r>
      <w:proofErr w:type="spellEnd"/>
      <w:r w:rsidRPr="00D94C76">
        <w:rPr>
          <w:rFonts w:ascii="Times New Roman" w:eastAsia="Times New Roman" w:hAnsi="Times New Roman" w:cs="Times New Roman"/>
          <w:bCs w:val="0"/>
          <w:szCs w:val="24"/>
          <w:lang w:eastAsia="fr-FR"/>
        </w:rPr>
        <w:t xml:space="preserve"> : le cas où plusieurs </w:t>
      </w:r>
      <w:proofErr w:type="spellStart"/>
      <w:r w:rsidRPr="00D94C76">
        <w:rPr>
          <w:rFonts w:ascii="Courier New" w:eastAsia="Times New Roman" w:hAnsi="Courier New" w:cs="Courier New"/>
          <w:bCs w:val="0"/>
          <w:sz w:val="20"/>
          <w:szCs w:val="20"/>
          <w:lang w:eastAsia="fr-FR"/>
        </w:rPr>
        <w:t>elif</w:t>
      </w:r>
      <w:proofErr w:type="spellEnd"/>
      <w:r w:rsidRPr="00D94C76">
        <w:rPr>
          <w:rFonts w:ascii="Times New Roman" w:eastAsia="Times New Roman" w:hAnsi="Times New Roman" w:cs="Times New Roman"/>
          <w:bCs w:val="0"/>
          <w:szCs w:val="24"/>
          <w:lang w:eastAsia="fr-FR"/>
        </w:rPr>
        <w:t xml:space="preserve"> possèdent un test évalué à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par Python. Dans ce </w:t>
      </w:r>
      <w:proofErr w:type="spellStart"/>
      <w:r w:rsidRPr="00D94C76">
        <w:rPr>
          <w:rFonts w:ascii="Times New Roman" w:eastAsia="Times New Roman" w:hAnsi="Times New Roman" w:cs="Times New Roman"/>
          <w:bCs w:val="0"/>
          <w:szCs w:val="24"/>
          <w:lang w:eastAsia="fr-FR"/>
        </w:rPr>
        <w:t>cas là</w:t>
      </w:r>
      <w:proofErr w:type="spellEnd"/>
      <w:r w:rsidRPr="00D94C76">
        <w:rPr>
          <w:rFonts w:ascii="Times New Roman" w:eastAsia="Times New Roman" w:hAnsi="Times New Roman" w:cs="Times New Roman"/>
          <w:bCs w:val="0"/>
          <w:szCs w:val="24"/>
          <w:lang w:eastAsia="fr-FR"/>
        </w:rPr>
        <w:t xml:space="preserve">, vous devez savoir que seul le code du premier </w:t>
      </w:r>
      <w:proofErr w:type="spellStart"/>
      <w:r w:rsidRPr="00D94C76">
        <w:rPr>
          <w:rFonts w:ascii="Courier New" w:eastAsia="Times New Roman" w:hAnsi="Courier New" w:cs="Courier New"/>
          <w:bCs w:val="0"/>
          <w:sz w:val="20"/>
          <w:szCs w:val="20"/>
          <w:lang w:eastAsia="fr-FR"/>
        </w:rPr>
        <w:t>elif</w:t>
      </w:r>
      <w:proofErr w:type="spellEnd"/>
      <w:r w:rsidRPr="00D94C76">
        <w:rPr>
          <w:rFonts w:ascii="Times New Roman" w:eastAsia="Times New Roman" w:hAnsi="Times New Roman" w:cs="Times New Roman"/>
          <w:bCs w:val="0"/>
          <w:szCs w:val="24"/>
          <w:lang w:eastAsia="fr-FR"/>
        </w:rPr>
        <w:t xml:space="preserve"> (ou </w:t>
      </w:r>
      <w:proofErr w:type="gramStart"/>
      <w:r w:rsidRPr="00D94C76">
        <w:rPr>
          <w:rFonts w:ascii="Times New Roman" w:eastAsia="Times New Roman" w:hAnsi="Times New Roman" w:cs="Times New Roman"/>
          <w:bCs w:val="0"/>
          <w:szCs w:val="24"/>
          <w:lang w:eastAsia="fr-FR"/>
        </w:rPr>
        <w:t xml:space="preserve">du </w:t>
      </w:r>
      <w:r w:rsidRPr="00D94C76">
        <w:rPr>
          <w:rFonts w:ascii="Courier New" w:eastAsia="Times New Roman" w:hAnsi="Courier New" w:cs="Courier New"/>
          <w:bCs w:val="0"/>
          <w:sz w:val="20"/>
          <w:szCs w:val="20"/>
          <w:lang w:eastAsia="fr-FR"/>
        </w:rPr>
        <w:t>if</w:t>
      </w:r>
      <w:proofErr w:type="gramEnd"/>
      <w:r w:rsidRPr="00D94C76">
        <w:rPr>
          <w:rFonts w:ascii="Times New Roman" w:eastAsia="Times New Roman" w:hAnsi="Times New Roman" w:cs="Times New Roman"/>
          <w:bCs w:val="0"/>
          <w:szCs w:val="24"/>
          <w:lang w:eastAsia="fr-FR"/>
        </w:rPr>
        <w:t xml:space="preserve"> si celui-ci est évalué à </w:t>
      </w:r>
      <w:proofErr w:type="spellStart"/>
      <w:r w:rsidRPr="00D94C76">
        <w:rPr>
          <w:rFonts w:ascii="Courier New" w:eastAsia="Times New Roman" w:hAnsi="Courier New" w:cs="Courier New"/>
          <w:bCs w:val="0"/>
          <w:sz w:val="20"/>
          <w:szCs w:val="20"/>
          <w:lang w:eastAsia="fr-FR"/>
        </w:rPr>
        <w:t>True</w:t>
      </w:r>
      <w:proofErr w:type="spellEnd"/>
      <w:r w:rsidRPr="00D94C76">
        <w:rPr>
          <w:rFonts w:ascii="Times New Roman" w:eastAsia="Times New Roman" w:hAnsi="Times New Roman" w:cs="Times New Roman"/>
          <w:bCs w:val="0"/>
          <w:szCs w:val="24"/>
          <w:lang w:eastAsia="fr-FR"/>
        </w:rPr>
        <w:t xml:space="preserve">) va être exécuté. En effet, Python sort de la structure conditionnelle dans son ensemble sans même lire ni tester la fin de celle-ci dès qu’un cas de réussite </w:t>
      </w:r>
      <w:r w:rsidR="00667536">
        <w:rPr>
          <w:rFonts w:ascii="Times New Roman" w:eastAsia="Times New Roman" w:hAnsi="Times New Roman" w:cs="Times New Roman"/>
          <w:bCs w:val="0"/>
          <w:szCs w:val="24"/>
          <w:lang w:eastAsia="fr-FR"/>
        </w:rPr>
        <w:t>a</w:t>
      </w:r>
      <w:r w:rsidRPr="00D94C76">
        <w:rPr>
          <w:rFonts w:ascii="Times New Roman" w:eastAsia="Times New Roman" w:hAnsi="Times New Roman" w:cs="Times New Roman"/>
          <w:bCs w:val="0"/>
          <w:szCs w:val="24"/>
          <w:lang w:eastAsia="fr-FR"/>
        </w:rPr>
        <w:t xml:space="preserve"> été rencontré et que son code a été exécuté. </w:t>
      </w:r>
    </w:p>
    <w:p w14:paraId="39FD5916" w14:textId="77777777" w:rsidR="002F1CE8" w:rsidRDefault="002F1CE8" w:rsidP="002F1CE8">
      <w:pPr>
        <w:pStyle w:val="Titre2"/>
        <w:jc w:val="both"/>
      </w:pPr>
      <w:r>
        <w:t>Imbriquer des conditions</w:t>
      </w:r>
    </w:p>
    <w:p w14:paraId="474F7609" w14:textId="77777777" w:rsidR="002F1CE8" w:rsidRDefault="002F1CE8" w:rsidP="002F1CE8">
      <w:pPr>
        <w:pStyle w:val="NormalWeb"/>
        <w:jc w:val="both"/>
      </w:pPr>
      <w:r>
        <w:t>Souvent, nous allons vouloir comparer plusieurs valeurs au sein d’une même condition, c’est-à-dire n’exécuter son code que si plusieurs conditions sont vérifiées.</w:t>
      </w:r>
    </w:p>
    <w:p w14:paraId="4E701754" w14:textId="77777777" w:rsidR="002F1CE8" w:rsidRDefault="002F1CE8" w:rsidP="002F1CE8">
      <w:pPr>
        <w:pStyle w:val="NormalWeb"/>
        <w:jc w:val="both"/>
      </w:pPr>
      <w:r>
        <w:t>Pour faire cela, nous allons pouvoir soit utiliser plusieurs opérateurs de comparaison, soit les opérateurs logiques, soit imbriquer plusieurs conditions les unes dans les autres.</w:t>
      </w:r>
    </w:p>
    <w:p w14:paraId="3D3BC61C" w14:textId="77777777" w:rsidR="002F1CE8" w:rsidRDefault="002F1CE8" w:rsidP="002F1CE8">
      <w:pPr>
        <w:pStyle w:val="NormalWeb"/>
        <w:jc w:val="both"/>
      </w:pPr>
      <w:r>
        <w:t>Les opérateurs logiques vont nous permettre de créer des conditions plus puissantes mais dans certains cas il sera plus intéressant et plus rapide d’imbriquer des conditions.</w:t>
      </w:r>
    </w:p>
    <w:p w14:paraId="392BFCC9" w14:textId="3A254314" w:rsidR="002F1CE8" w:rsidRDefault="002F1CE8" w:rsidP="002F1CE8">
      <w:pPr>
        <w:pStyle w:val="NormalWeb"/>
        <w:jc w:val="both"/>
      </w:pPr>
      <w:r>
        <w:rPr>
          <w:noProof/>
        </w:rPr>
        <w:drawing>
          <wp:inline distT="0" distB="0" distL="0" distR="0" wp14:anchorId="2B22D8E4" wp14:editId="5FE39DB0">
            <wp:extent cx="5760720" cy="1176020"/>
            <wp:effectExtent l="0" t="0" r="0" b="0"/>
            <wp:docPr id="12" name="Image 12" descr="Imbrication de condi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brication de conditions Py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176020"/>
                    </a:xfrm>
                    <a:prstGeom prst="rect">
                      <a:avLst/>
                    </a:prstGeom>
                    <a:noFill/>
                    <a:ln>
                      <a:noFill/>
                    </a:ln>
                  </pic:spPr>
                </pic:pic>
              </a:graphicData>
            </a:graphic>
          </wp:inline>
        </w:drawing>
      </w:r>
    </w:p>
    <w:p w14:paraId="731A00BF" w14:textId="77777777" w:rsidR="002F1CE8" w:rsidRDefault="002F1CE8" w:rsidP="002F1CE8">
      <w:pPr>
        <w:pStyle w:val="NormalWeb"/>
        <w:jc w:val="both"/>
      </w:pPr>
    </w:p>
    <w:p w14:paraId="678D71F9" w14:textId="4DC75523" w:rsidR="002F1CE8" w:rsidRDefault="002F1CE8" w:rsidP="002F1CE8">
      <w:pPr>
        <w:pStyle w:val="NormalWeb"/>
        <w:jc w:val="both"/>
      </w:pPr>
      <w:r>
        <w:t xml:space="preserve">Dans cet exemple, on imbrique deux structures </w:t>
      </w:r>
      <w:r>
        <w:rPr>
          <w:rStyle w:val="CodeHTML"/>
        </w:rPr>
        <w:t>if…</w:t>
      </w:r>
      <w:proofErr w:type="spellStart"/>
      <w:r>
        <w:rPr>
          <w:rStyle w:val="CodeHTML"/>
        </w:rPr>
        <w:t>else</w:t>
      </w:r>
      <w:proofErr w:type="spellEnd"/>
      <w:r>
        <w:t xml:space="preserve"> l’une dans l’autre. La première structure demande à Python de tester si notre variable </w:t>
      </w:r>
      <w:r>
        <w:rPr>
          <w:rStyle w:val="CodeHTML"/>
        </w:rPr>
        <w:t>x</w:t>
      </w:r>
      <w:r>
        <w:t xml:space="preserve"> contient un nombre strictement inférieur à 5. Si c’est le cas, on rentre dans </w:t>
      </w:r>
      <w:proofErr w:type="gramStart"/>
      <w:r>
        <w:t xml:space="preserve">le </w:t>
      </w:r>
      <w:r>
        <w:rPr>
          <w:rStyle w:val="CodeHTML"/>
        </w:rPr>
        <w:t>if</w:t>
      </w:r>
      <w:proofErr w:type="gramEnd"/>
      <w:r>
        <w:t xml:space="preserve"> et on teste donc la condition du deuxième </w:t>
      </w:r>
      <w:r>
        <w:rPr>
          <w:rStyle w:val="CodeHTML"/>
        </w:rPr>
        <w:t>if</w:t>
      </w:r>
      <w:r>
        <w:t xml:space="preserve">. Dans le cas contraire, on va directement au </w:t>
      </w:r>
      <w:proofErr w:type="spellStart"/>
      <w:r>
        <w:rPr>
          <w:rStyle w:val="CodeHTML"/>
        </w:rPr>
        <w:t>else</w:t>
      </w:r>
      <w:proofErr w:type="spellEnd"/>
      <w:r>
        <w:t xml:space="preserve"> de fin. </w:t>
      </w:r>
    </w:p>
    <w:p w14:paraId="385A5E2F" w14:textId="77777777" w:rsidR="002F1CE8" w:rsidRDefault="002F1CE8" w:rsidP="002F1CE8">
      <w:pPr>
        <w:pStyle w:val="NormalWeb"/>
        <w:jc w:val="both"/>
      </w:pPr>
      <w:r>
        <w:t xml:space="preserve">Notre deuxième condition teste si </w:t>
      </w:r>
      <w:r>
        <w:rPr>
          <w:rStyle w:val="CodeHTML"/>
        </w:rPr>
        <w:t>y</w:t>
      </w:r>
      <w:r>
        <w:t xml:space="preserve"> contient une valeur strictement inférieure à 10. Si c’est le cas, on exécute le code dans la condition. Sinon, on va directement au </w:t>
      </w:r>
      <w:proofErr w:type="spellStart"/>
      <w:r>
        <w:rPr>
          <w:rStyle w:val="CodeHTML"/>
        </w:rPr>
        <w:t>else</w:t>
      </w:r>
      <w:proofErr w:type="spellEnd"/>
      <w:r>
        <w:t xml:space="preserve"> de cette condition imbriquée. </w:t>
      </w:r>
    </w:p>
    <w:p w14:paraId="7DDC0D28" w14:textId="77777777" w:rsidR="002F1CE8" w:rsidRDefault="002F1CE8" w:rsidP="002F1CE8">
      <w:pPr>
        <w:pStyle w:val="NormalWeb"/>
        <w:jc w:val="both"/>
      </w:pPr>
      <w:r>
        <w:t> </w:t>
      </w:r>
    </w:p>
    <w:p w14:paraId="33D10905" w14:textId="6D80DB40" w:rsidR="002F1CE8" w:rsidRDefault="002F1CE8" w:rsidP="002F1CE8">
      <w:pPr>
        <w:pStyle w:val="Titre2"/>
        <w:jc w:val="both"/>
      </w:pPr>
    </w:p>
    <w:p w14:paraId="036821D0" w14:textId="77777777" w:rsidR="00A57300" w:rsidRDefault="00A57300" w:rsidP="002F1CE8">
      <w:pPr>
        <w:pStyle w:val="Titre2"/>
        <w:jc w:val="both"/>
      </w:pPr>
    </w:p>
    <w:p w14:paraId="7DF1C0CC" w14:textId="479B81D8" w:rsidR="002F1CE8" w:rsidRDefault="002F1CE8" w:rsidP="002F1CE8">
      <w:pPr>
        <w:pStyle w:val="Titre2"/>
        <w:jc w:val="both"/>
      </w:pPr>
      <w:r>
        <w:t>Utiliser les opérateurs logiques avec les conditions</w:t>
      </w:r>
    </w:p>
    <w:p w14:paraId="3E7E4952" w14:textId="77777777" w:rsidR="002F1CE8" w:rsidRDefault="002F1CE8" w:rsidP="002F1CE8">
      <w:pPr>
        <w:pStyle w:val="NormalWeb"/>
        <w:jc w:val="both"/>
      </w:pPr>
      <w:r>
        <w:t>Les opérateurs logiques vont être principalement utilisés avec les conditions puisqu’ils vont nous permettre d’écrire plusieurs comparaisons au sein d’une même condition ou encore d’inverser la valeur logique d’un test.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7066"/>
      </w:tblGrid>
      <w:tr w:rsidR="002F1CE8" w14:paraId="396428B9" w14:textId="77777777" w:rsidTr="002F1CE8">
        <w:trPr>
          <w:tblHeader/>
          <w:tblCellSpacing w:w="15" w:type="dxa"/>
        </w:trPr>
        <w:tc>
          <w:tcPr>
            <w:tcW w:w="0" w:type="auto"/>
            <w:vAlign w:val="center"/>
            <w:hideMark/>
          </w:tcPr>
          <w:p w14:paraId="0DCFA855" w14:textId="77777777" w:rsidR="002F1CE8" w:rsidRDefault="002F1CE8" w:rsidP="002F1CE8">
            <w:pPr>
              <w:jc w:val="both"/>
              <w:rPr>
                <w:b/>
              </w:rPr>
            </w:pPr>
            <w:r>
              <w:rPr>
                <w:b/>
                <w:bCs w:val="0"/>
              </w:rPr>
              <w:t>Opérateur</w:t>
            </w:r>
          </w:p>
        </w:tc>
        <w:tc>
          <w:tcPr>
            <w:tcW w:w="0" w:type="auto"/>
            <w:vAlign w:val="center"/>
            <w:hideMark/>
          </w:tcPr>
          <w:p w14:paraId="72797AAD" w14:textId="77777777" w:rsidR="002F1CE8" w:rsidRDefault="002F1CE8" w:rsidP="002F1CE8">
            <w:pPr>
              <w:jc w:val="both"/>
              <w:rPr>
                <w:b/>
                <w:bCs w:val="0"/>
              </w:rPr>
            </w:pPr>
            <w:r>
              <w:rPr>
                <w:b/>
                <w:bCs w:val="0"/>
              </w:rPr>
              <w:t>Définition</w:t>
            </w:r>
          </w:p>
        </w:tc>
      </w:tr>
      <w:tr w:rsidR="002F1CE8" w14:paraId="718CAC51" w14:textId="77777777" w:rsidTr="002F1CE8">
        <w:trPr>
          <w:tblCellSpacing w:w="15" w:type="dxa"/>
        </w:trPr>
        <w:tc>
          <w:tcPr>
            <w:tcW w:w="0" w:type="auto"/>
            <w:vAlign w:val="center"/>
            <w:hideMark/>
          </w:tcPr>
          <w:p w14:paraId="527B0E02" w14:textId="77777777" w:rsidR="002F1CE8" w:rsidRDefault="002F1CE8" w:rsidP="002F1CE8">
            <w:pPr>
              <w:jc w:val="both"/>
              <w:rPr>
                <w:bCs w:val="0"/>
              </w:rPr>
            </w:pPr>
            <w:proofErr w:type="gramStart"/>
            <w:r>
              <w:t>and</w:t>
            </w:r>
            <w:proofErr w:type="gramEnd"/>
          </w:p>
        </w:tc>
        <w:tc>
          <w:tcPr>
            <w:tcW w:w="0" w:type="auto"/>
            <w:vAlign w:val="center"/>
            <w:hideMark/>
          </w:tcPr>
          <w:p w14:paraId="55D54388" w14:textId="77777777" w:rsidR="002F1CE8" w:rsidRDefault="002F1CE8" w:rsidP="002F1CE8">
            <w:pPr>
              <w:jc w:val="both"/>
            </w:pPr>
            <w:r>
              <w:t xml:space="preserve">Renvoie </w:t>
            </w:r>
            <w:proofErr w:type="spellStart"/>
            <w:r>
              <w:rPr>
                <w:rStyle w:val="CodeHTML"/>
                <w:rFonts w:eastAsiaTheme="minorHAnsi"/>
              </w:rPr>
              <w:t>True</w:t>
            </w:r>
            <w:proofErr w:type="spellEnd"/>
            <w:r>
              <w:t xml:space="preserve"> si toutes les deux expressions sont évaluées à </w:t>
            </w:r>
            <w:proofErr w:type="spellStart"/>
            <w:r>
              <w:rPr>
                <w:rStyle w:val="CodeHTML"/>
                <w:rFonts w:eastAsiaTheme="minorHAnsi"/>
              </w:rPr>
              <w:t>True</w:t>
            </w:r>
            <w:proofErr w:type="spellEnd"/>
          </w:p>
        </w:tc>
      </w:tr>
      <w:tr w:rsidR="002F1CE8" w14:paraId="59DD1522" w14:textId="77777777" w:rsidTr="002F1CE8">
        <w:trPr>
          <w:tblCellSpacing w:w="15" w:type="dxa"/>
        </w:trPr>
        <w:tc>
          <w:tcPr>
            <w:tcW w:w="0" w:type="auto"/>
            <w:vAlign w:val="center"/>
            <w:hideMark/>
          </w:tcPr>
          <w:p w14:paraId="3CBB9F8E" w14:textId="77777777" w:rsidR="002F1CE8" w:rsidRDefault="002F1CE8" w:rsidP="002F1CE8">
            <w:pPr>
              <w:jc w:val="both"/>
            </w:pPr>
            <w:proofErr w:type="gramStart"/>
            <w:r>
              <w:t>or</w:t>
            </w:r>
            <w:proofErr w:type="gramEnd"/>
          </w:p>
        </w:tc>
        <w:tc>
          <w:tcPr>
            <w:tcW w:w="0" w:type="auto"/>
            <w:vAlign w:val="center"/>
            <w:hideMark/>
          </w:tcPr>
          <w:p w14:paraId="04E4D571" w14:textId="77777777" w:rsidR="002F1CE8" w:rsidRDefault="002F1CE8" w:rsidP="002F1CE8">
            <w:pPr>
              <w:jc w:val="both"/>
            </w:pPr>
            <w:r>
              <w:t xml:space="preserve">Renvoie </w:t>
            </w:r>
            <w:proofErr w:type="spellStart"/>
            <w:r>
              <w:rPr>
                <w:rStyle w:val="CodeHTML"/>
                <w:rFonts w:eastAsiaTheme="minorHAnsi"/>
              </w:rPr>
              <w:t>True</w:t>
            </w:r>
            <w:proofErr w:type="spellEnd"/>
            <w:r>
              <w:t xml:space="preserve"> si une des comparaisons vaut </w:t>
            </w:r>
            <w:proofErr w:type="spellStart"/>
            <w:r>
              <w:rPr>
                <w:rStyle w:val="CodeHTML"/>
                <w:rFonts w:eastAsiaTheme="minorHAnsi"/>
              </w:rPr>
              <w:t>True</w:t>
            </w:r>
            <w:proofErr w:type="spellEnd"/>
          </w:p>
        </w:tc>
      </w:tr>
      <w:tr w:rsidR="002F1CE8" w14:paraId="059264E4" w14:textId="77777777" w:rsidTr="002F1CE8">
        <w:trPr>
          <w:tblCellSpacing w:w="15" w:type="dxa"/>
        </w:trPr>
        <w:tc>
          <w:tcPr>
            <w:tcW w:w="0" w:type="auto"/>
            <w:vAlign w:val="center"/>
            <w:hideMark/>
          </w:tcPr>
          <w:p w14:paraId="1180A554" w14:textId="77777777" w:rsidR="002F1CE8" w:rsidRDefault="002F1CE8" w:rsidP="002F1CE8">
            <w:pPr>
              <w:jc w:val="both"/>
            </w:pPr>
            <w:proofErr w:type="gramStart"/>
            <w:r>
              <w:t>not</w:t>
            </w:r>
            <w:proofErr w:type="gramEnd"/>
          </w:p>
        </w:tc>
        <w:tc>
          <w:tcPr>
            <w:tcW w:w="0" w:type="auto"/>
            <w:vAlign w:val="center"/>
            <w:hideMark/>
          </w:tcPr>
          <w:p w14:paraId="0F53312E" w14:textId="77777777" w:rsidR="002F1CE8" w:rsidRDefault="002F1CE8" w:rsidP="002F1CE8">
            <w:pPr>
              <w:jc w:val="both"/>
            </w:pPr>
            <w:r>
              <w:t xml:space="preserve">Renvoie </w:t>
            </w:r>
            <w:proofErr w:type="spellStart"/>
            <w:r>
              <w:rPr>
                <w:rStyle w:val="CodeHTML"/>
                <w:rFonts w:eastAsiaTheme="minorHAnsi"/>
              </w:rPr>
              <w:t>True</w:t>
            </w:r>
            <w:proofErr w:type="spellEnd"/>
            <w:r>
              <w:t xml:space="preserve"> si la comparaison vaut </w:t>
            </w:r>
            <w:r>
              <w:rPr>
                <w:rStyle w:val="CodeHTML"/>
                <w:rFonts w:eastAsiaTheme="minorHAnsi"/>
              </w:rPr>
              <w:t>False</w:t>
            </w:r>
            <w:r>
              <w:t xml:space="preserve"> (et inversement)</w:t>
            </w:r>
          </w:p>
        </w:tc>
      </w:tr>
    </w:tbl>
    <w:p w14:paraId="5C3534A0" w14:textId="77777777" w:rsidR="002F1CE8" w:rsidRDefault="002F1CE8" w:rsidP="002F1CE8">
      <w:pPr>
        <w:pStyle w:val="NormalWeb"/>
        <w:jc w:val="both"/>
      </w:pPr>
      <w:r>
        <w:t xml:space="preserve">Les opérateurs logiques </w:t>
      </w:r>
      <w:r>
        <w:rPr>
          <w:rStyle w:val="CodeHTML"/>
        </w:rPr>
        <w:t>and</w:t>
      </w:r>
      <w:r>
        <w:t xml:space="preserve"> et </w:t>
      </w:r>
      <w:r>
        <w:rPr>
          <w:rStyle w:val="CodeHTML"/>
        </w:rPr>
        <w:t>or</w:t>
      </w:r>
      <w:r>
        <w:t xml:space="preserve"> vont nous permettre de passer plusieurs tests pour évaluation à Python. On va par exemple pour tester si une variable </w:t>
      </w:r>
      <w:r>
        <w:rPr>
          <w:rStyle w:val="CodeHTML"/>
        </w:rPr>
        <w:t>x</w:t>
      </w:r>
      <w:r>
        <w:t xml:space="preserve"> contient une valeur inférieure à 5 et / ou si </w:t>
      </w:r>
      <w:r>
        <w:rPr>
          <w:rStyle w:val="CodeHTML"/>
        </w:rPr>
        <w:t>y</w:t>
      </w:r>
      <w:r>
        <w:t xml:space="preserve"> contient une valeur inférieure à 10 au sein d’une même condition. </w:t>
      </w:r>
    </w:p>
    <w:p w14:paraId="0030C801" w14:textId="77777777" w:rsidR="002F1CE8" w:rsidRDefault="002F1CE8" w:rsidP="002F1CE8">
      <w:pPr>
        <w:pStyle w:val="NormalWeb"/>
        <w:jc w:val="both"/>
      </w:pPr>
      <w:r>
        <w:t xml:space="preserve">Dans le cas où on utilise </w:t>
      </w:r>
      <w:r>
        <w:rPr>
          <w:rStyle w:val="CodeHTML"/>
        </w:rPr>
        <w:t>and</w:t>
      </w:r>
      <w:r>
        <w:t xml:space="preserve">, chaque expression devra être évaluée à </w:t>
      </w:r>
      <w:proofErr w:type="spellStart"/>
      <w:r>
        <w:rPr>
          <w:rStyle w:val="CodeHTML"/>
        </w:rPr>
        <w:t>True</w:t>
      </w:r>
      <w:proofErr w:type="spellEnd"/>
      <w:r>
        <w:t xml:space="preserve"> par Python pour que le code dans la condition soit exécuté. </w:t>
      </w:r>
    </w:p>
    <w:p w14:paraId="6A7574B9" w14:textId="0742E4E6" w:rsidR="002F1CE8" w:rsidRDefault="002F1CE8" w:rsidP="002F1CE8">
      <w:pPr>
        <w:pStyle w:val="NormalWeb"/>
        <w:jc w:val="both"/>
      </w:pPr>
      <w:r>
        <w:rPr>
          <w:noProof/>
        </w:rPr>
        <w:drawing>
          <wp:inline distT="0" distB="0" distL="0" distR="0" wp14:anchorId="72E75A92" wp14:editId="50E1F362">
            <wp:extent cx="5760720" cy="592455"/>
            <wp:effectExtent l="0" t="0" r="0" b="0"/>
            <wp:docPr id="11" name="Image 11" descr="Utilisation de l'opérateur logique and avec les condi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tilisation de l'opérateur logique and avec les conditions Pyth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92455"/>
                    </a:xfrm>
                    <a:prstGeom prst="rect">
                      <a:avLst/>
                    </a:prstGeom>
                    <a:noFill/>
                    <a:ln>
                      <a:noFill/>
                    </a:ln>
                  </pic:spPr>
                </pic:pic>
              </a:graphicData>
            </a:graphic>
          </wp:inline>
        </w:drawing>
      </w:r>
    </w:p>
    <w:p w14:paraId="370BDD69" w14:textId="77777777" w:rsidR="002F1CE8" w:rsidRDefault="002F1CE8" w:rsidP="002F1CE8">
      <w:pPr>
        <w:pStyle w:val="NormalWeb"/>
        <w:jc w:val="both"/>
      </w:pPr>
      <w:r>
        <w:t xml:space="preserve">Dans le cas où on utilise </w:t>
      </w:r>
      <w:r>
        <w:rPr>
          <w:rStyle w:val="CodeHTML"/>
        </w:rPr>
        <w:t>or</w:t>
      </w:r>
      <w:r>
        <w:t xml:space="preserve">, il suffit qu’une expression soit évaluée à </w:t>
      </w:r>
      <w:proofErr w:type="spellStart"/>
      <w:r>
        <w:rPr>
          <w:rStyle w:val="CodeHTML"/>
        </w:rPr>
        <w:t>True</w:t>
      </w:r>
      <w:proofErr w:type="spellEnd"/>
      <w:r>
        <w:t xml:space="preserve"> par Python pour que le code dans la condition soit exécuté. </w:t>
      </w:r>
    </w:p>
    <w:p w14:paraId="5D39E533" w14:textId="39115EF1" w:rsidR="002F1CE8" w:rsidRDefault="002F1CE8" w:rsidP="002F1CE8">
      <w:pPr>
        <w:pStyle w:val="NormalWeb"/>
        <w:jc w:val="both"/>
      </w:pPr>
      <w:r>
        <w:rPr>
          <w:noProof/>
        </w:rPr>
        <w:drawing>
          <wp:inline distT="0" distB="0" distL="0" distR="0" wp14:anchorId="308A98A3" wp14:editId="1BFC4C8C">
            <wp:extent cx="5760720" cy="610870"/>
            <wp:effectExtent l="0" t="0" r="0" b="0"/>
            <wp:docPr id="10" name="Image 10" descr="Utilisation de l'opérateur logique or avec les condi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tilisation de l'opérateur logique or avec les conditions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10870"/>
                    </a:xfrm>
                    <a:prstGeom prst="rect">
                      <a:avLst/>
                    </a:prstGeom>
                    <a:noFill/>
                    <a:ln>
                      <a:noFill/>
                    </a:ln>
                  </pic:spPr>
                </pic:pic>
              </a:graphicData>
            </a:graphic>
          </wp:inline>
        </w:drawing>
      </w:r>
    </w:p>
    <w:p w14:paraId="111AD07D" w14:textId="77777777" w:rsidR="002F1CE8" w:rsidRDefault="002F1CE8" w:rsidP="002F1CE8">
      <w:pPr>
        <w:pStyle w:val="NormalWeb"/>
        <w:jc w:val="both"/>
      </w:pPr>
      <w:r>
        <w:t xml:space="preserve">Ici, vous pouvez noter que Python a l’inverse de la plupart des autres langages possède une syntaxe très logique et très intuitive qui va nous permettre d’effectuer plusieurs tests dans une condition “comme si” on utilisait un opérateur logique </w:t>
      </w:r>
      <w:r>
        <w:rPr>
          <w:rStyle w:val="CodeHTML"/>
        </w:rPr>
        <w:t>and</w:t>
      </w:r>
      <w:r>
        <w:t xml:space="preserve"> en utilisant tout simplement plusieurs opérateurs de comparaison à la suite. </w:t>
      </w:r>
    </w:p>
    <w:p w14:paraId="4CBD01A8" w14:textId="77777777" w:rsidR="002F1CE8" w:rsidRDefault="002F1CE8" w:rsidP="002F1CE8">
      <w:pPr>
        <w:pStyle w:val="NormalWeb"/>
        <w:jc w:val="both"/>
      </w:pPr>
      <w:r>
        <w:t xml:space="preserve">Je vous recommande cependant plutôt d’utiliser des opérateurs logiques dans cette situation afin de rendre votre code plus clair. </w:t>
      </w:r>
    </w:p>
    <w:p w14:paraId="09F5775B" w14:textId="77777777" w:rsidR="002F1CE8" w:rsidRDefault="002F1CE8" w:rsidP="002F1CE8">
      <w:pPr>
        <w:pStyle w:val="NormalWeb"/>
        <w:jc w:val="both"/>
      </w:pPr>
      <w:r>
        <w:t xml:space="preserve">Finalement, l’opérateur logique </w:t>
      </w:r>
      <w:r>
        <w:rPr>
          <w:rStyle w:val="CodeHTML"/>
        </w:rPr>
        <w:t>not</w:t>
      </w:r>
      <w:r>
        <w:t xml:space="preserve"> est très particulier puisqu’il nous permet d’inverser la valeur logique d’un test : si Python renvoie </w:t>
      </w:r>
      <w:r>
        <w:rPr>
          <w:rStyle w:val="CodeHTML"/>
        </w:rPr>
        <w:t>False</w:t>
      </w:r>
      <w:r>
        <w:t xml:space="preserve"> à l’issue d’une évaluation par exemple et qu’on utilise l’opérateur </w:t>
      </w:r>
      <w:r>
        <w:rPr>
          <w:rStyle w:val="CodeHTML"/>
        </w:rPr>
        <w:t>not</w:t>
      </w:r>
      <w:r>
        <w:t xml:space="preserve"> sur cette expression l’opérateur inversera la valeur renvoyée par Python et la valeur finale passée à la condition sera </w:t>
      </w:r>
      <w:proofErr w:type="spellStart"/>
      <w:r>
        <w:rPr>
          <w:rStyle w:val="CodeHTML"/>
        </w:rPr>
        <w:t>True</w:t>
      </w:r>
      <w:proofErr w:type="spellEnd"/>
      <w:r>
        <w:t xml:space="preserve">. </w:t>
      </w:r>
    </w:p>
    <w:p w14:paraId="28F09210" w14:textId="77BFF85A" w:rsidR="002F1CE8" w:rsidRDefault="002F1CE8" w:rsidP="002F1CE8">
      <w:pPr>
        <w:pStyle w:val="NormalWeb"/>
        <w:jc w:val="both"/>
      </w:pPr>
      <w:r>
        <w:rPr>
          <w:noProof/>
        </w:rPr>
        <w:lastRenderedPageBreak/>
        <w:drawing>
          <wp:inline distT="0" distB="0" distL="0" distR="0" wp14:anchorId="500E79F5" wp14:editId="7C62DCDD">
            <wp:extent cx="5760720" cy="822325"/>
            <wp:effectExtent l="0" t="0" r="0" b="0"/>
            <wp:docPr id="9" name="Image 9" descr="Utilisation de l'opérateur logique not avec les condition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tilisation de l'opérateur logique not avec les conditions 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822325"/>
                    </a:xfrm>
                    <a:prstGeom prst="rect">
                      <a:avLst/>
                    </a:prstGeom>
                    <a:noFill/>
                    <a:ln>
                      <a:noFill/>
                    </a:ln>
                  </pic:spPr>
                </pic:pic>
              </a:graphicData>
            </a:graphic>
          </wp:inline>
        </w:drawing>
      </w:r>
    </w:p>
    <w:p w14:paraId="3020258A" w14:textId="77777777" w:rsidR="002F1CE8" w:rsidRDefault="002F1CE8" w:rsidP="002F1CE8">
      <w:pPr>
        <w:pStyle w:val="NormalWeb"/>
        <w:jc w:val="both"/>
      </w:pPr>
      <w:r>
        <w:t> </w:t>
      </w:r>
    </w:p>
    <w:p w14:paraId="5C4CDBAC" w14:textId="77777777" w:rsidR="002F1CE8" w:rsidRDefault="002F1CE8" w:rsidP="002F1CE8">
      <w:pPr>
        <w:pStyle w:val="Titre2"/>
        <w:jc w:val="both"/>
      </w:pPr>
      <w:r>
        <w:t>Présentation des opérateurs d’appartenance ou d’adhésion</w:t>
      </w:r>
    </w:p>
    <w:p w14:paraId="0B944CB3" w14:textId="77777777" w:rsidR="002F1CE8" w:rsidRDefault="002F1CE8" w:rsidP="002F1CE8">
      <w:pPr>
        <w:pStyle w:val="NormalWeb"/>
        <w:jc w:val="both"/>
      </w:pPr>
      <w:r>
        <w:t>Python met à notre disposition deux opérateurs d’appartenant qui vont nous permettre de tester si une certaine séquence de caractères ou de valeurs est présente ou pas dans une valeur d’origine.</w:t>
      </w:r>
    </w:p>
    <w:p w14:paraId="534F2221" w14:textId="77777777" w:rsidR="002F1CE8" w:rsidRDefault="002F1CE8" w:rsidP="002F1CE8">
      <w:pPr>
        <w:pStyle w:val="NormalWeb"/>
        <w:jc w:val="both"/>
      </w:pPr>
      <w:r>
        <w:t xml:space="preserve">Ces opérateurs ne vont fonctionner qu’avec des séquences (chaines de caractères, listes, etc.) et ne vont donc pas marcher avec des valeurs de type numérique par exemple. </w:t>
      </w:r>
    </w:p>
    <w:p w14:paraId="1DDD212F" w14:textId="77777777" w:rsidR="002F1CE8" w:rsidRDefault="002F1CE8" w:rsidP="002F1CE8">
      <w:pPr>
        <w:pStyle w:val="NormalWeb"/>
        <w:jc w:val="both"/>
      </w:pPr>
      <w:r>
        <w:t xml:space="preserve">L’opérateur </w:t>
      </w:r>
      <w:r>
        <w:rPr>
          <w:rStyle w:val="CodeHTML"/>
        </w:rPr>
        <w:t>in</w:t>
      </w:r>
      <w:r>
        <w:t xml:space="preserve"> permet de tester si une certaine séquence de caractères ou de valeurs est présente dans une valeur d’origine et renvoie </w:t>
      </w:r>
      <w:proofErr w:type="spellStart"/>
      <w:r>
        <w:rPr>
          <w:rStyle w:val="CodeHTML"/>
        </w:rPr>
        <w:t>True</w:t>
      </w:r>
      <w:proofErr w:type="spellEnd"/>
      <w:r>
        <w:t xml:space="preserve"> si c’est le cas. </w:t>
      </w:r>
    </w:p>
    <w:p w14:paraId="474ECFB5" w14:textId="66A8F2B0" w:rsidR="002F1CE8" w:rsidRDefault="002F1CE8" w:rsidP="002F1CE8">
      <w:pPr>
        <w:pStyle w:val="NormalWeb"/>
        <w:jc w:val="both"/>
      </w:pPr>
      <w:r>
        <w:rPr>
          <w:noProof/>
        </w:rPr>
        <w:drawing>
          <wp:inline distT="0" distB="0" distL="0" distR="0" wp14:anchorId="5669968D" wp14:editId="4C36A01A">
            <wp:extent cx="5760720" cy="601980"/>
            <wp:effectExtent l="0" t="0" r="0" b="0"/>
            <wp:docPr id="8" name="Image 8" descr="Python opérateur membership appartenance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opérateur membership appartenance 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01980"/>
                    </a:xfrm>
                    <a:prstGeom prst="rect">
                      <a:avLst/>
                    </a:prstGeom>
                    <a:noFill/>
                    <a:ln>
                      <a:noFill/>
                    </a:ln>
                  </pic:spPr>
                </pic:pic>
              </a:graphicData>
            </a:graphic>
          </wp:inline>
        </w:drawing>
      </w:r>
    </w:p>
    <w:p w14:paraId="35831F1B" w14:textId="77777777" w:rsidR="002F1CE8" w:rsidRDefault="002F1CE8" w:rsidP="002F1CE8">
      <w:pPr>
        <w:pStyle w:val="NormalWeb"/>
        <w:jc w:val="both"/>
      </w:pPr>
      <w:r>
        <w:t xml:space="preserve">L’opérateur </w:t>
      </w:r>
      <w:r>
        <w:rPr>
          <w:rStyle w:val="CodeHTML"/>
        </w:rPr>
        <w:t>not in</w:t>
      </w:r>
      <w:r>
        <w:t xml:space="preserve"> permet au contraire de tester si une certaine séquence de caractères ou de valeurs n’est pas présente dans une valeur d’origine et renvoie </w:t>
      </w:r>
      <w:proofErr w:type="spellStart"/>
      <w:r>
        <w:rPr>
          <w:rStyle w:val="CodeHTML"/>
        </w:rPr>
        <w:t>True</w:t>
      </w:r>
      <w:proofErr w:type="spellEnd"/>
      <w:r>
        <w:t xml:space="preserve"> si c’est le cas. </w:t>
      </w:r>
    </w:p>
    <w:p w14:paraId="024D2C2C" w14:textId="0C290C20" w:rsidR="002F1CE8" w:rsidRDefault="002F1CE8" w:rsidP="002F1CE8">
      <w:pPr>
        <w:pStyle w:val="NormalWeb"/>
        <w:jc w:val="both"/>
      </w:pPr>
      <w:r>
        <w:rPr>
          <w:noProof/>
        </w:rPr>
        <w:drawing>
          <wp:inline distT="0" distB="0" distL="0" distR="0" wp14:anchorId="2BC1844D" wp14:editId="3DF57227">
            <wp:extent cx="5760720" cy="601980"/>
            <wp:effectExtent l="0" t="0" r="0" b="0"/>
            <wp:docPr id="7" name="Image 7" descr="Python opérateur membership appartenance no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opérateur membership appartenance not 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01980"/>
                    </a:xfrm>
                    <a:prstGeom prst="rect">
                      <a:avLst/>
                    </a:prstGeom>
                    <a:noFill/>
                    <a:ln>
                      <a:noFill/>
                    </a:ln>
                  </pic:spPr>
                </pic:pic>
              </a:graphicData>
            </a:graphic>
          </wp:inline>
        </w:drawing>
      </w:r>
    </w:p>
    <w:p w14:paraId="65A453E5" w14:textId="75B6404D" w:rsidR="002F1CE8" w:rsidRDefault="002F1CE8" w:rsidP="002F1CE8">
      <w:pPr>
        <w:pStyle w:val="NormalWeb"/>
        <w:jc w:val="both"/>
      </w:pPr>
      <w:r>
        <w:t>Comme des valeurs booléennes sont renvoyées, on va tout à fait pouvoir utiliser ce type d’opérateurs au sein de nos conditions même s</w:t>
      </w:r>
      <w:r w:rsidR="00A57300">
        <w:t>’</w:t>
      </w:r>
      <w:r>
        <w:t xml:space="preserve">ils sont communément plus utilisés au sein de boucles qu’on étudiera dans la prochaine leçon. </w:t>
      </w:r>
    </w:p>
    <w:p w14:paraId="56E13884" w14:textId="6BCDC7C6" w:rsidR="002F1CE8" w:rsidRPr="00D94C76" w:rsidRDefault="002F1CE8" w:rsidP="00A57300">
      <w:pPr>
        <w:pStyle w:val="NormalWeb"/>
        <w:jc w:val="both"/>
      </w:pPr>
      <w:r>
        <w:t> </w:t>
      </w:r>
    </w:p>
    <w:p w14:paraId="5F34195A" w14:textId="77777777" w:rsidR="00D94C76" w:rsidRDefault="00D94C76" w:rsidP="002F1CE8">
      <w:pPr>
        <w:jc w:val="both"/>
      </w:pPr>
    </w:p>
    <w:sectPr w:rsidR="00D94C76" w:rsidSect="005E4949">
      <w:footerReference w:type="default" r:id="rId19"/>
      <w:pgSz w:w="11906" w:h="16838"/>
      <w:pgMar w:top="42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DE573" w14:textId="77777777" w:rsidR="00B903E0" w:rsidRDefault="00B903E0" w:rsidP="00DE658A">
      <w:pPr>
        <w:spacing w:after="0" w:line="240" w:lineRule="auto"/>
      </w:pPr>
      <w:r>
        <w:separator/>
      </w:r>
    </w:p>
  </w:endnote>
  <w:endnote w:type="continuationSeparator" w:id="0">
    <w:p w14:paraId="4518613B" w14:textId="77777777" w:rsidR="00B903E0" w:rsidRDefault="00B903E0" w:rsidP="00DE6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661135"/>
      <w:docPartObj>
        <w:docPartGallery w:val="Page Numbers (Bottom of Page)"/>
        <w:docPartUnique/>
      </w:docPartObj>
    </w:sdtPr>
    <w:sdtContent>
      <w:p w14:paraId="3D9B8409" w14:textId="36996C00" w:rsidR="00DE658A" w:rsidRDefault="00DE658A">
        <w:pPr>
          <w:pStyle w:val="Pieddepage"/>
          <w:jc w:val="right"/>
        </w:pPr>
        <w:r>
          <w:fldChar w:fldCharType="begin"/>
        </w:r>
        <w:r>
          <w:instrText>PAGE   \* MERGEFORMAT</w:instrText>
        </w:r>
        <w:r>
          <w:fldChar w:fldCharType="separate"/>
        </w:r>
        <w:r>
          <w:t>2</w:t>
        </w:r>
        <w:r>
          <w:fldChar w:fldCharType="end"/>
        </w:r>
      </w:p>
    </w:sdtContent>
  </w:sdt>
  <w:p w14:paraId="4FA6FE07" w14:textId="77777777" w:rsidR="00DE658A" w:rsidRDefault="00DE65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1FFD8" w14:textId="77777777" w:rsidR="00B903E0" w:rsidRDefault="00B903E0" w:rsidP="00DE658A">
      <w:pPr>
        <w:spacing w:after="0" w:line="240" w:lineRule="auto"/>
      </w:pPr>
      <w:r>
        <w:separator/>
      </w:r>
    </w:p>
  </w:footnote>
  <w:footnote w:type="continuationSeparator" w:id="0">
    <w:p w14:paraId="69EB5BA3" w14:textId="77777777" w:rsidR="00B903E0" w:rsidRDefault="00B903E0" w:rsidP="00DE6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3561E"/>
    <w:multiLevelType w:val="multilevel"/>
    <w:tmpl w:val="0DC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07212"/>
    <w:multiLevelType w:val="multilevel"/>
    <w:tmpl w:val="DE80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764FA"/>
    <w:multiLevelType w:val="multilevel"/>
    <w:tmpl w:val="1946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5779AE"/>
    <w:multiLevelType w:val="multilevel"/>
    <w:tmpl w:val="D34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A1108"/>
    <w:rsid w:val="000571BF"/>
    <w:rsid w:val="000B07B6"/>
    <w:rsid w:val="00105329"/>
    <w:rsid w:val="001641F9"/>
    <w:rsid w:val="002D5AB8"/>
    <w:rsid w:val="002F1CE8"/>
    <w:rsid w:val="00311071"/>
    <w:rsid w:val="005E4949"/>
    <w:rsid w:val="00667536"/>
    <w:rsid w:val="007713FC"/>
    <w:rsid w:val="008E347D"/>
    <w:rsid w:val="009E10A3"/>
    <w:rsid w:val="00A57300"/>
    <w:rsid w:val="00AA1108"/>
    <w:rsid w:val="00AE68C2"/>
    <w:rsid w:val="00B903E0"/>
    <w:rsid w:val="00BC1C97"/>
    <w:rsid w:val="00C03455"/>
    <w:rsid w:val="00C80581"/>
    <w:rsid w:val="00C87F7C"/>
    <w:rsid w:val="00D829A9"/>
    <w:rsid w:val="00D94C76"/>
    <w:rsid w:val="00DD5BFB"/>
    <w:rsid w:val="00DE658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D323"/>
  <w15:chartTrackingRefBased/>
  <w15:docId w15:val="{589A52FE-0829-4F02-A9BB-60013E46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7B6"/>
  </w:style>
  <w:style w:type="paragraph" w:styleId="Titre2">
    <w:name w:val="heading 2"/>
    <w:basedOn w:val="Normal"/>
    <w:link w:val="Titre2Car"/>
    <w:uiPriority w:val="9"/>
    <w:qFormat/>
    <w:rsid w:val="00AA1108"/>
    <w:pPr>
      <w:spacing w:before="100" w:beforeAutospacing="1" w:after="100" w:afterAutospacing="1" w:line="240" w:lineRule="auto"/>
      <w:outlineLvl w:val="1"/>
    </w:pPr>
    <w:rPr>
      <w:rFonts w:ascii="Times New Roman" w:eastAsia="Times New Roman" w:hAnsi="Times New Roman" w:cs="Times New Roman"/>
      <w:b/>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A1108"/>
    <w:rPr>
      <w:rFonts w:ascii="Times New Roman" w:eastAsia="Times New Roman" w:hAnsi="Times New Roman" w:cs="Times New Roman"/>
      <w:b/>
      <w:sz w:val="36"/>
      <w:szCs w:val="36"/>
      <w:lang w:eastAsia="fr-FR"/>
    </w:rPr>
  </w:style>
  <w:style w:type="paragraph" w:styleId="NormalWeb">
    <w:name w:val="Normal (Web)"/>
    <w:basedOn w:val="Normal"/>
    <w:uiPriority w:val="99"/>
    <w:unhideWhenUsed/>
    <w:rsid w:val="00AA1108"/>
    <w:pPr>
      <w:spacing w:before="100" w:beforeAutospacing="1" w:after="100" w:afterAutospacing="1" w:line="240" w:lineRule="auto"/>
    </w:pPr>
    <w:rPr>
      <w:rFonts w:ascii="Times New Roman" w:eastAsia="Times New Roman" w:hAnsi="Times New Roman" w:cs="Times New Roman"/>
      <w:bCs w:val="0"/>
      <w:szCs w:val="24"/>
      <w:lang w:eastAsia="fr-FR"/>
    </w:rPr>
  </w:style>
  <w:style w:type="character" w:styleId="CodeHTML">
    <w:name w:val="HTML Code"/>
    <w:basedOn w:val="Policepardfaut"/>
    <w:uiPriority w:val="99"/>
    <w:semiHidden/>
    <w:unhideWhenUsed/>
    <w:rsid w:val="00AA1108"/>
    <w:rPr>
      <w:rFonts w:ascii="Courier New" w:eastAsia="Times New Roman" w:hAnsi="Courier New" w:cs="Courier New"/>
      <w:sz w:val="20"/>
      <w:szCs w:val="20"/>
    </w:rPr>
  </w:style>
  <w:style w:type="character" w:styleId="lev">
    <w:name w:val="Strong"/>
    <w:basedOn w:val="Policepardfaut"/>
    <w:uiPriority w:val="22"/>
    <w:qFormat/>
    <w:rsid w:val="00AA1108"/>
    <w:rPr>
      <w:b/>
      <w:bCs w:val="0"/>
    </w:rPr>
  </w:style>
  <w:style w:type="paragraph" w:customStyle="1" w:styleId="TableParagraph">
    <w:name w:val="Table Paragraph"/>
    <w:basedOn w:val="Normal"/>
    <w:uiPriority w:val="1"/>
    <w:qFormat/>
    <w:rsid w:val="005E4949"/>
    <w:pPr>
      <w:widowControl w:val="0"/>
      <w:autoSpaceDE w:val="0"/>
      <w:autoSpaceDN w:val="0"/>
      <w:adjustRightInd w:val="0"/>
      <w:spacing w:after="0" w:line="240" w:lineRule="auto"/>
    </w:pPr>
    <w:rPr>
      <w:rFonts w:ascii="Times New Roman" w:eastAsiaTheme="minorEastAsia" w:hAnsi="Times New Roman" w:cs="Times New Roman"/>
      <w:bCs w:val="0"/>
      <w:szCs w:val="24"/>
      <w:lang w:eastAsia="fr-FR"/>
    </w:rPr>
  </w:style>
  <w:style w:type="paragraph" w:styleId="En-tte">
    <w:name w:val="header"/>
    <w:basedOn w:val="Normal"/>
    <w:link w:val="En-tteCar"/>
    <w:uiPriority w:val="99"/>
    <w:unhideWhenUsed/>
    <w:rsid w:val="00DE658A"/>
    <w:pPr>
      <w:tabs>
        <w:tab w:val="center" w:pos="4536"/>
        <w:tab w:val="right" w:pos="9072"/>
      </w:tabs>
      <w:spacing w:after="0" w:line="240" w:lineRule="auto"/>
    </w:pPr>
  </w:style>
  <w:style w:type="character" w:customStyle="1" w:styleId="En-tteCar">
    <w:name w:val="En-tête Car"/>
    <w:basedOn w:val="Policepardfaut"/>
    <w:link w:val="En-tte"/>
    <w:uiPriority w:val="99"/>
    <w:rsid w:val="00DE658A"/>
  </w:style>
  <w:style w:type="paragraph" w:styleId="Pieddepage">
    <w:name w:val="footer"/>
    <w:basedOn w:val="Normal"/>
    <w:link w:val="PieddepageCar"/>
    <w:uiPriority w:val="99"/>
    <w:unhideWhenUsed/>
    <w:rsid w:val="00DE65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658A"/>
  </w:style>
  <w:style w:type="character" w:styleId="Lienhypertexte">
    <w:name w:val="Hyperlink"/>
    <w:basedOn w:val="Policepardfaut"/>
    <w:uiPriority w:val="99"/>
    <w:semiHidden/>
    <w:unhideWhenUsed/>
    <w:rsid w:val="002F1C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6678">
      <w:bodyDiv w:val="1"/>
      <w:marLeft w:val="0"/>
      <w:marRight w:val="0"/>
      <w:marTop w:val="0"/>
      <w:marBottom w:val="0"/>
      <w:divBdr>
        <w:top w:val="none" w:sz="0" w:space="0" w:color="auto"/>
        <w:left w:val="none" w:sz="0" w:space="0" w:color="auto"/>
        <w:bottom w:val="none" w:sz="0" w:space="0" w:color="auto"/>
        <w:right w:val="none" w:sz="0" w:space="0" w:color="auto"/>
      </w:divBdr>
      <w:divsChild>
        <w:div w:id="1434474232">
          <w:marLeft w:val="0"/>
          <w:marRight w:val="0"/>
          <w:marTop w:val="0"/>
          <w:marBottom w:val="0"/>
          <w:divBdr>
            <w:top w:val="none" w:sz="0" w:space="0" w:color="auto"/>
            <w:left w:val="none" w:sz="0" w:space="0" w:color="auto"/>
            <w:bottom w:val="none" w:sz="0" w:space="0" w:color="auto"/>
            <w:right w:val="none" w:sz="0" w:space="0" w:color="auto"/>
          </w:divBdr>
          <w:divsChild>
            <w:div w:id="1117335168">
              <w:marLeft w:val="0"/>
              <w:marRight w:val="0"/>
              <w:marTop w:val="0"/>
              <w:marBottom w:val="0"/>
              <w:divBdr>
                <w:top w:val="none" w:sz="0" w:space="0" w:color="auto"/>
                <w:left w:val="none" w:sz="0" w:space="0" w:color="auto"/>
                <w:bottom w:val="none" w:sz="0" w:space="0" w:color="auto"/>
                <w:right w:val="none" w:sz="0" w:space="0" w:color="auto"/>
              </w:divBdr>
            </w:div>
            <w:div w:id="2074303771">
              <w:marLeft w:val="0"/>
              <w:marRight w:val="0"/>
              <w:marTop w:val="0"/>
              <w:marBottom w:val="0"/>
              <w:divBdr>
                <w:top w:val="none" w:sz="0" w:space="0" w:color="auto"/>
                <w:left w:val="none" w:sz="0" w:space="0" w:color="auto"/>
                <w:bottom w:val="none" w:sz="0" w:space="0" w:color="auto"/>
                <w:right w:val="none" w:sz="0" w:space="0" w:color="auto"/>
              </w:divBdr>
            </w:div>
            <w:div w:id="120271715">
              <w:marLeft w:val="0"/>
              <w:marRight w:val="0"/>
              <w:marTop w:val="0"/>
              <w:marBottom w:val="0"/>
              <w:divBdr>
                <w:top w:val="none" w:sz="0" w:space="0" w:color="auto"/>
                <w:left w:val="none" w:sz="0" w:space="0" w:color="auto"/>
                <w:bottom w:val="none" w:sz="0" w:space="0" w:color="auto"/>
                <w:right w:val="none" w:sz="0" w:space="0" w:color="auto"/>
              </w:divBdr>
            </w:div>
            <w:div w:id="92481602">
              <w:marLeft w:val="0"/>
              <w:marRight w:val="0"/>
              <w:marTop w:val="0"/>
              <w:marBottom w:val="0"/>
              <w:divBdr>
                <w:top w:val="none" w:sz="0" w:space="0" w:color="auto"/>
                <w:left w:val="none" w:sz="0" w:space="0" w:color="auto"/>
                <w:bottom w:val="none" w:sz="0" w:space="0" w:color="auto"/>
                <w:right w:val="none" w:sz="0" w:space="0" w:color="auto"/>
              </w:divBdr>
            </w:div>
            <w:div w:id="223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24">
      <w:bodyDiv w:val="1"/>
      <w:marLeft w:val="0"/>
      <w:marRight w:val="0"/>
      <w:marTop w:val="0"/>
      <w:marBottom w:val="0"/>
      <w:divBdr>
        <w:top w:val="none" w:sz="0" w:space="0" w:color="auto"/>
        <w:left w:val="none" w:sz="0" w:space="0" w:color="auto"/>
        <w:bottom w:val="none" w:sz="0" w:space="0" w:color="auto"/>
        <w:right w:val="none" w:sz="0" w:space="0" w:color="auto"/>
      </w:divBdr>
      <w:divsChild>
        <w:div w:id="657996921">
          <w:marLeft w:val="0"/>
          <w:marRight w:val="0"/>
          <w:marTop w:val="0"/>
          <w:marBottom w:val="0"/>
          <w:divBdr>
            <w:top w:val="none" w:sz="0" w:space="0" w:color="auto"/>
            <w:left w:val="none" w:sz="0" w:space="0" w:color="auto"/>
            <w:bottom w:val="none" w:sz="0" w:space="0" w:color="auto"/>
            <w:right w:val="none" w:sz="0" w:space="0" w:color="auto"/>
          </w:divBdr>
          <w:divsChild>
            <w:div w:id="11788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712">
      <w:bodyDiv w:val="1"/>
      <w:marLeft w:val="0"/>
      <w:marRight w:val="0"/>
      <w:marTop w:val="0"/>
      <w:marBottom w:val="0"/>
      <w:divBdr>
        <w:top w:val="none" w:sz="0" w:space="0" w:color="auto"/>
        <w:left w:val="none" w:sz="0" w:space="0" w:color="auto"/>
        <w:bottom w:val="none" w:sz="0" w:space="0" w:color="auto"/>
        <w:right w:val="none" w:sz="0" w:space="0" w:color="auto"/>
      </w:divBdr>
      <w:divsChild>
        <w:div w:id="2083330627">
          <w:marLeft w:val="0"/>
          <w:marRight w:val="0"/>
          <w:marTop w:val="0"/>
          <w:marBottom w:val="0"/>
          <w:divBdr>
            <w:top w:val="none" w:sz="0" w:space="0" w:color="auto"/>
            <w:left w:val="none" w:sz="0" w:space="0" w:color="auto"/>
            <w:bottom w:val="none" w:sz="0" w:space="0" w:color="auto"/>
            <w:right w:val="none" w:sz="0" w:space="0" w:color="auto"/>
          </w:divBdr>
          <w:divsChild>
            <w:div w:id="290400976">
              <w:marLeft w:val="0"/>
              <w:marRight w:val="0"/>
              <w:marTop w:val="0"/>
              <w:marBottom w:val="0"/>
              <w:divBdr>
                <w:top w:val="none" w:sz="0" w:space="0" w:color="auto"/>
                <w:left w:val="none" w:sz="0" w:space="0" w:color="auto"/>
                <w:bottom w:val="none" w:sz="0" w:space="0" w:color="auto"/>
                <w:right w:val="none" w:sz="0" w:space="0" w:color="auto"/>
              </w:divBdr>
            </w:div>
            <w:div w:id="176434295">
              <w:marLeft w:val="0"/>
              <w:marRight w:val="0"/>
              <w:marTop w:val="0"/>
              <w:marBottom w:val="0"/>
              <w:divBdr>
                <w:top w:val="none" w:sz="0" w:space="0" w:color="auto"/>
                <w:left w:val="none" w:sz="0" w:space="0" w:color="auto"/>
                <w:bottom w:val="none" w:sz="0" w:space="0" w:color="auto"/>
                <w:right w:val="none" w:sz="0" w:space="0" w:color="auto"/>
              </w:divBdr>
            </w:div>
            <w:div w:id="1673603329">
              <w:marLeft w:val="0"/>
              <w:marRight w:val="0"/>
              <w:marTop w:val="0"/>
              <w:marBottom w:val="0"/>
              <w:divBdr>
                <w:top w:val="none" w:sz="0" w:space="0" w:color="auto"/>
                <w:left w:val="none" w:sz="0" w:space="0" w:color="auto"/>
                <w:bottom w:val="none" w:sz="0" w:space="0" w:color="auto"/>
                <w:right w:val="none" w:sz="0" w:space="0" w:color="auto"/>
              </w:divBdr>
            </w:div>
            <w:div w:id="504979854">
              <w:marLeft w:val="0"/>
              <w:marRight w:val="0"/>
              <w:marTop w:val="0"/>
              <w:marBottom w:val="0"/>
              <w:divBdr>
                <w:top w:val="none" w:sz="0" w:space="0" w:color="auto"/>
                <w:left w:val="none" w:sz="0" w:space="0" w:color="auto"/>
                <w:bottom w:val="none" w:sz="0" w:space="0" w:color="auto"/>
                <w:right w:val="none" w:sz="0" w:space="0" w:color="auto"/>
              </w:divBdr>
            </w:div>
            <w:div w:id="1015426675">
              <w:marLeft w:val="0"/>
              <w:marRight w:val="0"/>
              <w:marTop w:val="0"/>
              <w:marBottom w:val="0"/>
              <w:divBdr>
                <w:top w:val="none" w:sz="0" w:space="0" w:color="auto"/>
                <w:left w:val="none" w:sz="0" w:space="0" w:color="auto"/>
                <w:bottom w:val="none" w:sz="0" w:space="0" w:color="auto"/>
                <w:right w:val="none" w:sz="0" w:space="0" w:color="auto"/>
              </w:divBdr>
            </w:div>
            <w:div w:id="437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9759">
      <w:bodyDiv w:val="1"/>
      <w:marLeft w:val="0"/>
      <w:marRight w:val="0"/>
      <w:marTop w:val="0"/>
      <w:marBottom w:val="0"/>
      <w:divBdr>
        <w:top w:val="none" w:sz="0" w:space="0" w:color="auto"/>
        <w:left w:val="none" w:sz="0" w:space="0" w:color="auto"/>
        <w:bottom w:val="none" w:sz="0" w:space="0" w:color="auto"/>
        <w:right w:val="none" w:sz="0" w:space="0" w:color="auto"/>
      </w:divBdr>
    </w:div>
    <w:div w:id="718093386">
      <w:bodyDiv w:val="1"/>
      <w:marLeft w:val="0"/>
      <w:marRight w:val="0"/>
      <w:marTop w:val="0"/>
      <w:marBottom w:val="0"/>
      <w:divBdr>
        <w:top w:val="none" w:sz="0" w:space="0" w:color="auto"/>
        <w:left w:val="none" w:sz="0" w:space="0" w:color="auto"/>
        <w:bottom w:val="none" w:sz="0" w:space="0" w:color="auto"/>
        <w:right w:val="none" w:sz="0" w:space="0" w:color="auto"/>
      </w:divBdr>
      <w:divsChild>
        <w:div w:id="396514451">
          <w:marLeft w:val="0"/>
          <w:marRight w:val="0"/>
          <w:marTop w:val="0"/>
          <w:marBottom w:val="0"/>
          <w:divBdr>
            <w:top w:val="none" w:sz="0" w:space="0" w:color="auto"/>
            <w:left w:val="none" w:sz="0" w:space="0" w:color="auto"/>
            <w:bottom w:val="none" w:sz="0" w:space="0" w:color="auto"/>
            <w:right w:val="none" w:sz="0" w:space="0" w:color="auto"/>
          </w:divBdr>
          <w:divsChild>
            <w:div w:id="399520098">
              <w:marLeft w:val="0"/>
              <w:marRight w:val="0"/>
              <w:marTop w:val="0"/>
              <w:marBottom w:val="0"/>
              <w:divBdr>
                <w:top w:val="none" w:sz="0" w:space="0" w:color="auto"/>
                <w:left w:val="none" w:sz="0" w:space="0" w:color="auto"/>
                <w:bottom w:val="none" w:sz="0" w:space="0" w:color="auto"/>
                <w:right w:val="none" w:sz="0" w:space="0" w:color="auto"/>
              </w:divBdr>
            </w:div>
            <w:div w:id="491021260">
              <w:marLeft w:val="0"/>
              <w:marRight w:val="0"/>
              <w:marTop w:val="0"/>
              <w:marBottom w:val="0"/>
              <w:divBdr>
                <w:top w:val="none" w:sz="0" w:space="0" w:color="auto"/>
                <w:left w:val="none" w:sz="0" w:space="0" w:color="auto"/>
                <w:bottom w:val="none" w:sz="0" w:space="0" w:color="auto"/>
                <w:right w:val="none" w:sz="0" w:space="0" w:color="auto"/>
              </w:divBdr>
            </w:div>
            <w:div w:id="1044719684">
              <w:marLeft w:val="0"/>
              <w:marRight w:val="0"/>
              <w:marTop w:val="0"/>
              <w:marBottom w:val="0"/>
              <w:divBdr>
                <w:top w:val="none" w:sz="0" w:space="0" w:color="auto"/>
                <w:left w:val="none" w:sz="0" w:space="0" w:color="auto"/>
                <w:bottom w:val="none" w:sz="0" w:space="0" w:color="auto"/>
                <w:right w:val="none" w:sz="0" w:space="0" w:color="auto"/>
              </w:divBdr>
            </w:div>
            <w:div w:id="1175996293">
              <w:marLeft w:val="0"/>
              <w:marRight w:val="0"/>
              <w:marTop w:val="0"/>
              <w:marBottom w:val="0"/>
              <w:divBdr>
                <w:top w:val="none" w:sz="0" w:space="0" w:color="auto"/>
                <w:left w:val="none" w:sz="0" w:space="0" w:color="auto"/>
                <w:bottom w:val="none" w:sz="0" w:space="0" w:color="auto"/>
                <w:right w:val="none" w:sz="0" w:space="0" w:color="auto"/>
              </w:divBdr>
            </w:div>
            <w:div w:id="1557010757">
              <w:marLeft w:val="0"/>
              <w:marRight w:val="0"/>
              <w:marTop w:val="0"/>
              <w:marBottom w:val="0"/>
              <w:divBdr>
                <w:top w:val="none" w:sz="0" w:space="0" w:color="auto"/>
                <w:left w:val="none" w:sz="0" w:space="0" w:color="auto"/>
                <w:bottom w:val="none" w:sz="0" w:space="0" w:color="auto"/>
                <w:right w:val="none" w:sz="0" w:space="0" w:color="auto"/>
              </w:divBdr>
            </w:div>
            <w:div w:id="1881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8757">
      <w:bodyDiv w:val="1"/>
      <w:marLeft w:val="0"/>
      <w:marRight w:val="0"/>
      <w:marTop w:val="0"/>
      <w:marBottom w:val="0"/>
      <w:divBdr>
        <w:top w:val="none" w:sz="0" w:space="0" w:color="auto"/>
        <w:left w:val="none" w:sz="0" w:space="0" w:color="auto"/>
        <w:bottom w:val="none" w:sz="0" w:space="0" w:color="auto"/>
        <w:right w:val="none" w:sz="0" w:space="0" w:color="auto"/>
      </w:divBdr>
      <w:divsChild>
        <w:div w:id="1615480048">
          <w:marLeft w:val="0"/>
          <w:marRight w:val="0"/>
          <w:marTop w:val="0"/>
          <w:marBottom w:val="0"/>
          <w:divBdr>
            <w:top w:val="none" w:sz="0" w:space="0" w:color="auto"/>
            <w:left w:val="none" w:sz="0" w:space="0" w:color="auto"/>
            <w:bottom w:val="none" w:sz="0" w:space="0" w:color="auto"/>
            <w:right w:val="none" w:sz="0" w:space="0" w:color="auto"/>
          </w:divBdr>
          <w:divsChild>
            <w:div w:id="2053455805">
              <w:marLeft w:val="0"/>
              <w:marRight w:val="0"/>
              <w:marTop w:val="0"/>
              <w:marBottom w:val="0"/>
              <w:divBdr>
                <w:top w:val="none" w:sz="0" w:space="0" w:color="auto"/>
                <w:left w:val="none" w:sz="0" w:space="0" w:color="auto"/>
                <w:bottom w:val="none" w:sz="0" w:space="0" w:color="auto"/>
                <w:right w:val="none" w:sz="0" w:space="0" w:color="auto"/>
              </w:divBdr>
            </w:div>
            <w:div w:id="1255170095">
              <w:marLeft w:val="0"/>
              <w:marRight w:val="0"/>
              <w:marTop w:val="0"/>
              <w:marBottom w:val="0"/>
              <w:divBdr>
                <w:top w:val="none" w:sz="0" w:space="0" w:color="auto"/>
                <w:left w:val="none" w:sz="0" w:space="0" w:color="auto"/>
                <w:bottom w:val="none" w:sz="0" w:space="0" w:color="auto"/>
                <w:right w:val="none" w:sz="0" w:space="0" w:color="auto"/>
              </w:divBdr>
            </w:div>
            <w:div w:id="338044871">
              <w:marLeft w:val="0"/>
              <w:marRight w:val="0"/>
              <w:marTop w:val="0"/>
              <w:marBottom w:val="0"/>
              <w:divBdr>
                <w:top w:val="none" w:sz="0" w:space="0" w:color="auto"/>
                <w:left w:val="none" w:sz="0" w:space="0" w:color="auto"/>
                <w:bottom w:val="none" w:sz="0" w:space="0" w:color="auto"/>
                <w:right w:val="none" w:sz="0" w:space="0" w:color="auto"/>
              </w:divBdr>
            </w:div>
            <w:div w:id="413822146">
              <w:marLeft w:val="0"/>
              <w:marRight w:val="0"/>
              <w:marTop w:val="0"/>
              <w:marBottom w:val="0"/>
              <w:divBdr>
                <w:top w:val="none" w:sz="0" w:space="0" w:color="auto"/>
                <w:left w:val="none" w:sz="0" w:space="0" w:color="auto"/>
                <w:bottom w:val="none" w:sz="0" w:space="0" w:color="auto"/>
                <w:right w:val="none" w:sz="0" w:space="0" w:color="auto"/>
              </w:divBdr>
            </w:div>
            <w:div w:id="1862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71">
      <w:bodyDiv w:val="1"/>
      <w:marLeft w:val="0"/>
      <w:marRight w:val="0"/>
      <w:marTop w:val="0"/>
      <w:marBottom w:val="0"/>
      <w:divBdr>
        <w:top w:val="none" w:sz="0" w:space="0" w:color="auto"/>
        <w:left w:val="none" w:sz="0" w:space="0" w:color="auto"/>
        <w:bottom w:val="none" w:sz="0" w:space="0" w:color="auto"/>
        <w:right w:val="none" w:sz="0" w:space="0" w:color="auto"/>
      </w:divBdr>
      <w:divsChild>
        <w:div w:id="1554922899">
          <w:marLeft w:val="0"/>
          <w:marRight w:val="0"/>
          <w:marTop w:val="0"/>
          <w:marBottom w:val="0"/>
          <w:divBdr>
            <w:top w:val="none" w:sz="0" w:space="0" w:color="auto"/>
            <w:left w:val="none" w:sz="0" w:space="0" w:color="auto"/>
            <w:bottom w:val="none" w:sz="0" w:space="0" w:color="auto"/>
            <w:right w:val="none" w:sz="0" w:space="0" w:color="auto"/>
          </w:divBdr>
          <w:divsChild>
            <w:div w:id="19767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6130">
      <w:bodyDiv w:val="1"/>
      <w:marLeft w:val="0"/>
      <w:marRight w:val="0"/>
      <w:marTop w:val="0"/>
      <w:marBottom w:val="0"/>
      <w:divBdr>
        <w:top w:val="none" w:sz="0" w:space="0" w:color="auto"/>
        <w:left w:val="none" w:sz="0" w:space="0" w:color="auto"/>
        <w:bottom w:val="none" w:sz="0" w:space="0" w:color="auto"/>
        <w:right w:val="none" w:sz="0" w:space="0" w:color="auto"/>
      </w:divBdr>
    </w:div>
    <w:div w:id="1249389044">
      <w:bodyDiv w:val="1"/>
      <w:marLeft w:val="0"/>
      <w:marRight w:val="0"/>
      <w:marTop w:val="0"/>
      <w:marBottom w:val="0"/>
      <w:divBdr>
        <w:top w:val="none" w:sz="0" w:space="0" w:color="auto"/>
        <w:left w:val="none" w:sz="0" w:space="0" w:color="auto"/>
        <w:bottom w:val="none" w:sz="0" w:space="0" w:color="auto"/>
        <w:right w:val="none" w:sz="0" w:space="0" w:color="auto"/>
      </w:divBdr>
      <w:divsChild>
        <w:div w:id="497503790">
          <w:marLeft w:val="0"/>
          <w:marRight w:val="0"/>
          <w:marTop w:val="0"/>
          <w:marBottom w:val="0"/>
          <w:divBdr>
            <w:top w:val="none" w:sz="0" w:space="0" w:color="auto"/>
            <w:left w:val="none" w:sz="0" w:space="0" w:color="auto"/>
            <w:bottom w:val="none" w:sz="0" w:space="0" w:color="auto"/>
            <w:right w:val="none" w:sz="0" w:space="0" w:color="auto"/>
          </w:divBdr>
          <w:divsChild>
            <w:div w:id="484930580">
              <w:marLeft w:val="0"/>
              <w:marRight w:val="0"/>
              <w:marTop w:val="0"/>
              <w:marBottom w:val="0"/>
              <w:divBdr>
                <w:top w:val="none" w:sz="0" w:space="0" w:color="auto"/>
                <w:left w:val="none" w:sz="0" w:space="0" w:color="auto"/>
                <w:bottom w:val="none" w:sz="0" w:space="0" w:color="auto"/>
                <w:right w:val="none" w:sz="0" w:space="0" w:color="auto"/>
              </w:divBdr>
            </w:div>
            <w:div w:id="1628198229">
              <w:marLeft w:val="0"/>
              <w:marRight w:val="0"/>
              <w:marTop w:val="0"/>
              <w:marBottom w:val="0"/>
              <w:divBdr>
                <w:top w:val="none" w:sz="0" w:space="0" w:color="auto"/>
                <w:left w:val="none" w:sz="0" w:space="0" w:color="auto"/>
                <w:bottom w:val="none" w:sz="0" w:space="0" w:color="auto"/>
                <w:right w:val="none" w:sz="0" w:space="0" w:color="auto"/>
              </w:divBdr>
            </w:div>
            <w:div w:id="1011568216">
              <w:marLeft w:val="0"/>
              <w:marRight w:val="0"/>
              <w:marTop w:val="0"/>
              <w:marBottom w:val="0"/>
              <w:divBdr>
                <w:top w:val="none" w:sz="0" w:space="0" w:color="auto"/>
                <w:left w:val="none" w:sz="0" w:space="0" w:color="auto"/>
                <w:bottom w:val="none" w:sz="0" w:space="0" w:color="auto"/>
                <w:right w:val="none" w:sz="0" w:space="0" w:color="auto"/>
              </w:divBdr>
            </w:div>
            <w:div w:id="723918202">
              <w:marLeft w:val="0"/>
              <w:marRight w:val="0"/>
              <w:marTop w:val="0"/>
              <w:marBottom w:val="0"/>
              <w:divBdr>
                <w:top w:val="none" w:sz="0" w:space="0" w:color="auto"/>
                <w:left w:val="none" w:sz="0" w:space="0" w:color="auto"/>
                <w:bottom w:val="none" w:sz="0" w:space="0" w:color="auto"/>
                <w:right w:val="none" w:sz="0" w:space="0" w:color="auto"/>
              </w:divBdr>
            </w:div>
            <w:div w:id="1335184377">
              <w:marLeft w:val="0"/>
              <w:marRight w:val="0"/>
              <w:marTop w:val="0"/>
              <w:marBottom w:val="0"/>
              <w:divBdr>
                <w:top w:val="none" w:sz="0" w:space="0" w:color="auto"/>
                <w:left w:val="none" w:sz="0" w:space="0" w:color="auto"/>
                <w:bottom w:val="none" w:sz="0" w:space="0" w:color="auto"/>
                <w:right w:val="none" w:sz="0" w:space="0" w:color="auto"/>
              </w:divBdr>
            </w:div>
            <w:div w:id="9982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7413">
      <w:bodyDiv w:val="1"/>
      <w:marLeft w:val="0"/>
      <w:marRight w:val="0"/>
      <w:marTop w:val="0"/>
      <w:marBottom w:val="0"/>
      <w:divBdr>
        <w:top w:val="none" w:sz="0" w:space="0" w:color="auto"/>
        <w:left w:val="none" w:sz="0" w:space="0" w:color="auto"/>
        <w:bottom w:val="none" w:sz="0" w:space="0" w:color="auto"/>
        <w:right w:val="none" w:sz="0" w:space="0" w:color="auto"/>
      </w:divBdr>
      <w:divsChild>
        <w:div w:id="338580821">
          <w:marLeft w:val="0"/>
          <w:marRight w:val="0"/>
          <w:marTop w:val="0"/>
          <w:marBottom w:val="0"/>
          <w:divBdr>
            <w:top w:val="none" w:sz="0" w:space="0" w:color="auto"/>
            <w:left w:val="none" w:sz="0" w:space="0" w:color="auto"/>
            <w:bottom w:val="none" w:sz="0" w:space="0" w:color="auto"/>
            <w:right w:val="none" w:sz="0" w:space="0" w:color="auto"/>
          </w:divBdr>
          <w:divsChild>
            <w:div w:id="833880321">
              <w:marLeft w:val="0"/>
              <w:marRight w:val="0"/>
              <w:marTop w:val="0"/>
              <w:marBottom w:val="0"/>
              <w:divBdr>
                <w:top w:val="none" w:sz="0" w:space="0" w:color="auto"/>
                <w:left w:val="none" w:sz="0" w:space="0" w:color="auto"/>
                <w:bottom w:val="none" w:sz="0" w:space="0" w:color="auto"/>
                <w:right w:val="none" w:sz="0" w:space="0" w:color="auto"/>
              </w:divBdr>
            </w:div>
            <w:div w:id="317274480">
              <w:marLeft w:val="0"/>
              <w:marRight w:val="0"/>
              <w:marTop w:val="0"/>
              <w:marBottom w:val="0"/>
              <w:divBdr>
                <w:top w:val="none" w:sz="0" w:space="0" w:color="auto"/>
                <w:left w:val="none" w:sz="0" w:space="0" w:color="auto"/>
                <w:bottom w:val="none" w:sz="0" w:space="0" w:color="auto"/>
                <w:right w:val="none" w:sz="0" w:space="0" w:color="auto"/>
              </w:divBdr>
            </w:div>
            <w:div w:id="682781367">
              <w:marLeft w:val="0"/>
              <w:marRight w:val="0"/>
              <w:marTop w:val="0"/>
              <w:marBottom w:val="0"/>
              <w:divBdr>
                <w:top w:val="none" w:sz="0" w:space="0" w:color="auto"/>
                <w:left w:val="none" w:sz="0" w:space="0" w:color="auto"/>
                <w:bottom w:val="none" w:sz="0" w:space="0" w:color="auto"/>
                <w:right w:val="none" w:sz="0" w:space="0" w:color="auto"/>
              </w:divBdr>
            </w:div>
            <w:div w:id="413823564">
              <w:marLeft w:val="0"/>
              <w:marRight w:val="0"/>
              <w:marTop w:val="0"/>
              <w:marBottom w:val="0"/>
              <w:divBdr>
                <w:top w:val="none" w:sz="0" w:space="0" w:color="auto"/>
                <w:left w:val="none" w:sz="0" w:space="0" w:color="auto"/>
                <w:bottom w:val="none" w:sz="0" w:space="0" w:color="auto"/>
                <w:right w:val="none" w:sz="0" w:space="0" w:color="auto"/>
              </w:divBdr>
            </w:div>
            <w:div w:id="39794217">
              <w:marLeft w:val="0"/>
              <w:marRight w:val="0"/>
              <w:marTop w:val="0"/>
              <w:marBottom w:val="0"/>
              <w:divBdr>
                <w:top w:val="none" w:sz="0" w:space="0" w:color="auto"/>
                <w:left w:val="none" w:sz="0" w:space="0" w:color="auto"/>
                <w:bottom w:val="none" w:sz="0" w:space="0" w:color="auto"/>
                <w:right w:val="none" w:sz="0" w:space="0" w:color="auto"/>
              </w:divBdr>
            </w:div>
            <w:div w:id="12320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63040">
      <w:bodyDiv w:val="1"/>
      <w:marLeft w:val="0"/>
      <w:marRight w:val="0"/>
      <w:marTop w:val="0"/>
      <w:marBottom w:val="0"/>
      <w:divBdr>
        <w:top w:val="none" w:sz="0" w:space="0" w:color="auto"/>
        <w:left w:val="none" w:sz="0" w:space="0" w:color="auto"/>
        <w:bottom w:val="none" w:sz="0" w:space="0" w:color="auto"/>
        <w:right w:val="none" w:sz="0" w:space="0" w:color="auto"/>
      </w:divBdr>
      <w:divsChild>
        <w:div w:id="1451171795">
          <w:marLeft w:val="0"/>
          <w:marRight w:val="0"/>
          <w:marTop w:val="0"/>
          <w:marBottom w:val="0"/>
          <w:divBdr>
            <w:top w:val="none" w:sz="0" w:space="0" w:color="auto"/>
            <w:left w:val="none" w:sz="0" w:space="0" w:color="auto"/>
            <w:bottom w:val="none" w:sz="0" w:space="0" w:color="auto"/>
            <w:right w:val="none" w:sz="0" w:space="0" w:color="auto"/>
          </w:divBdr>
          <w:divsChild>
            <w:div w:id="825635091">
              <w:marLeft w:val="0"/>
              <w:marRight w:val="0"/>
              <w:marTop w:val="0"/>
              <w:marBottom w:val="0"/>
              <w:divBdr>
                <w:top w:val="none" w:sz="0" w:space="0" w:color="auto"/>
                <w:left w:val="none" w:sz="0" w:space="0" w:color="auto"/>
                <w:bottom w:val="none" w:sz="0" w:space="0" w:color="auto"/>
                <w:right w:val="none" w:sz="0" w:space="0" w:color="auto"/>
              </w:divBdr>
            </w:div>
            <w:div w:id="950042457">
              <w:marLeft w:val="0"/>
              <w:marRight w:val="0"/>
              <w:marTop w:val="0"/>
              <w:marBottom w:val="0"/>
              <w:divBdr>
                <w:top w:val="none" w:sz="0" w:space="0" w:color="auto"/>
                <w:left w:val="none" w:sz="0" w:space="0" w:color="auto"/>
                <w:bottom w:val="none" w:sz="0" w:space="0" w:color="auto"/>
                <w:right w:val="none" w:sz="0" w:space="0" w:color="auto"/>
              </w:divBdr>
            </w:div>
            <w:div w:id="739210960">
              <w:marLeft w:val="0"/>
              <w:marRight w:val="0"/>
              <w:marTop w:val="0"/>
              <w:marBottom w:val="0"/>
              <w:divBdr>
                <w:top w:val="none" w:sz="0" w:space="0" w:color="auto"/>
                <w:left w:val="none" w:sz="0" w:space="0" w:color="auto"/>
                <w:bottom w:val="none" w:sz="0" w:space="0" w:color="auto"/>
                <w:right w:val="none" w:sz="0" w:space="0" w:color="auto"/>
              </w:divBdr>
            </w:div>
            <w:div w:id="1033656007">
              <w:marLeft w:val="0"/>
              <w:marRight w:val="0"/>
              <w:marTop w:val="0"/>
              <w:marBottom w:val="0"/>
              <w:divBdr>
                <w:top w:val="none" w:sz="0" w:space="0" w:color="auto"/>
                <w:left w:val="none" w:sz="0" w:space="0" w:color="auto"/>
                <w:bottom w:val="none" w:sz="0" w:space="0" w:color="auto"/>
                <w:right w:val="none" w:sz="0" w:space="0" w:color="auto"/>
              </w:divBdr>
            </w:div>
            <w:div w:id="1108039020">
              <w:marLeft w:val="0"/>
              <w:marRight w:val="0"/>
              <w:marTop w:val="0"/>
              <w:marBottom w:val="0"/>
              <w:divBdr>
                <w:top w:val="none" w:sz="0" w:space="0" w:color="auto"/>
                <w:left w:val="none" w:sz="0" w:space="0" w:color="auto"/>
                <w:bottom w:val="none" w:sz="0" w:space="0" w:color="auto"/>
                <w:right w:val="none" w:sz="0" w:space="0" w:color="auto"/>
              </w:divBdr>
            </w:div>
            <w:div w:id="9143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39013">
      <w:bodyDiv w:val="1"/>
      <w:marLeft w:val="0"/>
      <w:marRight w:val="0"/>
      <w:marTop w:val="0"/>
      <w:marBottom w:val="0"/>
      <w:divBdr>
        <w:top w:val="none" w:sz="0" w:space="0" w:color="auto"/>
        <w:left w:val="none" w:sz="0" w:space="0" w:color="auto"/>
        <w:bottom w:val="none" w:sz="0" w:space="0" w:color="auto"/>
        <w:right w:val="none" w:sz="0" w:space="0" w:color="auto"/>
      </w:divBdr>
      <w:divsChild>
        <w:div w:id="1727333039">
          <w:marLeft w:val="0"/>
          <w:marRight w:val="0"/>
          <w:marTop w:val="0"/>
          <w:marBottom w:val="0"/>
          <w:divBdr>
            <w:top w:val="none" w:sz="0" w:space="0" w:color="auto"/>
            <w:left w:val="none" w:sz="0" w:space="0" w:color="auto"/>
            <w:bottom w:val="none" w:sz="0" w:space="0" w:color="auto"/>
            <w:right w:val="none" w:sz="0" w:space="0" w:color="auto"/>
          </w:divBdr>
          <w:divsChild>
            <w:div w:id="1427116172">
              <w:marLeft w:val="0"/>
              <w:marRight w:val="0"/>
              <w:marTop w:val="0"/>
              <w:marBottom w:val="0"/>
              <w:divBdr>
                <w:top w:val="none" w:sz="0" w:space="0" w:color="auto"/>
                <w:left w:val="none" w:sz="0" w:space="0" w:color="auto"/>
                <w:bottom w:val="none" w:sz="0" w:space="0" w:color="auto"/>
                <w:right w:val="none" w:sz="0" w:space="0" w:color="auto"/>
              </w:divBdr>
            </w:div>
            <w:div w:id="1528833224">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1143043026">
              <w:marLeft w:val="0"/>
              <w:marRight w:val="0"/>
              <w:marTop w:val="0"/>
              <w:marBottom w:val="0"/>
              <w:divBdr>
                <w:top w:val="none" w:sz="0" w:space="0" w:color="auto"/>
                <w:left w:val="none" w:sz="0" w:space="0" w:color="auto"/>
                <w:bottom w:val="none" w:sz="0" w:space="0" w:color="auto"/>
                <w:right w:val="none" w:sz="0" w:space="0" w:color="auto"/>
              </w:divBdr>
            </w:div>
            <w:div w:id="1838112205">
              <w:marLeft w:val="0"/>
              <w:marRight w:val="0"/>
              <w:marTop w:val="0"/>
              <w:marBottom w:val="0"/>
              <w:divBdr>
                <w:top w:val="none" w:sz="0" w:space="0" w:color="auto"/>
                <w:left w:val="none" w:sz="0" w:space="0" w:color="auto"/>
                <w:bottom w:val="none" w:sz="0" w:space="0" w:color="auto"/>
                <w:right w:val="none" w:sz="0" w:space="0" w:color="auto"/>
              </w:divBdr>
            </w:div>
            <w:div w:id="7361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1804</Words>
  <Characters>9925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KORRI</dc:creator>
  <cp:keywords/>
  <dc:description/>
  <cp:lastModifiedBy>ilyas KORRI</cp:lastModifiedBy>
  <cp:revision>4</cp:revision>
  <cp:lastPrinted>2021-11-08T20:55:00Z</cp:lastPrinted>
  <dcterms:created xsi:type="dcterms:W3CDTF">2021-11-08T20:54:00Z</dcterms:created>
  <dcterms:modified xsi:type="dcterms:W3CDTF">2021-11-08T21:04:00Z</dcterms:modified>
</cp:coreProperties>
</file>