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directory you’ll find the following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train.csv -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This is the training data, containing a time series of different features regarding the SKUs at the different stores. These include </w:t>
      </w:r>
      <w:r w:rsidDel="00000000" w:rsidR="00000000" w:rsidRPr="00000000">
        <w:rPr>
          <w:i w:val="1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sku_category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tot_promoted</w:t>
      </w:r>
      <w:r w:rsidDel="00000000" w:rsidR="00000000" w:rsidRPr="00000000">
        <w:rPr>
          <w:rtl w:val="0"/>
        </w:rPr>
        <w:t xml:space="preserve"> - which represents the total number of SKUs being promoted in that store for that date. In addition, there’s a column describing the target variable - </w:t>
      </w:r>
      <w:r w:rsidDel="00000000" w:rsidR="00000000" w:rsidRPr="00000000">
        <w:rPr>
          <w:i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test.csv -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This is the test data, for the dates of which you are required to predict the sales. It has the same features as the training data of course.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stores.csv -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Additional file including metadata regarding the different stores, such as geographical location, association with a specific group (type) of stores, etc.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