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B60A5B" w14:textId="77777777" w:rsidR="000014BA" w:rsidRPr="000014BA" w:rsidRDefault="000014BA" w:rsidP="000014BA">
      <w:pPr>
        <w:rPr>
          <w:rFonts w:ascii="Times New Roman" w:hAnsi="Times New Roman" w:cs="Times New Roman"/>
          <w:b/>
          <w:bCs/>
          <w:sz w:val="28"/>
          <w:szCs w:val="28"/>
        </w:rPr>
      </w:pPr>
      <w:bookmarkStart w:id="0" w:name="_GoBack"/>
      <w:bookmarkEnd w:id="0"/>
      <w:r w:rsidRPr="000014BA">
        <w:rPr>
          <w:rFonts w:ascii="Times New Roman" w:hAnsi="Times New Roman" w:cs="Times New Roman"/>
          <w:b/>
          <w:bCs/>
          <w:sz w:val="28"/>
          <w:szCs w:val="28"/>
        </w:rPr>
        <w:t>Scalability &amp; Future Plan</w:t>
      </w:r>
    </w:p>
    <w:p w14:paraId="3DB80174" w14:textId="77777777" w:rsidR="000014BA" w:rsidRPr="000014BA" w:rsidRDefault="000014BA" w:rsidP="000014BA">
      <w:pPr>
        <w:rPr>
          <w:rFonts w:ascii="Times New Roman" w:hAnsi="Times New Roman" w:cs="Times New Roman"/>
        </w:rPr>
      </w:pPr>
      <w:proofErr w:type="spellStart"/>
      <w:r w:rsidRPr="000014BA">
        <w:rPr>
          <w:rFonts w:ascii="Times New Roman" w:hAnsi="Times New Roman" w:cs="Times New Roman"/>
        </w:rPr>
        <w:t>Comicraft</w:t>
      </w:r>
      <w:proofErr w:type="spellEnd"/>
      <w:r w:rsidRPr="000014BA">
        <w:rPr>
          <w:rFonts w:ascii="Times New Roman" w:hAnsi="Times New Roman" w:cs="Times New Roman"/>
        </w:rPr>
        <w:t xml:space="preserve"> is a comic creation platform designed to help users create, customize, and manage digital comics in an easy and user-friendly environment. The project aims to make comic creation more accessible by providing tools for developing stories, arranging comic panels, adding characters and dialogues, and producing creative comic content.</w:t>
      </w:r>
    </w:p>
    <w:p w14:paraId="571C820D"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 xml:space="preserve">This document describes the current limitations of </w:t>
      </w:r>
      <w:proofErr w:type="spellStart"/>
      <w:r w:rsidRPr="000014BA">
        <w:rPr>
          <w:rFonts w:ascii="Times New Roman" w:hAnsi="Times New Roman" w:cs="Times New Roman"/>
        </w:rPr>
        <w:t>Comicraft</w:t>
      </w:r>
      <w:proofErr w:type="spellEnd"/>
      <w:r w:rsidRPr="000014BA">
        <w:rPr>
          <w:rFonts w:ascii="Times New Roman" w:hAnsi="Times New Roman" w:cs="Times New Roman"/>
        </w:rPr>
        <w:t>, the proposed strategies for scaling the system, and the future roadmap for improving its features, performance, security, and overall user experience. As the number of users and the amount of comic-related data increase, the system can be enhanced to support more users, larger collections of comics, and additional creative features.</w:t>
      </w:r>
    </w:p>
    <w:p w14:paraId="7BB60E6D"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1. Current System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3948"/>
        <w:gridCol w:w="3102"/>
        <w:gridCol w:w="1352"/>
      </w:tblGrid>
      <w:tr w:rsidR="000014BA" w:rsidRPr="000014BA" w14:paraId="4CCF89C5" w14:textId="77777777">
        <w:trPr>
          <w:tblCellSpacing w:w="15" w:type="dxa"/>
        </w:trPr>
        <w:tc>
          <w:tcPr>
            <w:tcW w:w="0" w:type="auto"/>
            <w:vAlign w:val="center"/>
            <w:hideMark/>
          </w:tcPr>
          <w:p w14:paraId="12546669" w14:textId="77777777" w:rsidR="000014BA" w:rsidRPr="000014BA" w:rsidRDefault="000014BA" w:rsidP="000014BA">
            <w:pPr>
              <w:rPr>
                <w:rFonts w:ascii="Times New Roman" w:hAnsi="Times New Roman" w:cs="Times New Roman"/>
                <w:b/>
                <w:bCs/>
                <w:sz w:val="28"/>
                <w:szCs w:val="28"/>
              </w:rPr>
            </w:pPr>
            <w:proofErr w:type="spellStart"/>
            <w:r w:rsidRPr="000014BA">
              <w:rPr>
                <w:rFonts w:ascii="Times New Roman" w:hAnsi="Times New Roman" w:cs="Times New Roman"/>
                <w:b/>
                <w:bCs/>
                <w:sz w:val="28"/>
                <w:szCs w:val="28"/>
              </w:rPr>
              <w:t>S.No</w:t>
            </w:r>
            <w:proofErr w:type="spellEnd"/>
            <w:r w:rsidRPr="000014BA">
              <w:rPr>
                <w:rFonts w:ascii="Times New Roman" w:hAnsi="Times New Roman" w:cs="Times New Roman"/>
                <w:b/>
                <w:bCs/>
                <w:sz w:val="28"/>
                <w:szCs w:val="28"/>
              </w:rPr>
              <w:t>.</w:t>
            </w:r>
          </w:p>
        </w:tc>
        <w:tc>
          <w:tcPr>
            <w:tcW w:w="0" w:type="auto"/>
            <w:vAlign w:val="center"/>
            <w:hideMark/>
          </w:tcPr>
          <w:p w14:paraId="4AE97288"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Limitation</w:t>
            </w:r>
          </w:p>
        </w:tc>
        <w:tc>
          <w:tcPr>
            <w:tcW w:w="0" w:type="auto"/>
            <w:vAlign w:val="center"/>
            <w:hideMark/>
          </w:tcPr>
          <w:p w14:paraId="78DBA192"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Impact</w:t>
            </w:r>
          </w:p>
        </w:tc>
        <w:tc>
          <w:tcPr>
            <w:tcW w:w="0" w:type="auto"/>
            <w:vAlign w:val="center"/>
            <w:hideMark/>
          </w:tcPr>
          <w:p w14:paraId="1CD259E6"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Priority to Address</w:t>
            </w:r>
          </w:p>
        </w:tc>
      </w:tr>
      <w:tr w:rsidR="000014BA" w:rsidRPr="000014BA" w14:paraId="2CD95640" w14:textId="77777777">
        <w:trPr>
          <w:tblCellSpacing w:w="15" w:type="dxa"/>
        </w:trPr>
        <w:tc>
          <w:tcPr>
            <w:tcW w:w="0" w:type="auto"/>
            <w:vAlign w:val="center"/>
            <w:hideMark/>
          </w:tcPr>
          <w:p w14:paraId="50E533C4"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1</w:t>
            </w:r>
          </w:p>
        </w:tc>
        <w:tc>
          <w:tcPr>
            <w:tcW w:w="0" w:type="auto"/>
            <w:vAlign w:val="center"/>
            <w:hideMark/>
          </w:tcPr>
          <w:p w14:paraId="03FFC0F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Limited support for a large number of simultaneous users.</w:t>
            </w:r>
          </w:p>
        </w:tc>
        <w:tc>
          <w:tcPr>
            <w:tcW w:w="0" w:type="auto"/>
            <w:vAlign w:val="center"/>
            <w:hideMark/>
          </w:tcPr>
          <w:p w14:paraId="0599B61F"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 xml:space="preserve">May affect system responsiveness when many users access </w:t>
            </w:r>
            <w:proofErr w:type="spellStart"/>
            <w:r w:rsidRPr="000014BA">
              <w:rPr>
                <w:rFonts w:ascii="Times New Roman" w:hAnsi="Times New Roman" w:cs="Times New Roman"/>
              </w:rPr>
              <w:t>Comicraft</w:t>
            </w:r>
            <w:proofErr w:type="spellEnd"/>
            <w:r w:rsidRPr="000014BA">
              <w:rPr>
                <w:rFonts w:ascii="Times New Roman" w:hAnsi="Times New Roman" w:cs="Times New Roman"/>
              </w:rPr>
              <w:t xml:space="preserve"> at the same time.</w:t>
            </w:r>
          </w:p>
        </w:tc>
        <w:tc>
          <w:tcPr>
            <w:tcW w:w="0" w:type="auto"/>
            <w:vAlign w:val="center"/>
            <w:hideMark/>
          </w:tcPr>
          <w:p w14:paraId="74EC6B3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High</w:t>
            </w:r>
          </w:p>
        </w:tc>
      </w:tr>
      <w:tr w:rsidR="000014BA" w:rsidRPr="000014BA" w14:paraId="791998EA" w14:textId="77777777">
        <w:trPr>
          <w:tblCellSpacing w:w="15" w:type="dxa"/>
        </w:trPr>
        <w:tc>
          <w:tcPr>
            <w:tcW w:w="0" w:type="auto"/>
            <w:vAlign w:val="center"/>
            <w:hideMark/>
          </w:tcPr>
          <w:p w14:paraId="28CE9D1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2</w:t>
            </w:r>
          </w:p>
        </w:tc>
        <w:tc>
          <w:tcPr>
            <w:tcW w:w="0" w:type="auto"/>
            <w:vAlign w:val="center"/>
            <w:hideMark/>
          </w:tcPr>
          <w:p w14:paraId="196DF61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Limited storage and management capabilities for comic images, panels, and project files.</w:t>
            </w:r>
          </w:p>
        </w:tc>
        <w:tc>
          <w:tcPr>
            <w:tcW w:w="0" w:type="auto"/>
            <w:vAlign w:val="center"/>
            <w:hideMark/>
          </w:tcPr>
          <w:p w14:paraId="2A85BB2D"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May make it difficult to manage a growing collection of comics and creative content.</w:t>
            </w:r>
          </w:p>
        </w:tc>
        <w:tc>
          <w:tcPr>
            <w:tcW w:w="0" w:type="auto"/>
            <w:vAlign w:val="center"/>
            <w:hideMark/>
          </w:tcPr>
          <w:p w14:paraId="676A6E6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High</w:t>
            </w:r>
          </w:p>
        </w:tc>
      </w:tr>
      <w:tr w:rsidR="000014BA" w:rsidRPr="000014BA" w14:paraId="31CB28F5" w14:textId="77777777">
        <w:trPr>
          <w:tblCellSpacing w:w="15" w:type="dxa"/>
        </w:trPr>
        <w:tc>
          <w:tcPr>
            <w:tcW w:w="0" w:type="auto"/>
            <w:vAlign w:val="center"/>
            <w:hideMark/>
          </w:tcPr>
          <w:p w14:paraId="660C37C0"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3</w:t>
            </w:r>
          </w:p>
        </w:tc>
        <w:tc>
          <w:tcPr>
            <w:tcW w:w="0" w:type="auto"/>
            <w:vAlign w:val="center"/>
            <w:hideMark/>
          </w:tcPr>
          <w:p w14:paraId="7DC3AC9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Limited advanced features such as collaborative editing, cloud backup, and personalized comic recommendations.</w:t>
            </w:r>
          </w:p>
        </w:tc>
        <w:tc>
          <w:tcPr>
            <w:tcW w:w="0" w:type="auto"/>
            <w:vAlign w:val="center"/>
            <w:hideMark/>
          </w:tcPr>
          <w:p w14:paraId="56C0457D"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May restrict the platform's functionality and user engagement.</w:t>
            </w:r>
          </w:p>
        </w:tc>
        <w:tc>
          <w:tcPr>
            <w:tcW w:w="0" w:type="auto"/>
            <w:vAlign w:val="center"/>
            <w:hideMark/>
          </w:tcPr>
          <w:p w14:paraId="2936AE58"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Medium</w:t>
            </w:r>
          </w:p>
        </w:tc>
      </w:tr>
    </w:tbl>
    <w:p w14:paraId="59EF0150"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2. Scalability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1505"/>
        <w:gridCol w:w="3139"/>
        <w:gridCol w:w="3759"/>
      </w:tblGrid>
      <w:tr w:rsidR="000014BA" w:rsidRPr="000014BA" w14:paraId="235C442B" w14:textId="77777777">
        <w:trPr>
          <w:tblCellSpacing w:w="15" w:type="dxa"/>
        </w:trPr>
        <w:tc>
          <w:tcPr>
            <w:tcW w:w="0" w:type="auto"/>
            <w:vAlign w:val="center"/>
            <w:hideMark/>
          </w:tcPr>
          <w:p w14:paraId="411250C0" w14:textId="77777777" w:rsidR="000014BA" w:rsidRPr="000014BA" w:rsidRDefault="000014BA" w:rsidP="000014BA">
            <w:pPr>
              <w:rPr>
                <w:rFonts w:ascii="Times New Roman" w:hAnsi="Times New Roman" w:cs="Times New Roman"/>
                <w:b/>
                <w:bCs/>
                <w:sz w:val="28"/>
                <w:szCs w:val="28"/>
              </w:rPr>
            </w:pPr>
            <w:proofErr w:type="spellStart"/>
            <w:r w:rsidRPr="000014BA">
              <w:rPr>
                <w:rFonts w:ascii="Times New Roman" w:hAnsi="Times New Roman" w:cs="Times New Roman"/>
                <w:b/>
                <w:bCs/>
                <w:sz w:val="28"/>
                <w:szCs w:val="28"/>
              </w:rPr>
              <w:t>S.No</w:t>
            </w:r>
            <w:proofErr w:type="spellEnd"/>
            <w:r w:rsidRPr="000014BA">
              <w:rPr>
                <w:rFonts w:ascii="Times New Roman" w:hAnsi="Times New Roman" w:cs="Times New Roman"/>
                <w:b/>
                <w:bCs/>
                <w:sz w:val="28"/>
                <w:szCs w:val="28"/>
              </w:rPr>
              <w:t>.</w:t>
            </w:r>
          </w:p>
        </w:tc>
        <w:tc>
          <w:tcPr>
            <w:tcW w:w="0" w:type="auto"/>
            <w:vAlign w:val="center"/>
            <w:hideMark/>
          </w:tcPr>
          <w:p w14:paraId="76B0A4CC"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Scalability Aspect</w:t>
            </w:r>
          </w:p>
        </w:tc>
        <w:tc>
          <w:tcPr>
            <w:tcW w:w="0" w:type="auto"/>
            <w:vAlign w:val="center"/>
            <w:hideMark/>
          </w:tcPr>
          <w:p w14:paraId="71AF1826"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Current State</w:t>
            </w:r>
          </w:p>
        </w:tc>
        <w:tc>
          <w:tcPr>
            <w:tcW w:w="0" w:type="auto"/>
            <w:vAlign w:val="center"/>
            <w:hideMark/>
          </w:tcPr>
          <w:p w14:paraId="653E5553"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Proposed Upgrade / Solution</w:t>
            </w:r>
          </w:p>
        </w:tc>
      </w:tr>
      <w:tr w:rsidR="000014BA" w:rsidRPr="000014BA" w14:paraId="061E1AB9" w14:textId="77777777">
        <w:trPr>
          <w:tblCellSpacing w:w="15" w:type="dxa"/>
        </w:trPr>
        <w:tc>
          <w:tcPr>
            <w:tcW w:w="0" w:type="auto"/>
            <w:vAlign w:val="center"/>
            <w:hideMark/>
          </w:tcPr>
          <w:p w14:paraId="25AFF87E"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1</w:t>
            </w:r>
          </w:p>
        </w:tc>
        <w:tc>
          <w:tcPr>
            <w:tcW w:w="0" w:type="auto"/>
            <w:vAlign w:val="center"/>
            <w:hideMark/>
          </w:tcPr>
          <w:p w14:paraId="6ADCCF90"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User Load</w:t>
            </w:r>
          </w:p>
        </w:tc>
        <w:tc>
          <w:tcPr>
            <w:tcW w:w="0" w:type="auto"/>
            <w:vAlign w:val="center"/>
            <w:hideMark/>
          </w:tcPr>
          <w:p w14:paraId="3413C6B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The system is designed primarily for its initial target user base.</w:t>
            </w:r>
          </w:p>
        </w:tc>
        <w:tc>
          <w:tcPr>
            <w:tcW w:w="0" w:type="auto"/>
            <w:vAlign w:val="center"/>
            <w:hideMark/>
          </w:tcPr>
          <w:p w14:paraId="75BA460B"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Implement scalable server infrastructure and efficient request handling to support an increasing number of users.</w:t>
            </w:r>
          </w:p>
        </w:tc>
      </w:tr>
      <w:tr w:rsidR="000014BA" w:rsidRPr="000014BA" w14:paraId="73B687D1" w14:textId="77777777">
        <w:trPr>
          <w:tblCellSpacing w:w="15" w:type="dxa"/>
        </w:trPr>
        <w:tc>
          <w:tcPr>
            <w:tcW w:w="0" w:type="auto"/>
            <w:vAlign w:val="center"/>
            <w:hideMark/>
          </w:tcPr>
          <w:p w14:paraId="4BF3CF19"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2</w:t>
            </w:r>
          </w:p>
        </w:tc>
        <w:tc>
          <w:tcPr>
            <w:tcW w:w="0" w:type="auto"/>
            <w:vAlign w:val="center"/>
            <w:hideMark/>
          </w:tcPr>
          <w:p w14:paraId="635CCC25"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Data Storage</w:t>
            </w:r>
          </w:p>
        </w:tc>
        <w:tc>
          <w:tcPr>
            <w:tcW w:w="0" w:type="auto"/>
            <w:vAlign w:val="center"/>
            <w:hideMark/>
          </w:tcPr>
          <w:p w14:paraId="7A108E04"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Comic images, panels, dialogue, and project information require organized storage and management.</w:t>
            </w:r>
          </w:p>
        </w:tc>
        <w:tc>
          <w:tcPr>
            <w:tcW w:w="0" w:type="auto"/>
            <w:vAlign w:val="center"/>
            <w:hideMark/>
          </w:tcPr>
          <w:p w14:paraId="682522D7"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Introduce scalable database management and cloud storage to handle increasing volumes of comic-related data.</w:t>
            </w:r>
          </w:p>
        </w:tc>
      </w:tr>
      <w:tr w:rsidR="000014BA" w:rsidRPr="000014BA" w14:paraId="003175A6" w14:textId="77777777">
        <w:trPr>
          <w:tblCellSpacing w:w="15" w:type="dxa"/>
        </w:trPr>
        <w:tc>
          <w:tcPr>
            <w:tcW w:w="0" w:type="auto"/>
            <w:vAlign w:val="center"/>
            <w:hideMark/>
          </w:tcPr>
          <w:p w14:paraId="3C85447A"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lastRenderedPageBreak/>
              <w:t>3</w:t>
            </w:r>
          </w:p>
        </w:tc>
        <w:tc>
          <w:tcPr>
            <w:tcW w:w="0" w:type="auto"/>
            <w:vAlign w:val="center"/>
            <w:hideMark/>
          </w:tcPr>
          <w:p w14:paraId="5FA0D75B"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Performance</w:t>
            </w:r>
          </w:p>
        </w:tc>
        <w:tc>
          <w:tcPr>
            <w:tcW w:w="0" w:type="auto"/>
            <w:vAlign w:val="center"/>
            <w:hideMark/>
          </w:tcPr>
          <w:p w14:paraId="3872B27F"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System performance may be affected as the number of users and size of comic projects increase.</w:t>
            </w:r>
          </w:p>
        </w:tc>
        <w:tc>
          <w:tcPr>
            <w:tcW w:w="0" w:type="auto"/>
            <w:vAlign w:val="center"/>
            <w:hideMark/>
          </w:tcPr>
          <w:p w14:paraId="2336965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Optimize database queries, compress images, implement caching, and improve loading speed for a smoother user experience.</w:t>
            </w:r>
          </w:p>
        </w:tc>
      </w:tr>
      <w:tr w:rsidR="000014BA" w:rsidRPr="000014BA" w14:paraId="5815B71B" w14:textId="77777777">
        <w:trPr>
          <w:tblCellSpacing w:w="15" w:type="dxa"/>
        </w:trPr>
        <w:tc>
          <w:tcPr>
            <w:tcW w:w="0" w:type="auto"/>
            <w:vAlign w:val="center"/>
            <w:hideMark/>
          </w:tcPr>
          <w:p w14:paraId="047B1B14"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4</w:t>
            </w:r>
          </w:p>
        </w:tc>
        <w:tc>
          <w:tcPr>
            <w:tcW w:w="0" w:type="auto"/>
            <w:vAlign w:val="center"/>
            <w:hideMark/>
          </w:tcPr>
          <w:p w14:paraId="01CA8378"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Security</w:t>
            </w:r>
          </w:p>
        </w:tc>
        <w:tc>
          <w:tcPr>
            <w:tcW w:w="0" w:type="auto"/>
            <w:vAlign w:val="center"/>
            <w:hideMark/>
          </w:tcPr>
          <w:p w14:paraId="51225318"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User accounts and comic projects require appropriate protection.</w:t>
            </w:r>
          </w:p>
        </w:tc>
        <w:tc>
          <w:tcPr>
            <w:tcW w:w="0" w:type="auto"/>
            <w:vAlign w:val="center"/>
            <w:hideMark/>
          </w:tcPr>
          <w:p w14:paraId="2CDA91B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Implement secure authentication, role-based access where needed, encrypted data transmission, and regular data backups.</w:t>
            </w:r>
          </w:p>
        </w:tc>
      </w:tr>
    </w:tbl>
    <w:p w14:paraId="541E7088"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3. Future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3974"/>
        <w:gridCol w:w="1277"/>
        <w:gridCol w:w="3082"/>
      </w:tblGrid>
      <w:tr w:rsidR="000014BA" w:rsidRPr="000014BA" w14:paraId="57F8BED9" w14:textId="77777777">
        <w:trPr>
          <w:tblCellSpacing w:w="15" w:type="dxa"/>
        </w:trPr>
        <w:tc>
          <w:tcPr>
            <w:tcW w:w="0" w:type="auto"/>
            <w:vAlign w:val="center"/>
            <w:hideMark/>
          </w:tcPr>
          <w:p w14:paraId="2ECFF690"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Phase</w:t>
            </w:r>
          </w:p>
        </w:tc>
        <w:tc>
          <w:tcPr>
            <w:tcW w:w="0" w:type="auto"/>
            <w:vAlign w:val="center"/>
            <w:hideMark/>
          </w:tcPr>
          <w:p w14:paraId="7B32AE07"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Planned Feature / Enhancement</w:t>
            </w:r>
          </w:p>
        </w:tc>
        <w:tc>
          <w:tcPr>
            <w:tcW w:w="0" w:type="auto"/>
            <w:vAlign w:val="center"/>
            <w:hideMark/>
          </w:tcPr>
          <w:p w14:paraId="624B39D4"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Target Timeline</w:t>
            </w:r>
          </w:p>
        </w:tc>
        <w:tc>
          <w:tcPr>
            <w:tcW w:w="0" w:type="auto"/>
            <w:vAlign w:val="center"/>
            <w:hideMark/>
          </w:tcPr>
          <w:p w14:paraId="7AF65A72"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Expected Impact</w:t>
            </w:r>
          </w:p>
        </w:tc>
      </w:tr>
      <w:tr w:rsidR="000014BA" w:rsidRPr="000014BA" w14:paraId="1FBAB8BF" w14:textId="77777777">
        <w:trPr>
          <w:tblCellSpacing w:w="15" w:type="dxa"/>
        </w:trPr>
        <w:tc>
          <w:tcPr>
            <w:tcW w:w="0" w:type="auto"/>
            <w:vAlign w:val="center"/>
            <w:hideMark/>
          </w:tcPr>
          <w:p w14:paraId="7CBE7959"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Phase 2</w:t>
            </w:r>
          </w:p>
        </w:tc>
        <w:tc>
          <w:tcPr>
            <w:tcW w:w="0" w:type="auto"/>
            <w:vAlign w:val="center"/>
            <w:hideMark/>
          </w:tcPr>
          <w:p w14:paraId="32424877"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Improve the comic editor with additional layouts, panel customization, character options, speech bubbles, and background designs.</w:t>
            </w:r>
          </w:p>
        </w:tc>
        <w:tc>
          <w:tcPr>
            <w:tcW w:w="0" w:type="auto"/>
            <w:vAlign w:val="center"/>
            <w:hideMark/>
          </w:tcPr>
          <w:p w14:paraId="33E2BDE5"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1–2 months</w:t>
            </w:r>
          </w:p>
        </w:tc>
        <w:tc>
          <w:tcPr>
            <w:tcW w:w="0" w:type="auto"/>
            <w:vAlign w:val="center"/>
            <w:hideMark/>
          </w:tcPr>
          <w:p w14:paraId="1C9BCAAB"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Provides users with more creative freedom and improves the comic creation experience.</w:t>
            </w:r>
          </w:p>
        </w:tc>
      </w:tr>
      <w:tr w:rsidR="000014BA" w:rsidRPr="000014BA" w14:paraId="025769B9" w14:textId="77777777">
        <w:trPr>
          <w:tblCellSpacing w:w="15" w:type="dxa"/>
        </w:trPr>
        <w:tc>
          <w:tcPr>
            <w:tcW w:w="0" w:type="auto"/>
            <w:vAlign w:val="center"/>
            <w:hideMark/>
          </w:tcPr>
          <w:p w14:paraId="594E3AD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Phase 3</w:t>
            </w:r>
          </w:p>
        </w:tc>
        <w:tc>
          <w:tcPr>
            <w:tcW w:w="0" w:type="auto"/>
            <w:vAlign w:val="center"/>
            <w:hideMark/>
          </w:tcPr>
          <w:p w14:paraId="2933766A"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Introduce cloud storage, project saving, comic sharing, and collaborative editing features.</w:t>
            </w:r>
          </w:p>
        </w:tc>
        <w:tc>
          <w:tcPr>
            <w:tcW w:w="0" w:type="auto"/>
            <w:vAlign w:val="center"/>
            <w:hideMark/>
          </w:tcPr>
          <w:p w14:paraId="3652781B"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3–4 months</w:t>
            </w:r>
          </w:p>
        </w:tc>
        <w:tc>
          <w:tcPr>
            <w:tcW w:w="0" w:type="auto"/>
            <w:vAlign w:val="center"/>
            <w:hideMark/>
          </w:tcPr>
          <w:p w14:paraId="14D6751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Enables users to access their projects more conveniently, preserve their work, and collaborate with others.</w:t>
            </w:r>
          </w:p>
        </w:tc>
      </w:tr>
      <w:tr w:rsidR="000014BA" w:rsidRPr="000014BA" w14:paraId="6794022C" w14:textId="77777777">
        <w:trPr>
          <w:tblCellSpacing w:w="15" w:type="dxa"/>
        </w:trPr>
        <w:tc>
          <w:tcPr>
            <w:tcW w:w="0" w:type="auto"/>
            <w:vAlign w:val="center"/>
            <w:hideMark/>
          </w:tcPr>
          <w:p w14:paraId="6E7F9AA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Phase 4</w:t>
            </w:r>
          </w:p>
        </w:tc>
        <w:tc>
          <w:tcPr>
            <w:tcW w:w="0" w:type="auto"/>
            <w:vAlign w:val="center"/>
            <w:hideMark/>
          </w:tcPr>
          <w:p w14:paraId="305DA8BB"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Introduce AI-assisted story suggestions, character and plot ideas, personalized recommendations, and advanced comic export options.</w:t>
            </w:r>
          </w:p>
        </w:tc>
        <w:tc>
          <w:tcPr>
            <w:tcW w:w="0" w:type="auto"/>
            <w:vAlign w:val="center"/>
            <w:hideMark/>
          </w:tcPr>
          <w:p w14:paraId="141EDC3D"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5–6 months</w:t>
            </w:r>
          </w:p>
        </w:tc>
        <w:tc>
          <w:tcPr>
            <w:tcW w:w="0" w:type="auto"/>
            <w:vAlign w:val="center"/>
            <w:hideMark/>
          </w:tcPr>
          <w:p w14:paraId="7EF3BC84"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Enhances creativity, improves user engagement, and expands the platform's capabilities.</w:t>
            </w:r>
          </w:p>
        </w:tc>
      </w:tr>
    </w:tbl>
    <w:p w14:paraId="3424335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Note: The timelines are proposed estimates and can be adjusted according to the team's development schedule.</w:t>
      </w:r>
    </w:p>
    <w:p w14:paraId="6BD18264" w14:textId="77777777" w:rsidR="000014BA" w:rsidRPr="000014BA" w:rsidRDefault="000014BA" w:rsidP="000014BA">
      <w:pPr>
        <w:rPr>
          <w:rFonts w:ascii="Times New Roman" w:hAnsi="Times New Roman" w:cs="Times New Roman"/>
          <w:b/>
          <w:bCs/>
          <w:sz w:val="28"/>
          <w:szCs w:val="28"/>
        </w:rPr>
      </w:pPr>
      <w:r w:rsidRPr="000014BA">
        <w:rPr>
          <w:rFonts w:ascii="Times New Roman" w:hAnsi="Times New Roman" w:cs="Times New Roman"/>
          <w:b/>
          <w:bCs/>
          <w:sz w:val="28"/>
          <w:szCs w:val="28"/>
        </w:rPr>
        <w:t>4. Conclusion</w:t>
      </w:r>
    </w:p>
    <w:p w14:paraId="5F84199B" w14:textId="77777777" w:rsidR="000014BA" w:rsidRPr="000014BA" w:rsidRDefault="000014BA" w:rsidP="000014BA">
      <w:pPr>
        <w:rPr>
          <w:rFonts w:ascii="Times New Roman" w:hAnsi="Times New Roman" w:cs="Times New Roman"/>
        </w:rPr>
      </w:pPr>
      <w:proofErr w:type="spellStart"/>
      <w:r w:rsidRPr="000014BA">
        <w:rPr>
          <w:rFonts w:ascii="Times New Roman" w:hAnsi="Times New Roman" w:cs="Times New Roman"/>
        </w:rPr>
        <w:t>Comicraft</w:t>
      </w:r>
      <w:proofErr w:type="spellEnd"/>
      <w:r w:rsidRPr="000014BA">
        <w:rPr>
          <w:rFonts w:ascii="Times New Roman" w:hAnsi="Times New Roman" w:cs="Times New Roman"/>
        </w:rPr>
        <w:t xml:space="preserve"> has the potential to grow into a comprehensive digital comic creation platform. By addressing its current limitations and implementing the proposed scalability strategies, the system can support an increasing number of users, manage larger amounts of data, and deliver improved performance and security.</w:t>
      </w:r>
    </w:p>
    <w:p w14:paraId="69D74312"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 xml:space="preserve">The future roadmap focuses on enhancing the comic editor, introducing cloud-based features, enabling collaboration, and exploring AI-assisted creative tools. These improvements will help make </w:t>
      </w:r>
      <w:proofErr w:type="spellStart"/>
      <w:r w:rsidRPr="000014BA">
        <w:rPr>
          <w:rFonts w:ascii="Times New Roman" w:hAnsi="Times New Roman" w:cs="Times New Roman"/>
        </w:rPr>
        <w:t>Comicraft</w:t>
      </w:r>
      <w:proofErr w:type="spellEnd"/>
      <w:r w:rsidRPr="000014BA">
        <w:rPr>
          <w:rFonts w:ascii="Times New Roman" w:hAnsi="Times New Roman" w:cs="Times New Roman"/>
        </w:rPr>
        <w:t xml:space="preserve"> more flexible, accessible, and useful for comic creators. Continuous testing, user feedback, and regular updates will support the long-term development and scalability of the project.</w:t>
      </w:r>
    </w:p>
    <w:p w14:paraId="0234FBB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lastRenderedPageBreak/>
        <w:t>Before submitting: Replace the Team ID placeholder with your actual team ID. The roadmap describes proposed enhancements, so retain future-tense wording for features that your team has not implemented yet.</w:t>
      </w:r>
    </w:p>
    <w:p w14:paraId="45AA07E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Uploaded a file</w:t>
      </w:r>
    </w:p>
    <w:p w14:paraId="26FD1F81"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 xml:space="preserve">This is the template for the first documentation, give me all contents in need I'm out of time so give me contents that I could easily copy paste in word doc and also make the content relatable to our project </w:t>
      </w:r>
      <w:proofErr w:type="spellStart"/>
      <w:r w:rsidRPr="000014BA">
        <w:rPr>
          <w:rFonts w:ascii="Times New Roman" w:hAnsi="Times New Roman" w:cs="Times New Roman"/>
        </w:rPr>
        <w:t>comicraft</w:t>
      </w:r>
      <w:proofErr w:type="spellEnd"/>
    </w:p>
    <w:p w14:paraId="57AE5D65"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 xml:space="preserve">Here is your complete, copy-paste-ready documentation for </w:t>
      </w:r>
      <w:proofErr w:type="spellStart"/>
      <w:r w:rsidRPr="000014BA">
        <w:rPr>
          <w:rFonts w:ascii="Times New Roman" w:hAnsi="Times New Roman" w:cs="Times New Roman"/>
        </w:rPr>
        <w:t>Comicraft</w:t>
      </w:r>
      <w:proofErr w:type="spellEnd"/>
      <w:r w:rsidRPr="000014BA">
        <w:rPr>
          <w:rFonts w:ascii="Times New Roman" w:hAnsi="Times New Roman" w:cs="Times New Roman"/>
        </w:rPr>
        <w:t xml:space="preserve">, based on your uploaded Team Involvement in Demonstration template. It follows the template's sections: team member participation, roles, contributions, and team coordination notes. </w:t>
      </w:r>
    </w:p>
    <w:p w14:paraId="5741DB1C"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Team Involvement in Demonstration.pdf</w:t>
      </w:r>
    </w:p>
    <w:p w14:paraId="147F9ED6" w14:textId="77777777" w:rsidR="000014BA" w:rsidRPr="000014BA" w:rsidRDefault="000014BA" w:rsidP="000014BA">
      <w:pPr>
        <w:rPr>
          <w:rFonts w:ascii="Times New Roman" w:hAnsi="Times New Roman" w:cs="Times New Roman"/>
        </w:rPr>
      </w:pPr>
      <w:r w:rsidRPr="000014BA">
        <w:rPr>
          <w:rFonts w:ascii="Times New Roman" w:hAnsi="Times New Roman" w:cs="Times New Roman"/>
        </w:rPr>
        <w:t>You can paste this directly into Microsoft Word and fill in your actual team members' names.</w:t>
      </w:r>
    </w:p>
    <w:sectPr w:rsidR="000014BA" w:rsidRPr="00001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C4C56"/>
    <w:multiLevelType w:val="multilevel"/>
    <w:tmpl w:val="717A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4BA"/>
    <w:rsid w:val="000014BA"/>
    <w:rsid w:val="003343EF"/>
    <w:rsid w:val="00731CA8"/>
    <w:rsid w:val="00EE2B71"/>
    <w:rsid w:val="00EE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BA"/>
    <w:rPr>
      <w:rFonts w:eastAsiaTheme="majorEastAsia" w:cstheme="majorBidi"/>
      <w:color w:val="272727" w:themeColor="text1" w:themeTint="D8"/>
    </w:rPr>
  </w:style>
  <w:style w:type="paragraph" w:styleId="Title">
    <w:name w:val="Title"/>
    <w:basedOn w:val="Normal"/>
    <w:next w:val="Normal"/>
    <w:link w:val="TitleChar"/>
    <w:uiPriority w:val="10"/>
    <w:qFormat/>
    <w:rsid w:val="0000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BA"/>
    <w:pPr>
      <w:spacing w:before="160"/>
      <w:jc w:val="center"/>
    </w:pPr>
    <w:rPr>
      <w:i/>
      <w:iCs/>
      <w:color w:val="404040" w:themeColor="text1" w:themeTint="BF"/>
    </w:rPr>
  </w:style>
  <w:style w:type="character" w:customStyle="1" w:styleId="QuoteChar">
    <w:name w:val="Quote Char"/>
    <w:basedOn w:val="DefaultParagraphFont"/>
    <w:link w:val="Quote"/>
    <w:uiPriority w:val="29"/>
    <w:rsid w:val="000014BA"/>
    <w:rPr>
      <w:i/>
      <w:iCs/>
      <w:color w:val="404040" w:themeColor="text1" w:themeTint="BF"/>
    </w:rPr>
  </w:style>
  <w:style w:type="paragraph" w:styleId="ListParagraph">
    <w:name w:val="List Paragraph"/>
    <w:basedOn w:val="Normal"/>
    <w:uiPriority w:val="34"/>
    <w:qFormat/>
    <w:rsid w:val="000014BA"/>
    <w:pPr>
      <w:ind w:left="720"/>
      <w:contextualSpacing/>
    </w:pPr>
  </w:style>
  <w:style w:type="character" w:styleId="IntenseEmphasis">
    <w:name w:val="Intense Emphasis"/>
    <w:basedOn w:val="DefaultParagraphFont"/>
    <w:uiPriority w:val="21"/>
    <w:qFormat/>
    <w:rsid w:val="000014BA"/>
    <w:rPr>
      <w:i/>
      <w:iCs/>
      <w:color w:val="0F4761" w:themeColor="accent1" w:themeShade="BF"/>
    </w:rPr>
  </w:style>
  <w:style w:type="paragraph" w:styleId="IntenseQuote">
    <w:name w:val="Intense Quote"/>
    <w:basedOn w:val="Normal"/>
    <w:next w:val="Normal"/>
    <w:link w:val="IntenseQuoteChar"/>
    <w:uiPriority w:val="30"/>
    <w:qFormat/>
    <w:rsid w:val="0000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4BA"/>
    <w:rPr>
      <w:i/>
      <w:iCs/>
      <w:color w:val="0F4761" w:themeColor="accent1" w:themeShade="BF"/>
    </w:rPr>
  </w:style>
  <w:style w:type="character" w:styleId="IntenseReference">
    <w:name w:val="Intense Reference"/>
    <w:basedOn w:val="DefaultParagraphFont"/>
    <w:uiPriority w:val="32"/>
    <w:qFormat/>
    <w:rsid w:val="000014BA"/>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BA"/>
    <w:rPr>
      <w:rFonts w:eastAsiaTheme="majorEastAsia" w:cstheme="majorBidi"/>
      <w:color w:val="272727" w:themeColor="text1" w:themeTint="D8"/>
    </w:rPr>
  </w:style>
  <w:style w:type="paragraph" w:styleId="Title">
    <w:name w:val="Title"/>
    <w:basedOn w:val="Normal"/>
    <w:next w:val="Normal"/>
    <w:link w:val="TitleChar"/>
    <w:uiPriority w:val="10"/>
    <w:qFormat/>
    <w:rsid w:val="0000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BA"/>
    <w:pPr>
      <w:spacing w:before="160"/>
      <w:jc w:val="center"/>
    </w:pPr>
    <w:rPr>
      <w:i/>
      <w:iCs/>
      <w:color w:val="404040" w:themeColor="text1" w:themeTint="BF"/>
    </w:rPr>
  </w:style>
  <w:style w:type="character" w:customStyle="1" w:styleId="QuoteChar">
    <w:name w:val="Quote Char"/>
    <w:basedOn w:val="DefaultParagraphFont"/>
    <w:link w:val="Quote"/>
    <w:uiPriority w:val="29"/>
    <w:rsid w:val="000014BA"/>
    <w:rPr>
      <w:i/>
      <w:iCs/>
      <w:color w:val="404040" w:themeColor="text1" w:themeTint="BF"/>
    </w:rPr>
  </w:style>
  <w:style w:type="paragraph" w:styleId="ListParagraph">
    <w:name w:val="List Paragraph"/>
    <w:basedOn w:val="Normal"/>
    <w:uiPriority w:val="34"/>
    <w:qFormat/>
    <w:rsid w:val="000014BA"/>
    <w:pPr>
      <w:ind w:left="720"/>
      <w:contextualSpacing/>
    </w:pPr>
  </w:style>
  <w:style w:type="character" w:styleId="IntenseEmphasis">
    <w:name w:val="Intense Emphasis"/>
    <w:basedOn w:val="DefaultParagraphFont"/>
    <w:uiPriority w:val="21"/>
    <w:qFormat/>
    <w:rsid w:val="000014BA"/>
    <w:rPr>
      <w:i/>
      <w:iCs/>
      <w:color w:val="0F4761" w:themeColor="accent1" w:themeShade="BF"/>
    </w:rPr>
  </w:style>
  <w:style w:type="paragraph" w:styleId="IntenseQuote">
    <w:name w:val="Intense Quote"/>
    <w:basedOn w:val="Normal"/>
    <w:next w:val="Normal"/>
    <w:link w:val="IntenseQuoteChar"/>
    <w:uiPriority w:val="30"/>
    <w:qFormat/>
    <w:rsid w:val="0000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4BA"/>
    <w:rPr>
      <w:i/>
      <w:iCs/>
      <w:color w:val="0F4761" w:themeColor="accent1" w:themeShade="BF"/>
    </w:rPr>
  </w:style>
  <w:style w:type="character" w:styleId="IntenseReference">
    <w:name w:val="Intense Reference"/>
    <w:basedOn w:val="DefaultParagraphFont"/>
    <w:uiPriority w:val="32"/>
    <w:qFormat/>
    <w:rsid w:val="00001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J</dc:creator>
  <cp:lastModifiedBy>Acer</cp:lastModifiedBy>
  <cp:revision>2</cp:revision>
  <dcterms:created xsi:type="dcterms:W3CDTF">2026-09-30T12:17:00Z</dcterms:created>
  <dcterms:modified xsi:type="dcterms:W3CDTF">2026-09-30T12:17:00Z</dcterms:modified>
</cp:coreProperties>
</file>