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380" w:rsidRDefault="004F2380" w:rsidP="004F2380">
      <w:pPr>
        <w:spacing w:after="0" w:line="240" w:lineRule="auto"/>
        <w:jc w:val="center"/>
        <w:rPr>
          <w:rFonts w:ascii="Arial" w:eastAsia="Times New Roman" w:hAnsi="Arial" w:cs="Arial"/>
          <w:b/>
          <w:bCs/>
          <w:color w:val="000000"/>
          <w:u w:val="single"/>
        </w:rPr>
      </w:pPr>
      <w:r w:rsidRPr="004F2380">
        <w:rPr>
          <w:rFonts w:ascii="Arial" w:eastAsia="Times New Roman" w:hAnsi="Arial" w:cs="Arial"/>
          <w:b/>
          <w:bCs/>
          <w:color w:val="000000"/>
          <w:u w:val="single"/>
        </w:rPr>
        <w:br/>
      </w:r>
      <w:r w:rsidRPr="004F2380">
        <w:rPr>
          <w:rFonts w:ascii="Arial" w:eastAsia="Times New Roman" w:hAnsi="Arial" w:cs="Arial"/>
          <w:b/>
          <w:bCs/>
          <w:color w:val="000000"/>
          <w:u w:val="single"/>
        </w:rPr>
        <w:br/>
      </w: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Default="004F2380" w:rsidP="004F2380">
      <w:pPr>
        <w:spacing w:after="0" w:line="240" w:lineRule="auto"/>
        <w:jc w:val="center"/>
        <w:rPr>
          <w:rFonts w:ascii="Arial" w:eastAsia="Times New Roman" w:hAnsi="Arial" w:cs="Arial"/>
          <w:b/>
          <w:bCs/>
          <w:color w:val="000000"/>
          <w:u w:val="single"/>
        </w:rPr>
      </w:pPr>
    </w:p>
    <w:p w:rsidR="004F2380" w:rsidRPr="004F2380" w:rsidRDefault="004F2380" w:rsidP="004F2380">
      <w:pPr>
        <w:spacing w:after="0" w:line="240" w:lineRule="auto"/>
        <w:jc w:val="center"/>
        <w:rPr>
          <w:rFonts w:ascii="Times New Roman" w:eastAsia="Times New Roman" w:hAnsi="Times New Roman" w:cs="Times New Roman"/>
          <w:sz w:val="24"/>
          <w:szCs w:val="24"/>
        </w:rPr>
      </w:pPr>
      <w:r w:rsidRPr="004F2380">
        <w:rPr>
          <w:rFonts w:ascii="Arial" w:eastAsia="Times New Roman" w:hAnsi="Arial" w:cs="Arial"/>
          <w:b/>
          <w:bCs/>
          <w:color w:val="000000"/>
          <w:u w:val="single"/>
        </w:rPr>
        <w:br/>
        <w:t>Management Overview</w:t>
      </w:r>
      <w:r w:rsidRPr="004F2380">
        <w:rPr>
          <w:rFonts w:ascii="Arial" w:eastAsia="Times New Roman" w:hAnsi="Arial" w:cs="Arial"/>
          <w:b/>
          <w:bCs/>
          <w:color w:val="000000"/>
          <w:u w:val="single"/>
        </w:rPr>
        <w:br/>
      </w:r>
      <w:r w:rsidRPr="004F2380">
        <w:rPr>
          <w:rFonts w:ascii="Arial" w:eastAsia="Times New Roman" w:hAnsi="Arial" w:cs="Arial"/>
          <w:b/>
          <w:bCs/>
          <w:color w:val="000000"/>
        </w:rPr>
        <w:t xml:space="preserve"> Finance Group</w:t>
      </w:r>
      <w:r w:rsidRPr="004F2380">
        <w:rPr>
          <w:rFonts w:ascii="Arial" w:eastAsia="Times New Roman" w:hAnsi="Arial" w:cs="Arial"/>
          <w:color w:val="000000"/>
        </w:rPr>
        <w:br/>
      </w:r>
      <w:r w:rsidRPr="004F2380">
        <w:rPr>
          <w:rFonts w:ascii="Arial" w:eastAsia="Times New Roman" w:hAnsi="Arial" w:cs="Arial"/>
          <w:color w:val="000000"/>
        </w:rPr>
        <w:br/>
      </w:r>
      <w:r w:rsidRPr="004F2380">
        <w:rPr>
          <w:rFonts w:ascii="Arial" w:eastAsia="Times New Roman" w:hAnsi="Arial" w:cs="Arial"/>
          <w:color w:val="000000"/>
        </w:rPr>
        <w:br/>
      </w:r>
      <w:r w:rsidRPr="004F2380">
        <w:rPr>
          <w:rFonts w:ascii="Arial" w:eastAsia="Times New Roman" w:hAnsi="Arial" w:cs="Arial"/>
          <w:b/>
          <w:bCs/>
          <w:color w:val="000000"/>
          <w:u w:val="single"/>
        </w:rPr>
        <w:br/>
      </w:r>
      <w:r w:rsidRPr="004F2380">
        <w:rPr>
          <w:rFonts w:ascii="Arial" w:eastAsia="Times New Roman" w:hAnsi="Arial" w:cs="Arial"/>
          <w:b/>
          <w:bCs/>
          <w:color w:val="000000"/>
          <w:u w:val="single"/>
        </w:rPr>
        <w:br/>
      </w:r>
      <w:r w:rsidRPr="004F2380">
        <w:rPr>
          <w:rFonts w:ascii="Arial" w:eastAsia="Times New Roman" w:hAnsi="Arial" w:cs="Arial"/>
          <w:b/>
          <w:bCs/>
          <w:color w:val="000000"/>
          <w:u w:val="single"/>
        </w:rPr>
        <w:br/>
      </w:r>
    </w:p>
    <w:p w:rsidR="004F2380" w:rsidRDefault="004F2380" w:rsidP="004F2380">
      <w:pPr>
        <w:spacing w:after="240" w:line="240" w:lineRule="auto"/>
        <w:rPr>
          <w:rFonts w:ascii="Times New Roman" w:eastAsia="Times New Roman" w:hAnsi="Times New Roman" w:cs="Times New Roman"/>
          <w:sz w:val="24"/>
          <w:szCs w:val="24"/>
        </w:rPr>
      </w:pP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r w:rsidRPr="004F2380">
        <w:rPr>
          <w:rFonts w:ascii="Times New Roman" w:eastAsia="Times New Roman" w:hAnsi="Times New Roman" w:cs="Times New Roman"/>
          <w:sz w:val="24"/>
          <w:szCs w:val="24"/>
        </w:rPr>
        <w:br/>
      </w:r>
    </w:p>
    <w:p w:rsidR="00E77E98" w:rsidRDefault="004F2380" w:rsidP="004F2380">
      <w:pPr>
        <w:spacing w:after="0" w:line="480" w:lineRule="auto"/>
        <w:rPr>
          <w:rFonts w:ascii="Arial" w:eastAsia="Times New Roman" w:hAnsi="Arial" w:cs="Arial"/>
          <w:color w:val="000000"/>
        </w:rPr>
      </w:pPr>
      <w:r w:rsidRPr="004F2380">
        <w:rPr>
          <w:rFonts w:ascii="Arial" w:eastAsia="Times New Roman" w:hAnsi="Arial" w:cs="Arial"/>
          <w:b/>
          <w:bCs/>
          <w:color w:val="000000"/>
        </w:rPr>
        <w:lastRenderedPageBreak/>
        <w:t>Finance Department</w:t>
      </w:r>
      <w:r w:rsidRPr="004F2380">
        <w:rPr>
          <w:rFonts w:ascii="Arial" w:eastAsia="Times New Roman" w:hAnsi="Arial" w:cs="Arial"/>
          <w:color w:val="000000"/>
        </w:rPr>
        <w:br/>
        <w:t>The financial department collaborates with the other departments in the company to analyze finances and develop budgets to keep the company’s costs down. The finance department handles the company debt, stock, and short-term investments</w:t>
      </w:r>
      <w:r w:rsidR="00E77E98">
        <w:rPr>
          <w:rFonts w:ascii="Arial" w:eastAsia="Times New Roman" w:hAnsi="Arial" w:cs="Arial"/>
          <w:color w:val="000000"/>
        </w:rPr>
        <w:t xml:space="preserve">. </w:t>
      </w:r>
      <w:r w:rsidRPr="004F2380">
        <w:rPr>
          <w:rFonts w:ascii="Arial" w:eastAsia="Times New Roman" w:hAnsi="Arial" w:cs="Arial"/>
          <w:color w:val="000000"/>
        </w:rPr>
        <w:t>The financial department also has the responsibility of creating financial statements and maintaining the accounting records.</w:t>
      </w:r>
      <w:r w:rsidR="00E77E98">
        <w:rPr>
          <w:rFonts w:ascii="Arial" w:eastAsia="Times New Roman" w:hAnsi="Arial" w:cs="Arial"/>
          <w:color w:val="000000"/>
        </w:rPr>
        <w:t xml:space="preserve"> The finance department is responsible for ensuring the company complies with all accounting rules and regulations, such as GAAP</w:t>
      </w:r>
      <w:r w:rsidRPr="004F2380">
        <w:rPr>
          <w:rFonts w:ascii="Arial" w:eastAsia="Times New Roman" w:hAnsi="Arial" w:cs="Arial"/>
          <w:color w:val="000000"/>
        </w:rPr>
        <w:t xml:space="preserve">. </w:t>
      </w:r>
      <w:r w:rsidR="00E77E98">
        <w:rPr>
          <w:rFonts w:ascii="Arial" w:eastAsia="Times New Roman" w:hAnsi="Arial" w:cs="Arial"/>
          <w:color w:val="000000"/>
        </w:rPr>
        <w:t xml:space="preserve">Using access allows our company to verify the accuracy of the entries in the tables. We can check information and answer questions with queries. Forms allow a user-friendly way to enter information for storage. Reports are a user-friendly way to view the information that is stored and get an overview of a certain aspect of the organization. </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Stock Process</w:t>
      </w:r>
      <w:r w:rsidRPr="004F2380">
        <w:rPr>
          <w:rFonts w:ascii="Arial" w:eastAsia="Times New Roman" w:hAnsi="Arial" w:cs="Arial"/>
          <w:color w:val="000000"/>
        </w:rPr>
        <w:br/>
        <w:t>The stock transactions involve two main resources, cash and stock. Cash is used to purchase the stock and pay the dividends to the shareholders. The stock process includes the treasurer and the shareholders, each car</w:t>
      </w:r>
      <w:r>
        <w:rPr>
          <w:rFonts w:ascii="Arial" w:eastAsia="Times New Roman" w:hAnsi="Arial" w:cs="Arial"/>
          <w:color w:val="000000"/>
        </w:rPr>
        <w:t>ry</w:t>
      </w:r>
      <w:r w:rsidRPr="004F2380">
        <w:rPr>
          <w:rFonts w:ascii="Arial" w:eastAsia="Times New Roman" w:hAnsi="Arial" w:cs="Arial"/>
          <w:color w:val="000000"/>
        </w:rPr>
        <w:t xml:space="preserve">ing different </w:t>
      </w:r>
      <w:r>
        <w:rPr>
          <w:rFonts w:ascii="Arial" w:eastAsia="Times New Roman" w:hAnsi="Arial" w:cs="Arial"/>
          <w:color w:val="000000"/>
        </w:rPr>
        <w:t>responsibilities</w:t>
      </w:r>
      <w:r w:rsidRPr="004F2380">
        <w:rPr>
          <w:rFonts w:ascii="Arial" w:eastAsia="Times New Roman" w:hAnsi="Arial" w:cs="Arial"/>
          <w:color w:val="000000"/>
        </w:rPr>
        <w:t>.  The treasurer evaluates and performs the issuance and redemption of the stock daily. The treasurer is also responsible for making sure the dividends payable is</w:t>
      </w:r>
      <w:r>
        <w:rPr>
          <w:rFonts w:ascii="Arial" w:eastAsia="Times New Roman" w:hAnsi="Arial" w:cs="Arial"/>
          <w:color w:val="000000"/>
        </w:rPr>
        <w:t xml:space="preserve"> paid out</w:t>
      </w:r>
      <w:r w:rsidRPr="004F2380">
        <w:rPr>
          <w:rFonts w:ascii="Arial" w:eastAsia="Times New Roman" w:hAnsi="Arial" w:cs="Arial"/>
          <w:color w:val="000000"/>
        </w:rPr>
        <w:t xml:space="preserve"> three times a year. On the other side of this process are the shareholders. The shareholders are the ones receiving the stock or dividends. Once the stock or dividends are received the shareholder can redeem</w:t>
      </w:r>
      <w:r>
        <w:rPr>
          <w:rFonts w:ascii="Arial" w:eastAsia="Times New Roman" w:hAnsi="Arial" w:cs="Arial"/>
          <w:color w:val="000000"/>
        </w:rPr>
        <w:t xml:space="preserve"> their stock with the company. </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Obtain Debt</w:t>
      </w:r>
      <w:r w:rsidRPr="004F2380">
        <w:rPr>
          <w:rFonts w:ascii="Arial" w:eastAsia="Times New Roman" w:hAnsi="Arial" w:cs="Arial"/>
          <w:color w:val="000000"/>
        </w:rPr>
        <w:br/>
        <w:t xml:space="preserve">The main resources for obtaining debt are cash and loans. This function of the company is the treasurer’s responsibility. The treasurer </w:t>
      </w:r>
      <w:r w:rsidR="00E77E98">
        <w:rPr>
          <w:rFonts w:ascii="Arial" w:eastAsia="Times New Roman" w:hAnsi="Arial" w:cs="Arial"/>
          <w:color w:val="000000"/>
        </w:rPr>
        <w:t xml:space="preserve">can acquire loans and receive cash </w:t>
      </w:r>
      <w:proofErr w:type="gramStart"/>
      <w:r w:rsidR="00E77E98">
        <w:rPr>
          <w:rFonts w:ascii="Arial" w:eastAsia="Times New Roman" w:hAnsi="Arial" w:cs="Arial"/>
          <w:color w:val="000000"/>
        </w:rPr>
        <w:t>in order to</w:t>
      </w:r>
      <w:proofErr w:type="gramEnd"/>
      <w:r w:rsidR="00E77E98">
        <w:rPr>
          <w:rFonts w:ascii="Arial" w:eastAsia="Times New Roman" w:hAnsi="Arial" w:cs="Arial"/>
          <w:color w:val="000000"/>
        </w:rPr>
        <w:t xml:space="preserve"> finance the company. </w:t>
      </w:r>
      <w:r w:rsidRPr="004F2380">
        <w:rPr>
          <w:rFonts w:ascii="Arial" w:eastAsia="Times New Roman" w:hAnsi="Arial" w:cs="Arial"/>
          <w:color w:val="000000"/>
        </w:rPr>
        <w:t xml:space="preserve"> When debt is issued, payments are made tw</w:t>
      </w:r>
      <w:r w:rsidR="006F3C45">
        <w:rPr>
          <w:rFonts w:ascii="Arial" w:eastAsia="Times New Roman" w:hAnsi="Arial" w:cs="Arial"/>
          <w:color w:val="000000"/>
        </w:rPr>
        <w:t>ice a year in June and December</w:t>
      </w:r>
      <w:r>
        <w:rPr>
          <w:rFonts w:ascii="Arial" w:eastAsia="Times New Roman" w:hAnsi="Arial" w:cs="Arial"/>
          <w:color w:val="000000"/>
        </w:rPr>
        <w:t xml:space="preserve">. </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Short-term Investments</w:t>
      </w:r>
      <w:r w:rsidRPr="004F2380">
        <w:rPr>
          <w:rFonts w:ascii="Arial" w:eastAsia="Times New Roman" w:hAnsi="Arial" w:cs="Arial"/>
          <w:color w:val="000000"/>
        </w:rPr>
        <w:br/>
        <w:t xml:space="preserve">Investing in short-term cash is a way for the finance department to increase the capital for the company. This is a function that is evaluated by the treasurer </w:t>
      </w:r>
      <w:r w:rsidR="006F3C45" w:rsidRPr="004F2380">
        <w:rPr>
          <w:rFonts w:ascii="Arial" w:eastAsia="Times New Roman" w:hAnsi="Arial" w:cs="Arial"/>
          <w:color w:val="000000"/>
        </w:rPr>
        <w:t>daily</w:t>
      </w:r>
      <w:r w:rsidRPr="004F2380">
        <w:rPr>
          <w:rFonts w:ascii="Arial" w:eastAsia="Times New Roman" w:hAnsi="Arial" w:cs="Arial"/>
          <w:color w:val="000000"/>
        </w:rPr>
        <w:t xml:space="preserve">. Purchases are made </w:t>
      </w:r>
      <w:r w:rsidRPr="004F2380">
        <w:rPr>
          <w:rFonts w:ascii="Arial" w:eastAsia="Times New Roman" w:hAnsi="Arial" w:cs="Arial"/>
          <w:color w:val="000000"/>
        </w:rPr>
        <w:lastRenderedPageBreak/>
        <w:t xml:space="preserve">through the broker. The short-term investment must be sold within a twelve-month period to ensure that it stays short-term. </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Benefits</w:t>
      </w:r>
      <w:r w:rsidRPr="004F2380">
        <w:rPr>
          <w:rFonts w:ascii="Arial" w:eastAsia="Times New Roman" w:hAnsi="Arial" w:cs="Arial"/>
          <w:color w:val="000000"/>
        </w:rPr>
        <w:br/>
        <w:t>The finance department uses these information systems to</w:t>
      </w:r>
      <w:r w:rsidR="006F3C45">
        <w:rPr>
          <w:rFonts w:ascii="Arial" w:eastAsia="Times New Roman" w:hAnsi="Arial" w:cs="Arial"/>
          <w:color w:val="000000"/>
        </w:rPr>
        <w:t xml:space="preserve"> take complex data and process</w:t>
      </w:r>
      <w:r w:rsidRPr="004F2380">
        <w:rPr>
          <w:rFonts w:ascii="Arial" w:eastAsia="Times New Roman" w:hAnsi="Arial" w:cs="Arial"/>
          <w:color w:val="000000"/>
        </w:rPr>
        <w:t xml:space="preserve"> it into specialized reports, saving time and effort. Access to these reports help the company stay on top competitively, financially, and legally.</w:t>
      </w:r>
      <w:r w:rsidR="006F3C45">
        <w:rPr>
          <w:rFonts w:ascii="Arial" w:eastAsia="Times New Roman" w:hAnsi="Arial" w:cs="Arial"/>
          <w:color w:val="000000"/>
        </w:rPr>
        <w:t xml:space="preserve"> The information that is in these information systems can easily be understood, even by someone who is not used to working with the information systems directly. These information systems also provide field checks and other data entry checks to ensure data is entered accurately.</w:t>
      </w:r>
      <w:bookmarkStart w:id="0" w:name="_GoBack"/>
      <w:bookmarkEnd w:id="0"/>
      <w:r w:rsidRPr="004F2380">
        <w:rPr>
          <w:rFonts w:ascii="Arial" w:eastAsia="Times New Roman" w:hAnsi="Arial" w:cs="Arial"/>
          <w:color w:val="000000"/>
        </w:rPr>
        <w:t xml:space="preserve"> The finance departm</w:t>
      </w:r>
      <w:r>
        <w:rPr>
          <w:rFonts w:ascii="Arial" w:eastAsia="Times New Roman" w:hAnsi="Arial" w:cs="Arial"/>
          <w:color w:val="000000"/>
        </w:rPr>
        <w:t xml:space="preserve">ent </w:t>
      </w:r>
      <w:r w:rsidR="006F3C45">
        <w:rPr>
          <w:rFonts w:ascii="Arial" w:eastAsia="Times New Roman" w:hAnsi="Arial" w:cs="Arial"/>
          <w:color w:val="000000"/>
        </w:rPr>
        <w:t>can</w:t>
      </w:r>
      <w:r>
        <w:rPr>
          <w:rFonts w:ascii="Arial" w:eastAsia="Times New Roman" w:hAnsi="Arial" w:cs="Arial"/>
          <w:color w:val="000000"/>
        </w:rPr>
        <w:t xml:space="preserve"> comply with GA</w:t>
      </w:r>
      <w:r w:rsidR="006F3C45">
        <w:rPr>
          <w:rFonts w:ascii="Arial" w:eastAsia="Times New Roman" w:hAnsi="Arial" w:cs="Arial"/>
          <w:color w:val="000000"/>
        </w:rPr>
        <w:t>AP and other regulations.</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Managerial Accounting Considerations</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color w:val="000000"/>
        </w:rPr>
        <w:t>We need to consider the internal functions of managerial accounting. They not only manage and overlook financial information, but businesses use this accounting to help in the allocation process.  When creating our financial statements, in accordance with GAAP, we could obtain information like costs of goods sold, services, and prepare and forecast budgets. The managerial accounts also helped us to determine the stocks purchased/sold, dividends paid out, and the loan principal and interest amount that we used in our database.  We went on to use this information to create queries and reports and organized the data into a user-friendly</w:t>
      </w:r>
      <w:r>
        <w:rPr>
          <w:rFonts w:ascii="Arial" w:eastAsia="Times New Roman" w:hAnsi="Arial" w:cs="Arial"/>
          <w:color w:val="000000"/>
        </w:rPr>
        <w:t xml:space="preserve"> database. </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b/>
          <w:bCs/>
          <w:color w:val="000000"/>
        </w:rPr>
        <w:t>Tax Considerations</w:t>
      </w:r>
    </w:p>
    <w:p w:rsidR="004F2380" w:rsidRPr="004F2380" w:rsidRDefault="004F2380" w:rsidP="004F2380">
      <w:pPr>
        <w:spacing w:after="0" w:line="480" w:lineRule="auto"/>
        <w:rPr>
          <w:rFonts w:ascii="Times New Roman" w:eastAsia="Times New Roman" w:hAnsi="Times New Roman" w:cs="Times New Roman"/>
          <w:sz w:val="24"/>
          <w:szCs w:val="24"/>
        </w:rPr>
      </w:pPr>
      <w:r w:rsidRPr="004F2380">
        <w:rPr>
          <w:rFonts w:ascii="Arial" w:eastAsia="Times New Roman" w:hAnsi="Arial" w:cs="Arial"/>
          <w:color w:val="000000"/>
        </w:rPr>
        <w:t>In our creation of the database, we ensured that all information required for the company’s tax return was present. Investment income is clearly shown, and we have ensured that all appropriate income is recognized. Gain or loss on investment is calculated, and we have the capability to see this for all investments. Finally, dividends paid are shown for all shareholders and all shareholders are paid the same amount on their non-redeemed shares.</w:t>
      </w:r>
    </w:p>
    <w:p w:rsidR="00642D1B" w:rsidRDefault="00642D1B"/>
    <w:sectPr w:rsidR="0064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80"/>
    <w:rsid w:val="004F2380"/>
    <w:rsid w:val="00642D1B"/>
    <w:rsid w:val="006F3C45"/>
    <w:rsid w:val="00E7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D27"/>
  <w15:chartTrackingRefBased/>
  <w15:docId w15:val="{5201C0D4-ECEA-4A17-9678-C0A0755F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2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James,Savannah Nicole</dc:creator>
  <cp:keywords/>
  <dc:description/>
  <cp:lastModifiedBy>James,Savannah Nicole</cp:lastModifiedBy>
  <cp:revision>3</cp:revision>
  <dcterms:created xsi:type="dcterms:W3CDTF">2018-04-20T14:12:00Z</dcterms:created>
  <dcterms:modified xsi:type="dcterms:W3CDTF">2018-04-20T14:32:00Z</dcterms:modified>
</cp:coreProperties>
</file>